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napToGrid/>
        <w:spacing w:line="220" w:lineRule="atLeast"/>
        <w:rPr>
          <w:rFonts w:ascii="黑体" w:hAnsi="黑体" w:eastAsia="黑体" w:cs="黑体"/>
          <w:bCs/>
          <w:color w:val="000000" w:themeColor="text1"/>
        </w:rPr>
      </w:pPr>
    </w:p>
    <w:p>
      <w:pPr>
        <w:ind w:firstLine="560"/>
        <w:jc w:val="center"/>
        <w:rPr>
          <w:rFonts w:ascii="仿宋_GB2312" w:eastAsia="仿宋_GB2312"/>
          <w:color w:val="000000" w:themeColor="text1"/>
          <w:sz w:val="28"/>
        </w:rPr>
      </w:pPr>
    </w:p>
    <w:p>
      <w:pPr>
        <w:ind w:firstLine="560"/>
        <w:jc w:val="center"/>
        <w:rPr>
          <w:rFonts w:ascii="仿宋_GB2312" w:eastAsia="仿宋_GB2312"/>
          <w:color w:val="000000" w:themeColor="text1"/>
          <w:sz w:val="28"/>
        </w:rPr>
      </w:pPr>
    </w:p>
    <w:p>
      <w:pPr>
        <w:ind w:firstLine="560"/>
        <w:jc w:val="center"/>
        <w:rPr>
          <w:rFonts w:ascii="仿宋_GB2312" w:eastAsia="仿宋_GB2312"/>
          <w:color w:val="000000" w:themeColor="text1"/>
          <w:sz w:val="28"/>
        </w:rPr>
      </w:pPr>
    </w:p>
    <w:p>
      <w:pPr>
        <w:ind w:firstLine="0" w:firstLineChars="0"/>
        <w:jc w:val="center"/>
        <w:outlineLvl w:val="0"/>
        <w:rPr>
          <w:rFonts w:ascii="华文新魏" w:eastAsia="华文新魏"/>
          <w:b/>
          <w:color w:val="000000" w:themeColor="text1"/>
          <w:sz w:val="48"/>
          <w:szCs w:val="48"/>
        </w:rPr>
      </w:pPr>
      <w:bookmarkStart w:id="0" w:name="_Toc27066"/>
      <w:r>
        <w:rPr>
          <w:rFonts w:hint="eastAsia" w:ascii="华文新魏" w:hAnsi="华文新魏" w:eastAsia="华文新魏" w:cs="华文新魏"/>
          <w:b/>
          <w:bCs/>
          <w:color w:val="000000" w:themeColor="text1"/>
          <w:sz w:val="48"/>
          <w:szCs w:val="48"/>
          <w:lang w:eastAsia="zh-CN"/>
        </w:rPr>
        <w:t>桂平市公路沥青搅拌站变更环评项目</w:t>
      </w:r>
      <w:r>
        <w:rPr>
          <w:rFonts w:hint="eastAsia" w:ascii="华文新魏" w:eastAsia="华文新魏"/>
          <w:b/>
          <w:color w:val="000000" w:themeColor="text1"/>
          <w:sz w:val="48"/>
          <w:szCs w:val="48"/>
        </w:rPr>
        <w:t>废水、废气竣工环境保护</w:t>
      </w:r>
      <w:bookmarkEnd w:id="0"/>
    </w:p>
    <w:p>
      <w:pPr>
        <w:ind w:firstLine="0" w:firstLineChars="0"/>
        <w:jc w:val="center"/>
        <w:outlineLvl w:val="0"/>
        <w:rPr>
          <w:rFonts w:ascii="华文新魏" w:eastAsia="华文新魏"/>
          <w:color w:val="000000" w:themeColor="text1"/>
          <w:sz w:val="48"/>
          <w:szCs w:val="48"/>
        </w:rPr>
      </w:pPr>
      <w:bookmarkStart w:id="1" w:name="_Toc28557"/>
      <w:r>
        <w:rPr>
          <w:rFonts w:hint="eastAsia" w:ascii="华文新魏" w:eastAsia="华文新魏"/>
          <w:b/>
          <w:color w:val="000000" w:themeColor="text1"/>
          <w:sz w:val="48"/>
          <w:szCs w:val="48"/>
        </w:rPr>
        <w:t>验收监测报告表</w:t>
      </w:r>
      <w:bookmarkEnd w:id="1"/>
    </w:p>
    <w:p>
      <w:pPr>
        <w:ind w:firstLine="420"/>
        <w:jc w:val="center"/>
        <w:rPr>
          <w:rFonts w:ascii="仿宋_GB2312" w:eastAsia="仿宋_GB2312"/>
          <w:color w:val="000000" w:themeColor="text1"/>
          <w:sz w:val="28"/>
        </w:rPr>
      </w:pPr>
    </w:p>
    <w:p>
      <w:pPr>
        <w:ind w:firstLine="560"/>
        <w:jc w:val="center"/>
        <w:rPr>
          <w:rFonts w:ascii="仿宋_GB2312" w:eastAsia="仿宋_GB2312"/>
          <w:color w:val="000000" w:themeColor="text1"/>
          <w:sz w:val="28"/>
        </w:rPr>
      </w:pPr>
    </w:p>
    <w:p>
      <w:pPr>
        <w:ind w:firstLine="560"/>
        <w:jc w:val="center"/>
        <w:rPr>
          <w:rFonts w:ascii="仿宋_GB2312" w:eastAsia="仿宋_GB2312"/>
          <w:color w:val="000000" w:themeColor="text1"/>
          <w:sz w:val="28"/>
        </w:rPr>
      </w:pPr>
    </w:p>
    <w:p>
      <w:pPr>
        <w:ind w:firstLine="560"/>
        <w:jc w:val="center"/>
        <w:rPr>
          <w:rFonts w:ascii="仿宋_GB2312" w:eastAsia="仿宋_GB2312"/>
          <w:color w:val="000000" w:themeColor="text1"/>
          <w:sz w:val="28"/>
        </w:rPr>
      </w:pPr>
    </w:p>
    <w:p>
      <w:pPr>
        <w:ind w:firstLine="560"/>
        <w:jc w:val="center"/>
        <w:rPr>
          <w:rFonts w:ascii="仿宋_GB2312" w:eastAsia="仿宋_GB2312"/>
          <w:color w:val="000000" w:themeColor="text1"/>
          <w:sz w:val="28"/>
        </w:rPr>
      </w:pPr>
    </w:p>
    <w:p>
      <w:pPr>
        <w:ind w:firstLine="560"/>
        <w:jc w:val="center"/>
        <w:rPr>
          <w:rFonts w:ascii="华文新魏" w:eastAsia="华文新魏"/>
          <w:color w:val="000000" w:themeColor="text1"/>
          <w:sz w:val="28"/>
          <w:szCs w:val="28"/>
        </w:rPr>
      </w:pPr>
    </w:p>
    <w:p>
      <w:pPr>
        <w:ind w:firstLine="0" w:firstLineChars="0"/>
        <w:jc w:val="center"/>
        <w:rPr>
          <w:rFonts w:hint="eastAsia" w:ascii="华文新魏" w:hAnsi="华文新魏" w:eastAsia="华文新魏" w:cs="华文新魏"/>
          <w:b/>
          <w:bCs/>
          <w:color w:val="000000" w:themeColor="text1"/>
          <w:sz w:val="28"/>
          <w:szCs w:val="28"/>
        </w:rPr>
      </w:pPr>
      <w:r>
        <w:rPr>
          <w:rFonts w:hint="eastAsia" w:ascii="华文新魏" w:hAnsi="华文新魏" w:eastAsia="华文新魏" w:cs="华文新魏"/>
          <w:color w:val="000000" w:themeColor="text1"/>
          <w:sz w:val="28"/>
          <w:szCs w:val="28"/>
        </w:rPr>
        <w:t>建设单位：</w:t>
      </w:r>
      <w:r>
        <w:rPr>
          <w:rFonts w:hint="eastAsia" w:ascii="华文新魏" w:hAnsi="华文新魏" w:eastAsia="华文新魏" w:cs="华文新魏"/>
          <w:b/>
          <w:bCs/>
          <w:color w:val="000000" w:themeColor="text1"/>
          <w:sz w:val="28"/>
          <w:szCs w:val="28"/>
        </w:rPr>
        <w:t>广西腾越路桥建设有限责任公司</w:t>
      </w:r>
    </w:p>
    <w:p>
      <w:pPr>
        <w:ind w:firstLine="0" w:firstLineChars="0"/>
        <w:jc w:val="center"/>
        <w:rPr>
          <w:rFonts w:hint="eastAsia" w:ascii="华文新魏" w:hAnsi="华文新魏" w:eastAsia="华文新魏" w:cs="华文新魏"/>
          <w:b/>
          <w:bCs/>
          <w:color w:val="000000" w:themeColor="text1"/>
          <w:sz w:val="28"/>
          <w:szCs w:val="28"/>
        </w:rPr>
      </w:pPr>
      <w:r>
        <w:rPr>
          <w:rFonts w:hint="eastAsia" w:ascii="华文新魏" w:eastAsia="华文新魏"/>
          <w:color w:val="000000" w:themeColor="text1"/>
          <w:sz w:val="28"/>
          <w:szCs w:val="28"/>
        </w:rPr>
        <w:t>编制单位：</w:t>
      </w:r>
      <w:r>
        <w:rPr>
          <w:rFonts w:hint="eastAsia" w:ascii="华文新魏" w:hAnsi="华文新魏" w:eastAsia="华文新魏" w:cs="华文新魏"/>
          <w:b/>
          <w:bCs/>
          <w:color w:val="000000" w:themeColor="text1"/>
          <w:sz w:val="28"/>
          <w:szCs w:val="28"/>
        </w:rPr>
        <w:t>广西腾越路桥建设有限责任公司</w:t>
      </w:r>
    </w:p>
    <w:p>
      <w:pPr>
        <w:ind w:firstLine="1680" w:firstLineChars="600"/>
        <w:jc w:val="both"/>
        <w:rPr>
          <w:rFonts w:ascii="华文新魏" w:eastAsia="华文新魏"/>
          <w:color w:val="000000" w:themeColor="text1"/>
          <w:sz w:val="28"/>
          <w:szCs w:val="28"/>
        </w:rPr>
      </w:pPr>
    </w:p>
    <w:p>
      <w:pPr>
        <w:ind w:firstLine="0" w:firstLineChars="0"/>
        <w:rPr>
          <w:rFonts w:ascii="仿宋_GB2312" w:eastAsia="仿宋_GB2312"/>
          <w:color w:val="000000" w:themeColor="text1"/>
          <w:sz w:val="28"/>
        </w:rPr>
      </w:pPr>
    </w:p>
    <w:p>
      <w:pPr>
        <w:ind w:firstLine="0" w:firstLineChars="0"/>
        <w:rPr>
          <w:rFonts w:ascii="华文新魏" w:eastAsia="华文新魏"/>
          <w:color w:val="000000" w:themeColor="text1"/>
          <w:sz w:val="28"/>
          <w:szCs w:val="28"/>
        </w:rPr>
      </w:pPr>
    </w:p>
    <w:p>
      <w:pPr>
        <w:ind w:firstLine="0" w:firstLineChars="0"/>
        <w:jc w:val="center"/>
        <w:rPr>
          <w:rFonts w:ascii="华文新魏" w:eastAsia="华文新魏"/>
          <w:color w:val="000000" w:themeColor="text1"/>
          <w:sz w:val="28"/>
          <w:szCs w:val="28"/>
        </w:rPr>
      </w:pPr>
      <w:r>
        <w:rPr>
          <w:rFonts w:hint="eastAsia" w:ascii="华文新魏" w:eastAsia="华文新魏"/>
          <w:b/>
          <w:color w:val="000000" w:themeColor="text1"/>
          <w:sz w:val="28"/>
          <w:szCs w:val="28"/>
        </w:rPr>
        <w:t>二〇一八</w:t>
      </w:r>
      <w:r>
        <w:rPr>
          <w:rFonts w:hint="eastAsia" w:ascii="华文新魏" w:eastAsia="华文新魏"/>
          <w:color w:val="000000" w:themeColor="text1"/>
          <w:sz w:val="28"/>
          <w:szCs w:val="28"/>
        </w:rPr>
        <w:t>年</w:t>
      </w:r>
      <w:r>
        <w:rPr>
          <w:rFonts w:hint="eastAsia" w:ascii="华文新魏" w:eastAsia="华文新魏"/>
          <w:b/>
          <w:color w:val="000000" w:themeColor="text1"/>
          <w:sz w:val="28"/>
          <w:szCs w:val="28"/>
          <w:lang w:eastAsia="zh-CN"/>
        </w:rPr>
        <w:t>七</w:t>
      </w:r>
      <w:r>
        <w:rPr>
          <w:rFonts w:hint="eastAsia" w:ascii="华文新魏" w:eastAsia="华文新魏"/>
          <w:color w:val="000000" w:themeColor="text1"/>
          <w:sz w:val="28"/>
          <w:szCs w:val="28"/>
        </w:rPr>
        <w:t>月</w:t>
      </w:r>
    </w:p>
    <w:p>
      <w:pPr>
        <w:ind w:firstLine="640"/>
        <w:rPr>
          <w:rFonts w:ascii="仿宋_GB2312" w:eastAsia="仿宋_GB2312"/>
          <w:b/>
          <w:bCs/>
          <w:color w:val="000000" w:themeColor="text1"/>
          <w:sz w:val="28"/>
        </w:rPr>
      </w:pPr>
      <w:r>
        <w:rPr>
          <w:rFonts w:ascii="仿宋_GB2312" w:eastAsia="仿宋_GB2312"/>
          <w:color w:val="000000" w:themeColor="text1"/>
          <w:sz w:val="32"/>
        </w:rPr>
        <w:br w:type="page"/>
      </w:r>
      <w:r>
        <w:rPr>
          <w:rFonts w:hint="eastAsia" w:ascii="仿宋_GB2312" w:eastAsia="仿宋_GB2312"/>
          <w:b/>
          <w:color w:val="000000" w:themeColor="text1"/>
          <w:sz w:val="28"/>
        </w:rPr>
        <w:t>建设单位法人代表</w:t>
      </w:r>
      <w:r>
        <w:rPr>
          <w:rFonts w:ascii="仿宋_GB2312" w:eastAsia="仿宋_GB2312"/>
          <w:b/>
          <w:color w:val="000000" w:themeColor="text1"/>
          <w:sz w:val="28"/>
        </w:rPr>
        <w:t>:</w:t>
      </w:r>
      <w:r>
        <w:rPr>
          <w:rFonts w:ascii="仿宋_GB2312" w:eastAsia="仿宋_GB2312"/>
          <w:color w:val="000000" w:themeColor="text1"/>
          <w:sz w:val="28"/>
        </w:rPr>
        <w:tab/>
      </w:r>
      <w:r>
        <w:rPr>
          <w:rFonts w:hint="eastAsia" w:ascii="仿宋_GB2312" w:eastAsia="仿宋_GB2312"/>
          <w:color w:val="000000" w:themeColor="text1"/>
          <w:sz w:val="28"/>
        </w:rPr>
        <w:t xml:space="preserve">         </w:t>
      </w:r>
      <w:r>
        <w:rPr>
          <w:rFonts w:hint="eastAsia" w:ascii="仿宋_GB2312" w:eastAsia="仿宋_GB2312"/>
          <w:b/>
          <w:bCs/>
          <w:color w:val="000000" w:themeColor="text1"/>
          <w:sz w:val="28"/>
        </w:rPr>
        <w:t xml:space="preserve"> （签字）</w:t>
      </w:r>
    </w:p>
    <w:p>
      <w:pPr>
        <w:ind w:firstLine="562"/>
        <w:rPr>
          <w:rFonts w:ascii="仿宋_GB2312" w:hAnsi="Times New Roman" w:eastAsia="仿宋_GB2312"/>
          <w:b/>
          <w:color w:val="000000" w:themeColor="text1"/>
          <w:sz w:val="28"/>
        </w:rPr>
      </w:pPr>
      <w:r>
        <w:rPr>
          <w:rFonts w:hint="eastAsia" w:ascii="仿宋_GB2312" w:eastAsia="仿宋_GB2312"/>
          <w:b/>
          <w:color w:val="000000" w:themeColor="text1"/>
          <w:sz w:val="28"/>
        </w:rPr>
        <w:t>编制单位法人</w:t>
      </w:r>
      <w:r>
        <w:rPr>
          <w:rFonts w:hint="eastAsia" w:ascii="仿宋_GB2312" w:hAnsi="Times New Roman" w:eastAsia="仿宋_GB2312"/>
          <w:b/>
          <w:color w:val="000000" w:themeColor="text1"/>
          <w:sz w:val="28"/>
        </w:rPr>
        <w:t>代表</w:t>
      </w:r>
      <w:r>
        <w:rPr>
          <w:rFonts w:ascii="仿宋_GB2312" w:hAnsi="Times New Roman" w:eastAsia="仿宋_GB2312"/>
          <w:b/>
          <w:color w:val="000000" w:themeColor="text1"/>
          <w:sz w:val="28"/>
        </w:rPr>
        <w:t>:</w:t>
      </w:r>
      <w:r>
        <w:rPr>
          <w:rFonts w:ascii="仿宋_GB2312" w:hAnsi="Times New Roman" w:eastAsia="仿宋_GB2312"/>
          <w:b/>
          <w:color w:val="000000" w:themeColor="text1"/>
          <w:sz w:val="28"/>
        </w:rPr>
        <w:tab/>
      </w:r>
      <w:r>
        <w:rPr>
          <w:rFonts w:hint="eastAsia" w:ascii="仿宋_GB2312" w:hAnsi="Times New Roman" w:eastAsia="仿宋_GB2312"/>
          <w:b/>
          <w:color w:val="000000" w:themeColor="text1"/>
          <w:sz w:val="28"/>
        </w:rPr>
        <w:t xml:space="preserve">          （签字）</w:t>
      </w:r>
    </w:p>
    <w:p>
      <w:pPr>
        <w:ind w:firstLine="562"/>
        <w:rPr>
          <w:rFonts w:ascii="仿宋_GB2312" w:hAnsi="Times New Roman" w:eastAsia="仿宋_GB2312"/>
          <w:b/>
          <w:color w:val="000000" w:themeColor="text1"/>
          <w:sz w:val="28"/>
        </w:rPr>
      </w:pPr>
      <w:r>
        <w:rPr>
          <w:rFonts w:hint="eastAsia" w:ascii="仿宋_GB2312" w:hAnsi="Times New Roman" w:eastAsia="仿宋_GB2312"/>
          <w:b/>
          <w:color w:val="000000" w:themeColor="text1"/>
          <w:sz w:val="28"/>
        </w:rPr>
        <w:t>项目负责人</w:t>
      </w:r>
      <w:r>
        <w:rPr>
          <w:rFonts w:ascii="仿宋_GB2312" w:hAnsi="Times New Roman" w:eastAsia="仿宋_GB2312"/>
          <w:b/>
          <w:color w:val="000000" w:themeColor="text1"/>
          <w:sz w:val="28"/>
        </w:rPr>
        <w:t>:</w:t>
      </w:r>
      <w:r>
        <w:rPr>
          <w:rFonts w:hint="eastAsia" w:ascii="仿宋_GB2312" w:hAnsi="Times New Roman" w:eastAsia="仿宋_GB2312"/>
          <w:b/>
          <w:color w:val="000000" w:themeColor="text1"/>
          <w:sz w:val="28"/>
        </w:rPr>
        <w:t>周胜严</w:t>
      </w:r>
    </w:p>
    <w:p>
      <w:pPr>
        <w:ind w:firstLine="562"/>
        <w:rPr>
          <w:rFonts w:ascii="仿宋_GB2312" w:hAnsi="Times New Roman" w:eastAsia="仿宋_GB2312"/>
          <w:b/>
          <w:color w:val="000000" w:themeColor="text1"/>
          <w:sz w:val="28"/>
        </w:rPr>
      </w:pPr>
      <w:r>
        <w:rPr>
          <w:rFonts w:hint="eastAsia" w:ascii="仿宋_GB2312" w:eastAsia="仿宋_GB2312"/>
          <w:b/>
          <w:color w:val="000000" w:themeColor="text1"/>
          <w:sz w:val="28"/>
        </w:rPr>
        <w:t>填表人：</w:t>
      </w:r>
      <w:r>
        <w:rPr>
          <w:rFonts w:hint="eastAsia" w:ascii="仿宋_GB2312" w:hAnsi="Times New Roman" w:eastAsia="仿宋_GB2312"/>
          <w:b/>
          <w:color w:val="000000" w:themeColor="text1"/>
          <w:sz w:val="28"/>
        </w:rPr>
        <w:t>周胜严</w:t>
      </w:r>
    </w:p>
    <w:p>
      <w:pPr>
        <w:ind w:firstLine="562"/>
        <w:rPr>
          <w:rFonts w:ascii="仿宋_GB2312" w:eastAsia="仿宋_GB2312"/>
          <w:b/>
          <w:color w:val="000000" w:themeColor="text1"/>
          <w:spacing w:val="7"/>
          <w:w w:val="79"/>
          <w:sz w:val="28"/>
        </w:rPr>
      </w:pPr>
    </w:p>
    <w:p>
      <w:pPr>
        <w:ind w:firstLine="560"/>
        <w:rPr>
          <w:rFonts w:ascii="仿宋_GB2312" w:eastAsia="仿宋_GB2312"/>
          <w:color w:val="000000" w:themeColor="text1"/>
          <w:sz w:val="28"/>
        </w:rPr>
      </w:pPr>
      <w:r>
        <w:rPr>
          <w:rFonts w:ascii="仿宋_GB2312" w:eastAsia="仿宋_GB2312"/>
          <w:color w:val="000000" w:themeColor="text1"/>
          <w:sz w:val="28"/>
        </w:rPr>
        <w:tab/>
      </w:r>
    </w:p>
    <w:p>
      <w:pPr>
        <w:ind w:firstLine="560"/>
        <w:rPr>
          <w:rFonts w:ascii="仿宋_GB2312" w:eastAsia="仿宋_GB2312"/>
          <w:color w:val="000000" w:themeColor="text1"/>
          <w:sz w:val="28"/>
        </w:rPr>
      </w:pPr>
    </w:p>
    <w:p>
      <w:pPr>
        <w:tabs>
          <w:tab w:val="left" w:pos="984"/>
        </w:tabs>
        <w:ind w:firstLine="560"/>
        <w:rPr>
          <w:rFonts w:ascii="仿宋_GB2312" w:eastAsia="仿宋_GB2312"/>
          <w:color w:val="000000" w:themeColor="text1"/>
          <w:sz w:val="28"/>
        </w:rPr>
      </w:pPr>
      <w:r>
        <w:rPr>
          <w:rFonts w:ascii="仿宋_GB2312" w:eastAsia="仿宋_GB2312"/>
          <w:color w:val="000000" w:themeColor="text1"/>
          <w:sz w:val="28"/>
        </w:rPr>
        <w:tab/>
      </w:r>
    </w:p>
    <w:p>
      <w:pPr>
        <w:tabs>
          <w:tab w:val="left" w:pos="984"/>
        </w:tabs>
        <w:ind w:firstLine="560"/>
        <w:rPr>
          <w:rFonts w:ascii="仿宋_GB2312" w:eastAsia="仿宋_GB2312"/>
          <w:color w:val="000000" w:themeColor="text1"/>
          <w:sz w:val="28"/>
        </w:rPr>
      </w:pPr>
    </w:p>
    <w:p>
      <w:pPr>
        <w:ind w:firstLine="560"/>
        <w:rPr>
          <w:rFonts w:ascii="仿宋_GB2312" w:eastAsia="仿宋_GB2312"/>
          <w:color w:val="000000" w:themeColor="text1"/>
          <w:sz w:val="28"/>
        </w:rPr>
      </w:pPr>
    </w:p>
    <w:p>
      <w:pPr>
        <w:ind w:firstLine="560"/>
        <w:rPr>
          <w:rFonts w:ascii="仿宋_GB2312" w:eastAsia="仿宋_GB2312"/>
          <w:color w:val="000000" w:themeColor="text1"/>
          <w:sz w:val="28"/>
        </w:rPr>
      </w:pPr>
    </w:p>
    <w:p>
      <w:pPr>
        <w:ind w:firstLine="560"/>
        <w:rPr>
          <w:rFonts w:ascii="仿宋_GB2312" w:eastAsia="仿宋_GB2312"/>
          <w:color w:val="000000" w:themeColor="text1"/>
          <w:sz w:val="28"/>
        </w:rPr>
      </w:pPr>
    </w:p>
    <w:p>
      <w:pPr>
        <w:ind w:firstLine="560"/>
        <w:rPr>
          <w:rFonts w:ascii="仿宋_GB2312" w:eastAsia="仿宋_GB2312"/>
          <w:color w:val="000000" w:themeColor="text1"/>
          <w:sz w:val="28"/>
        </w:rPr>
      </w:pPr>
    </w:p>
    <w:p>
      <w:pPr>
        <w:ind w:firstLine="560"/>
        <w:rPr>
          <w:rFonts w:ascii="仿宋_GB2312" w:eastAsia="仿宋_GB2312"/>
          <w:color w:val="000000" w:themeColor="text1"/>
          <w:sz w:val="28"/>
        </w:rPr>
      </w:pPr>
    </w:p>
    <w:p>
      <w:pPr>
        <w:ind w:firstLine="0" w:firstLineChars="0"/>
        <w:rPr>
          <w:rFonts w:ascii="仿宋_GB2312" w:eastAsia="仿宋_GB2312"/>
          <w:color w:val="000000" w:themeColor="text1"/>
          <w:sz w:val="28"/>
        </w:rPr>
      </w:pPr>
      <w:r>
        <w:rPr>
          <w:rFonts w:hint="eastAsia" w:ascii="仿宋_GB2312" w:eastAsia="仿宋_GB2312"/>
          <w:color w:val="000000" w:themeColor="text1"/>
          <w:sz w:val="28"/>
        </w:rPr>
        <w:t xml:space="preserve">建设单位 </w:t>
      </w:r>
      <w:r>
        <w:rPr>
          <w:rFonts w:hint="eastAsia" w:ascii="仿宋_GB2312" w:eastAsia="仿宋_GB2312"/>
          <w:color w:val="000000" w:themeColor="text1"/>
          <w:sz w:val="28"/>
          <w:u w:val="single"/>
        </w:rPr>
        <w:t xml:space="preserve">     </w:t>
      </w:r>
      <w:r>
        <w:rPr>
          <w:rFonts w:hint="eastAsia" w:ascii="仿宋_GB2312" w:eastAsia="仿宋_GB2312"/>
          <w:color w:val="000000" w:themeColor="text1"/>
          <w:sz w:val="28"/>
        </w:rPr>
        <w:t xml:space="preserve">（盖章）          编制单位 </w:t>
      </w:r>
      <w:r>
        <w:rPr>
          <w:rFonts w:hint="eastAsia" w:ascii="仿宋_GB2312" w:eastAsia="仿宋_GB2312"/>
          <w:color w:val="000000" w:themeColor="text1"/>
          <w:sz w:val="28"/>
          <w:u w:val="single"/>
        </w:rPr>
        <w:t xml:space="preserve">     </w:t>
      </w:r>
      <w:r>
        <w:rPr>
          <w:rFonts w:hint="eastAsia" w:ascii="仿宋_GB2312" w:eastAsia="仿宋_GB2312"/>
          <w:color w:val="000000" w:themeColor="text1"/>
          <w:sz w:val="28"/>
        </w:rPr>
        <w:t xml:space="preserve"> （盖章）</w:t>
      </w:r>
    </w:p>
    <w:p>
      <w:pPr>
        <w:snapToGrid w:val="0"/>
        <w:spacing w:line="480" w:lineRule="auto"/>
        <w:ind w:left="0" w:leftChars="0" w:firstLine="0" w:firstLineChars="0"/>
        <w:rPr>
          <w:rFonts w:hint="eastAsia" w:ascii="仿宋" w:hAnsi="仿宋" w:eastAsia="仿宋" w:cs="仿宋"/>
          <w:color w:val="000000" w:themeColor="text1"/>
          <w:sz w:val="28"/>
          <w:szCs w:val="28"/>
          <w:lang w:val="en-US" w:eastAsia="zh-CN"/>
        </w:rPr>
      </w:pPr>
      <w:r>
        <w:rPr>
          <w:rFonts w:hint="eastAsia" w:ascii="仿宋_GB2312" w:eastAsia="仿宋_GB2312"/>
          <w:color w:val="000000" w:themeColor="text1"/>
          <w:sz w:val="28"/>
        </w:rPr>
        <w:t>电话</w:t>
      </w:r>
      <w:r>
        <w:rPr>
          <w:rFonts w:ascii="仿宋_GB2312" w:eastAsia="仿宋_GB2312"/>
          <w:color w:val="000000" w:themeColor="text1"/>
          <w:sz w:val="28"/>
        </w:rPr>
        <w:t>:</w:t>
      </w:r>
      <w:r>
        <w:rPr>
          <w:rFonts w:hint="eastAsia" w:ascii="仿宋" w:hAnsi="仿宋" w:eastAsia="仿宋" w:cs="仿宋"/>
          <w:color w:val="000000" w:themeColor="text1"/>
          <w:sz w:val="28"/>
          <w:szCs w:val="28"/>
        </w:rPr>
        <w:t xml:space="preserve"> 13597359966         </w:t>
      </w:r>
      <w:r>
        <w:rPr>
          <w:rFonts w:hint="eastAsia" w:ascii="仿宋" w:hAnsi="仿宋" w:eastAsia="仿宋" w:cs="仿宋"/>
          <w:color w:val="000000" w:themeColor="text1"/>
          <w:sz w:val="28"/>
          <w:szCs w:val="28"/>
          <w:lang w:val="en-US" w:eastAsia="zh-CN"/>
        </w:rPr>
        <w:t xml:space="preserve">       </w:t>
      </w:r>
      <w:r>
        <w:rPr>
          <w:rFonts w:hint="eastAsia" w:ascii="仿宋" w:hAnsi="仿宋" w:eastAsia="仿宋" w:cs="仿宋"/>
          <w:color w:val="000000" w:themeColor="text1"/>
          <w:sz w:val="28"/>
          <w:szCs w:val="28"/>
        </w:rPr>
        <w:t>电话:13597359966</w:t>
      </w:r>
    </w:p>
    <w:p>
      <w:pPr>
        <w:ind w:firstLine="0" w:firstLineChars="0"/>
        <w:rPr>
          <w:rFonts w:ascii="仿宋_GB2312" w:eastAsia="仿宋_GB2312"/>
          <w:color w:val="000000" w:themeColor="text1"/>
          <w:sz w:val="28"/>
        </w:rPr>
      </w:pPr>
      <w:r>
        <w:rPr>
          <w:rFonts w:hint="eastAsia" w:ascii="仿宋_GB2312" w:eastAsia="仿宋_GB2312"/>
          <w:color w:val="000000" w:themeColor="text1"/>
          <w:sz w:val="28"/>
        </w:rPr>
        <w:t>传真</w:t>
      </w:r>
      <w:r>
        <w:rPr>
          <w:rFonts w:ascii="仿宋_GB2312" w:eastAsia="仿宋_GB2312"/>
          <w:color w:val="000000" w:themeColor="text1"/>
          <w:sz w:val="28"/>
        </w:rPr>
        <w:t>:</w:t>
      </w:r>
      <w:r>
        <w:rPr>
          <w:rFonts w:hint="eastAsia" w:ascii="仿宋_GB2312" w:eastAsia="仿宋_GB2312"/>
          <w:color w:val="000000" w:themeColor="text1"/>
          <w:sz w:val="28"/>
        </w:rPr>
        <w:t xml:space="preserve">                           传真</w:t>
      </w:r>
      <w:r>
        <w:rPr>
          <w:rFonts w:ascii="仿宋_GB2312" w:eastAsia="仿宋_GB2312"/>
          <w:color w:val="000000" w:themeColor="text1"/>
          <w:sz w:val="28"/>
        </w:rPr>
        <w:t>:</w:t>
      </w:r>
    </w:p>
    <w:p>
      <w:pPr>
        <w:ind w:firstLine="0" w:firstLineChars="0"/>
        <w:rPr>
          <w:rFonts w:hint="eastAsia" w:ascii="仿宋_GB2312" w:eastAsia="仿宋_GB2312"/>
          <w:color w:val="000000" w:themeColor="text1"/>
          <w:sz w:val="28"/>
          <w:lang w:val="en-US" w:eastAsia="zh-CN"/>
        </w:rPr>
      </w:pPr>
      <w:r>
        <w:rPr>
          <w:rFonts w:hint="eastAsia" w:ascii="仿宋_GB2312" w:eastAsia="仿宋_GB2312"/>
          <w:color w:val="000000" w:themeColor="text1"/>
          <w:sz w:val="28"/>
        </w:rPr>
        <w:t>邮编</w:t>
      </w:r>
      <w:r>
        <w:rPr>
          <w:rFonts w:ascii="仿宋_GB2312" w:eastAsia="仿宋_GB2312"/>
          <w:color w:val="000000" w:themeColor="text1"/>
          <w:sz w:val="28"/>
        </w:rPr>
        <w:t>:</w:t>
      </w:r>
      <w:r>
        <w:rPr>
          <w:rFonts w:hint="eastAsia" w:ascii="仿宋_GB2312" w:eastAsia="仿宋_GB2312"/>
          <w:color w:val="000000" w:themeColor="text1"/>
          <w:sz w:val="28"/>
        </w:rPr>
        <w:t>537</w:t>
      </w:r>
      <w:r>
        <w:rPr>
          <w:rFonts w:hint="eastAsia" w:ascii="仿宋_GB2312" w:eastAsia="仿宋_GB2312"/>
          <w:color w:val="000000" w:themeColor="text1"/>
          <w:sz w:val="28"/>
          <w:lang w:val="en-US" w:eastAsia="zh-CN"/>
        </w:rPr>
        <w:t>222</w:t>
      </w:r>
      <w:r>
        <w:rPr>
          <w:rFonts w:hint="eastAsia" w:ascii="仿宋_GB2312" w:eastAsia="仿宋_GB2312"/>
          <w:color w:val="000000" w:themeColor="text1"/>
          <w:sz w:val="28"/>
        </w:rPr>
        <w:t xml:space="preserve">                    </w:t>
      </w:r>
      <w:r>
        <w:rPr>
          <w:rFonts w:hint="eastAsia" w:ascii="仿宋_GB2312" w:eastAsia="仿宋_GB2312"/>
          <w:color w:val="000000" w:themeColor="text1"/>
          <w:sz w:val="28"/>
          <w:lang w:val="en-US" w:eastAsia="zh-CN"/>
        </w:rPr>
        <w:t xml:space="preserve"> </w:t>
      </w:r>
      <w:r>
        <w:rPr>
          <w:rFonts w:hint="eastAsia" w:ascii="仿宋_GB2312" w:eastAsia="仿宋_GB2312"/>
          <w:color w:val="000000" w:themeColor="text1"/>
          <w:sz w:val="28"/>
        </w:rPr>
        <w:t>邮编</w:t>
      </w:r>
      <w:r>
        <w:rPr>
          <w:rFonts w:ascii="仿宋_GB2312" w:eastAsia="仿宋_GB2312"/>
          <w:color w:val="000000" w:themeColor="text1"/>
          <w:sz w:val="28"/>
        </w:rPr>
        <w:t xml:space="preserve">: </w:t>
      </w:r>
      <w:r>
        <w:rPr>
          <w:rFonts w:hint="eastAsia" w:ascii="仿宋_GB2312" w:eastAsia="仿宋_GB2312"/>
          <w:color w:val="000000" w:themeColor="text1"/>
          <w:sz w:val="28"/>
        </w:rPr>
        <w:t>537</w:t>
      </w:r>
      <w:r>
        <w:rPr>
          <w:rFonts w:hint="eastAsia" w:ascii="仿宋_GB2312" w:eastAsia="仿宋_GB2312"/>
          <w:color w:val="000000" w:themeColor="text1"/>
          <w:sz w:val="28"/>
          <w:lang w:val="en-US" w:eastAsia="zh-CN"/>
        </w:rPr>
        <w:t>222</w:t>
      </w:r>
    </w:p>
    <w:p>
      <w:pPr>
        <w:ind w:firstLine="0" w:firstLineChars="0"/>
        <w:rPr>
          <w:rFonts w:hint="eastAsia" w:ascii="仿宋" w:hAnsi="仿宋" w:eastAsia="仿宋" w:cs="仿宋"/>
          <w:color w:val="000000" w:themeColor="text1"/>
          <w:sz w:val="28"/>
          <w:szCs w:val="28"/>
        </w:rPr>
      </w:pPr>
      <w:r>
        <w:rPr>
          <w:rFonts w:hint="eastAsia" w:ascii="仿宋_GB2312" w:eastAsia="仿宋_GB2312"/>
          <w:color w:val="000000" w:themeColor="text1"/>
          <w:sz w:val="28"/>
        </w:rPr>
        <w:t>地址</w:t>
      </w:r>
      <w:r>
        <w:rPr>
          <w:rFonts w:ascii="仿宋_GB2312" w:eastAsia="仿宋_GB2312"/>
          <w:color w:val="000000" w:themeColor="text1"/>
          <w:sz w:val="28"/>
        </w:rPr>
        <w:t>:</w:t>
      </w:r>
      <w:r>
        <w:rPr>
          <w:rFonts w:hint="eastAsia" w:ascii="仿宋" w:hAnsi="仿宋" w:eastAsia="仿宋" w:cs="仿宋"/>
          <w:color w:val="000000" w:themeColor="text1"/>
          <w:sz w:val="28"/>
          <w:szCs w:val="28"/>
        </w:rPr>
        <w:t>桂平市蒙圩镇高岭荒地       地址: 桂平市蒙圩镇高岭荒地</w:t>
      </w:r>
    </w:p>
    <w:p>
      <w:pPr>
        <w:ind w:firstLine="560"/>
        <w:rPr>
          <w:rFonts w:hint="eastAsia" w:ascii="仿宋_GB2312" w:eastAsia="仿宋_GB2312"/>
          <w:color w:val="000000" w:themeColor="text1"/>
          <w:sz w:val="28"/>
        </w:rPr>
        <w:sectPr>
          <w:headerReference r:id="rId5" w:type="first"/>
          <w:footerReference r:id="rId8" w:type="first"/>
          <w:headerReference r:id="rId3" w:type="default"/>
          <w:footerReference r:id="rId6" w:type="default"/>
          <w:headerReference r:id="rId4" w:type="even"/>
          <w:footerReference r:id="rId7" w:type="even"/>
          <w:pgSz w:w="11906" w:h="16838"/>
          <w:pgMar w:top="1417" w:right="1417" w:bottom="1417" w:left="1417" w:header="708" w:footer="709" w:gutter="0"/>
          <w:cols w:space="0" w:num="1"/>
          <w:rtlGutter w:val="0"/>
          <w:docGrid w:linePitch="360" w:charSpace="0"/>
        </w:sectPr>
      </w:pPr>
      <w:r>
        <w:rPr>
          <w:rFonts w:hint="eastAsia" w:ascii="仿宋_GB2312" w:eastAsia="仿宋_GB2312"/>
          <w:color w:val="000000" w:themeColor="text1"/>
          <w:sz w:val="28"/>
        </w:rPr>
        <w:t xml:space="preserve">           </w:t>
      </w:r>
    </w:p>
    <w:p>
      <w:pPr>
        <w:spacing w:line="520" w:lineRule="exact"/>
        <w:jc w:val="center"/>
        <w:rPr>
          <w:rFonts w:hint="eastAsia"/>
          <w:b/>
          <w:color w:val="000000" w:themeColor="text1"/>
          <w:sz w:val="28"/>
          <w:szCs w:val="28"/>
        </w:rPr>
      </w:pPr>
      <w:r>
        <w:rPr>
          <w:rFonts w:hint="eastAsia"/>
          <w:b/>
          <w:color w:val="000000" w:themeColor="text1"/>
          <w:sz w:val="28"/>
          <w:szCs w:val="28"/>
        </w:rPr>
        <w:t>验收项目现场照片</w:t>
      </w:r>
    </w:p>
    <w:tbl>
      <w:tblPr>
        <w:tblStyle w:val="23"/>
        <w:tblW w:w="88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0"/>
        <w:gridCol w:w="4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1" w:hRule="atLeast"/>
        </w:trPr>
        <w:tc>
          <w:tcPr>
            <w:tcW w:w="4420" w:type="dxa"/>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eastAsia="宋体"/>
                <w:b/>
                <w:color w:val="000000" w:themeColor="text1"/>
                <w:sz w:val="28"/>
                <w:szCs w:val="28"/>
                <w:lang w:eastAsia="zh-CN"/>
              </w:rPr>
            </w:pPr>
            <w:r>
              <w:rPr>
                <w:b/>
                <w:color w:val="000000" w:themeColor="text1"/>
              </w:rPr>
              <w:drawing>
                <wp:inline distT="0" distB="0" distL="114300" distR="114300">
                  <wp:extent cx="3133725" cy="2474595"/>
                  <wp:effectExtent l="0" t="0" r="9525" b="1905"/>
                  <wp:docPr id="7" name="图片 5" descr="IMG_0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0479"/>
                          <pic:cNvPicPr>
                            <a:picLocks noChangeAspect="1"/>
                          </pic:cNvPicPr>
                        </pic:nvPicPr>
                        <pic:blipFill>
                          <a:blip r:embed="rId17"/>
                          <a:stretch>
                            <a:fillRect/>
                          </a:stretch>
                        </pic:blipFill>
                        <pic:spPr>
                          <a:xfrm>
                            <a:off x="0" y="0"/>
                            <a:ext cx="3133725" cy="2474595"/>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eastAsia="宋体"/>
                <w:b/>
                <w:color w:val="000000" w:themeColor="text1"/>
                <w:sz w:val="28"/>
                <w:szCs w:val="28"/>
                <w:lang w:eastAsia="zh-CN"/>
              </w:rPr>
            </w:pPr>
            <w:r>
              <w:rPr>
                <w:b/>
                <w:color w:val="000000" w:themeColor="text1"/>
              </w:rPr>
              <w:t>搅拌站</w:t>
            </w:r>
          </w:p>
        </w:tc>
        <w:tc>
          <w:tcPr>
            <w:tcW w:w="4420" w:type="dxa"/>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eastAsia="宋体"/>
                <w:b/>
                <w:color w:val="000000" w:themeColor="text1"/>
                <w:sz w:val="24"/>
                <w:lang w:eastAsia="zh-CN"/>
              </w:rPr>
            </w:pPr>
            <w:r>
              <w:rPr>
                <w:b/>
                <w:color w:val="000000" w:themeColor="text1"/>
              </w:rPr>
              <w:drawing>
                <wp:inline distT="0" distB="0" distL="114300" distR="114300">
                  <wp:extent cx="3158490" cy="2388235"/>
                  <wp:effectExtent l="0" t="0" r="3810" b="12065"/>
                  <wp:docPr id="5" name="图片 6" descr="冷集料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冷集料斗"/>
                          <pic:cNvPicPr>
                            <a:picLocks noChangeAspect="1"/>
                          </pic:cNvPicPr>
                        </pic:nvPicPr>
                        <pic:blipFill>
                          <a:blip r:embed="rId18"/>
                          <a:srcRect t="24895" r="23392"/>
                          <a:stretch>
                            <a:fillRect/>
                          </a:stretch>
                        </pic:blipFill>
                        <pic:spPr>
                          <a:xfrm>
                            <a:off x="0" y="0"/>
                            <a:ext cx="3158490" cy="2388235"/>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eastAsia="宋体"/>
                <w:b/>
                <w:color w:val="000000" w:themeColor="text1"/>
                <w:sz w:val="24"/>
                <w:lang w:eastAsia="zh-CN"/>
              </w:rPr>
            </w:pPr>
            <w:r>
              <w:rPr>
                <w:b/>
                <w:color w:val="000000" w:themeColor="text1"/>
              </w:rPr>
              <w:t>冷集料斗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1" w:hRule="atLeast"/>
        </w:trPr>
        <w:tc>
          <w:tcPr>
            <w:tcW w:w="4420" w:type="dxa"/>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eastAsia="宋体"/>
                <w:b/>
                <w:color w:val="000000" w:themeColor="text1"/>
                <w:sz w:val="24"/>
                <w:lang w:eastAsia="zh-CN"/>
              </w:rPr>
            </w:pPr>
            <w:r>
              <w:rPr>
                <w:b/>
                <w:color w:val="000000" w:themeColor="text1"/>
              </w:rPr>
              <w:drawing>
                <wp:inline distT="0" distB="0" distL="114300" distR="114300">
                  <wp:extent cx="3136900" cy="2352675"/>
                  <wp:effectExtent l="0" t="0" r="6350" b="9525"/>
                  <wp:docPr id="3" name="图片 7" descr="IMG_0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IMG_0473"/>
                          <pic:cNvPicPr>
                            <a:picLocks noChangeAspect="1"/>
                          </pic:cNvPicPr>
                        </pic:nvPicPr>
                        <pic:blipFill>
                          <a:blip r:embed="rId19"/>
                          <a:stretch>
                            <a:fillRect/>
                          </a:stretch>
                        </pic:blipFill>
                        <pic:spPr>
                          <a:xfrm>
                            <a:off x="0" y="0"/>
                            <a:ext cx="3136900" cy="2352675"/>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b/>
                <w:color w:val="000000" w:themeColor="text1"/>
                <w:sz w:val="24"/>
                <w:lang w:eastAsia="zh-CN"/>
              </w:rPr>
            </w:pPr>
            <w:r>
              <w:rPr>
                <w:rFonts w:hint="eastAsia"/>
                <w:b/>
                <w:color w:val="000000" w:themeColor="text1"/>
                <w:sz w:val="24"/>
                <w:lang w:eastAsia="zh-CN"/>
              </w:rPr>
              <w:t>拌缸</w:t>
            </w:r>
          </w:p>
        </w:tc>
        <w:tc>
          <w:tcPr>
            <w:tcW w:w="4420" w:type="dxa"/>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eastAsia="宋体"/>
                <w:b/>
                <w:color w:val="000000" w:themeColor="text1"/>
                <w:sz w:val="28"/>
                <w:szCs w:val="28"/>
                <w:lang w:eastAsia="zh-CN"/>
              </w:rPr>
            </w:pPr>
            <w:r>
              <w:rPr>
                <w:b/>
                <w:color w:val="000000" w:themeColor="text1"/>
              </w:rPr>
              <w:drawing>
                <wp:inline distT="0" distB="0" distL="114300" distR="114300">
                  <wp:extent cx="3111500" cy="2334260"/>
                  <wp:effectExtent l="0" t="0" r="12700" b="8890"/>
                  <wp:docPr id="2" name="图片 8" descr="IMG_0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IMG_0469"/>
                          <pic:cNvPicPr>
                            <a:picLocks noChangeAspect="1"/>
                          </pic:cNvPicPr>
                        </pic:nvPicPr>
                        <pic:blipFill>
                          <a:blip r:embed="rId20"/>
                          <a:stretch>
                            <a:fillRect/>
                          </a:stretch>
                        </pic:blipFill>
                        <pic:spPr>
                          <a:xfrm>
                            <a:off x="0" y="0"/>
                            <a:ext cx="3111500" cy="2334260"/>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eastAsia="宋体"/>
                <w:b/>
                <w:color w:val="000000" w:themeColor="text1"/>
                <w:sz w:val="24"/>
                <w:lang w:eastAsia="zh-CN"/>
              </w:rPr>
            </w:pPr>
            <w:r>
              <w:rPr>
                <w:b/>
                <w:color w:val="000000" w:themeColor="text1"/>
              </w:rPr>
              <w:t>沥青计量罐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0" w:hRule="atLeast"/>
        </w:trPr>
        <w:tc>
          <w:tcPr>
            <w:tcW w:w="4420" w:type="dxa"/>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eastAsia="宋体"/>
                <w:b/>
                <w:color w:val="000000" w:themeColor="text1"/>
                <w:sz w:val="24"/>
                <w:lang w:eastAsia="zh-CN"/>
              </w:rPr>
            </w:pPr>
            <w:r>
              <w:rPr>
                <w:b/>
                <w:color w:val="000000" w:themeColor="text1"/>
              </w:rPr>
              <w:drawing>
                <wp:inline distT="0" distB="0" distL="114300" distR="114300">
                  <wp:extent cx="3173730" cy="2381885"/>
                  <wp:effectExtent l="0" t="0" r="7620" b="18415"/>
                  <wp:docPr id="6" name="图片 9" descr="IMG_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IMG_0476"/>
                          <pic:cNvPicPr>
                            <a:picLocks noChangeAspect="1"/>
                          </pic:cNvPicPr>
                        </pic:nvPicPr>
                        <pic:blipFill>
                          <a:blip r:embed="rId21"/>
                          <a:stretch>
                            <a:fillRect/>
                          </a:stretch>
                        </pic:blipFill>
                        <pic:spPr>
                          <a:xfrm>
                            <a:off x="0" y="0"/>
                            <a:ext cx="3173730" cy="2381885"/>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eastAsia="宋体"/>
                <w:b/>
                <w:color w:val="000000" w:themeColor="text1"/>
                <w:sz w:val="24"/>
                <w:lang w:eastAsia="zh-CN"/>
              </w:rPr>
            </w:pPr>
            <w:r>
              <w:rPr>
                <w:b/>
                <w:color w:val="000000" w:themeColor="text1"/>
              </w:rPr>
              <w:t>循环沉淀池</w:t>
            </w:r>
          </w:p>
        </w:tc>
        <w:tc>
          <w:tcPr>
            <w:tcW w:w="4420" w:type="dxa"/>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outlineLvl w:val="9"/>
              <w:rPr>
                <w:rFonts w:hint="eastAsia" w:eastAsia="宋体"/>
                <w:b/>
                <w:color w:val="000000" w:themeColor="text1"/>
                <w:sz w:val="24"/>
                <w:lang w:eastAsia="zh-CN"/>
              </w:rPr>
            </w:pPr>
            <w:r>
              <w:rPr>
                <w:b/>
                <w:color w:val="000000" w:themeColor="text1"/>
              </w:rPr>
              <w:drawing>
                <wp:inline distT="0" distB="0" distL="114300" distR="114300">
                  <wp:extent cx="3175000" cy="2381885"/>
                  <wp:effectExtent l="0" t="0" r="6350" b="18415"/>
                  <wp:docPr id="1" name="图片 10" descr="IMG_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IMG_0464"/>
                          <pic:cNvPicPr>
                            <a:picLocks noChangeAspect="1"/>
                          </pic:cNvPicPr>
                        </pic:nvPicPr>
                        <pic:blipFill>
                          <a:blip r:embed="rId22"/>
                          <a:stretch>
                            <a:fillRect/>
                          </a:stretch>
                        </pic:blipFill>
                        <pic:spPr>
                          <a:xfrm>
                            <a:off x="0" y="0"/>
                            <a:ext cx="3175000" cy="2381885"/>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eastAsia="宋体"/>
                <w:b/>
                <w:color w:val="000000" w:themeColor="text1"/>
                <w:sz w:val="24"/>
                <w:lang w:eastAsia="zh-CN"/>
              </w:rPr>
            </w:pPr>
            <w:r>
              <w:rPr>
                <w:b/>
                <w:color w:val="000000" w:themeColor="text1"/>
              </w:rPr>
              <w:t>下料口（加盖板、抽风管）</w:t>
            </w:r>
          </w:p>
        </w:tc>
      </w:tr>
    </w:tbl>
    <w:p>
      <w:pPr>
        <w:pStyle w:val="2"/>
        <w:rPr>
          <w:color w:val="000000" w:themeColor="text1"/>
        </w:rPr>
        <w:sectPr>
          <w:pgSz w:w="11906" w:h="16838"/>
          <w:pgMar w:top="1440" w:right="1800" w:bottom="1440" w:left="1800" w:header="708" w:footer="708" w:gutter="0"/>
          <w:cols w:space="720" w:num="1"/>
          <w:docGrid w:linePitch="360" w:charSpace="0"/>
        </w:sectPr>
      </w:pPr>
    </w:p>
    <w:p>
      <w:pPr>
        <w:pStyle w:val="17"/>
        <w:tabs>
          <w:tab w:val="right" w:leader="dot" w:pos="9070"/>
        </w:tabs>
        <w:jc w:val="center"/>
        <w:rPr>
          <w:rFonts w:hint="eastAsia" w:eastAsia="宋体"/>
          <w:b/>
          <w:bCs/>
          <w:lang w:eastAsia="zh-CN"/>
        </w:rPr>
      </w:pPr>
      <w:r>
        <w:fldChar w:fldCharType="begin"/>
      </w:r>
      <w:r>
        <w:instrText xml:space="preserve">TOC \o "1-3" \h \u </w:instrText>
      </w:r>
      <w:r>
        <w:fldChar w:fldCharType="separate"/>
      </w:r>
      <w:r>
        <w:rPr>
          <w:rFonts w:hint="eastAsia"/>
          <w:b/>
          <w:bCs/>
          <w:lang w:eastAsia="zh-CN"/>
        </w:rPr>
        <w:t>目录</w:t>
      </w:r>
    </w:p>
    <w:p>
      <w:pPr>
        <w:pStyle w:val="17"/>
        <w:tabs>
          <w:tab w:val="right" w:leader="dot" w:pos="9070"/>
        </w:tabs>
        <w:rPr>
          <w:b/>
          <w:bCs/>
        </w:rPr>
      </w:pPr>
      <w:r>
        <w:rPr>
          <w:b/>
          <w:bCs/>
        </w:rPr>
        <w:fldChar w:fldCharType="begin"/>
      </w:r>
      <w:r>
        <w:rPr>
          <w:b/>
          <w:bCs/>
        </w:rPr>
        <w:instrText xml:space="preserve"> HYPERLINK \l _Toc12783 </w:instrText>
      </w:r>
      <w:r>
        <w:rPr>
          <w:b/>
          <w:bCs/>
        </w:rPr>
        <w:fldChar w:fldCharType="separate"/>
      </w:r>
      <w:r>
        <w:rPr>
          <w:rFonts w:hAnsi="Arial" w:eastAsia="仿宋_GB2312"/>
          <w:b/>
          <w:bCs/>
          <w:szCs w:val="21"/>
        </w:rPr>
        <w:t>表一</w:t>
      </w:r>
      <w:r>
        <w:rPr>
          <w:rFonts w:hint="eastAsia" w:hAnsi="Arial" w:eastAsia="仿宋_GB2312"/>
          <w:b/>
          <w:bCs/>
          <w:szCs w:val="21"/>
          <w:lang w:val="en-US" w:eastAsia="zh-CN"/>
        </w:rPr>
        <w:t xml:space="preserve"> 项目基本状况、验收依据及验收标准</w:t>
      </w:r>
      <w:r>
        <w:rPr>
          <w:b/>
          <w:bCs/>
        </w:rPr>
        <w:tab/>
      </w:r>
      <w:r>
        <w:rPr>
          <w:b/>
          <w:bCs/>
        </w:rPr>
        <w:fldChar w:fldCharType="begin"/>
      </w:r>
      <w:r>
        <w:rPr>
          <w:b/>
          <w:bCs/>
        </w:rPr>
        <w:instrText xml:space="preserve"> PAGEREF _Toc12783 </w:instrText>
      </w:r>
      <w:r>
        <w:rPr>
          <w:b/>
          <w:bCs/>
        </w:rPr>
        <w:fldChar w:fldCharType="separate"/>
      </w:r>
      <w:r>
        <w:rPr>
          <w:b/>
          <w:bCs/>
        </w:rPr>
        <w:t>1</w:t>
      </w:r>
      <w:r>
        <w:rPr>
          <w:b/>
          <w:bCs/>
        </w:rPr>
        <w:fldChar w:fldCharType="end"/>
      </w:r>
      <w:r>
        <w:rPr>
          <w:b/>
          <w:bCs/>
        </w:rPr>
        <w:fldChar w:fldCharType="end"/>
      </w:r>
    </w:p>
    <w:p>
      <w:pPr>
        <w:pStyle w:val="17"/>
        <w:tabs>
          <w:tab w:val="right" w:leader="dot" w:pos="9070"/>
        </w:tabs>
        <w:rPr>
          <w:b/>
          <w:bCs/>
        </w:rPr>
      </w:pPr>
      <w:r>
        <w:rPr>
          <w:b/>
          <w:bCs/>
        </w:rPr>
        <w:fldChar w:fldCharType="begin"/>
      </w:r>
      <w:r>
        <w:rPr>
          <w:b/>
          <w:bCs/>
        </w:rPr>
        <w:instrText xml:space="preserve"> HYPERLINK \l _Toc14956 </w:instrText>
      </w:r>
      <w:r>
        <w:rPr>
          <w:b/>
          <w:bCs/>
        </w:rPr>
        <w:fldChar w:fldCharType="separate"/>
      </w:r>
      <w:r>
        <w:rPr>
          <w:rFonts w:eastAsia="仿宋_GB2312"/>
          <w:b/>
          <w:bCs/>
          <w:szCs w:val="21"/>
        </w:rPr>
        <w:t>表二</w:t>
      </w:r>
      <w:r>
        <w:rPr>
          <w:rFonts w:hint="eastAsia" w:eastAsia="仿宋_GB2312"/>
          <w:b/>
          <w:bCs/>
          <w:szCs w:val="21"/>
          <w:lang w:val="en-US" w:eastAsia="zh-CN"/>
        </w:rPr>
        <w:t xml:space="preserve"> </w:t>
      </w:r>
      <w:r>
        <w:rPr>
          <w:rFonts w:hint="eastAsia" w:eastAsia="仿宋_GB2312"/>
          <w:b/>
          <w:bCs/>
          <w:szCs w:val="21"/>
          <w:lang w:eastAsia="zh-CN"/>
        </w:rPr>
        <w:t>工程建设内容、原辅材料消耗及水平衡、主要工艺流程及产污环节</w:t>
      </w:r>
      <w:r>
        <w:rPr>
          <w:b/>
          <w:bCs/>
        </w:rPr>
        <w:tab/>
      </w:r>
      <w:r>
        <w:rPr>
          <w:b/>
          <w:bCs/>
        </w:rPr>
        <w:fldChar w:fldCharType="begin"/>
      </w:r>
      <w:r>
        <w:rPr>
          <w:b/>
          <w:bCs/>
        </w:rPr>
        <w:instrText xml:space="preserve"> PAGEREF _Toc14956 </w:instrText>
      </w:r>
      <w:r>
        <w:rPr>
          <w:b/>
          <w:bCs/>
        </w:rPr>
        <w:fldChar w:fldCharType="separate"/>
      </w:r>
      <w:r>
        <w:rPr>
          <w:b/>
          <w:bCs/>
        </w:rPr>
        <w:t>6</w:t>
      </w:r>
      <w:r>
        <w:rPr>
          <w:b/>
          <w:bCs/>
        </w:rPr>
        <w:fldChar w:fldCharType="end"/>
      </w:r>
      <w:r>
        <w:rPr>
          <w:b/>
          <w:bCs/>
        </w:rPr>
        <w:fldChar w:fldCharType="end"/>
      </w:r>
    </w:p>
    <w:p>
      <w:pPr>
        <w:pStyle w:val="17"/>
        <w:tabs>
          <w:tab w:val="right" w:leader="dot" w:pos="9070"/>
        </w:tabs>
        <w:rPr>
          <w:b/>
          <w:bCs/>
        </w:rPr>
      </w:pPr>
      <w:r>
        <w:rPr>
          <w:b/>
          <w:bCs/>
        </w:rPr>
        <w:fldChar w:fldCharType="begin"/>
      </w:r>
      <w:r>
        <w:rPr>
          <w:b/>
          <w:bCs/>
        </w:rPr>
        <w:instrText xml:space="preserve"> HYPERLINK \l _Toc14278 </w:instrText>
      </w:r>
      <w:r>
        <w:rPr>
          <w:b/>
          <w:bCs/>
        </w:rPr>
        <w:fldChar w:fldCharType="separate"/>
      </w:r>
      <w:r>
        <w:rPr>
          <w:rFonts w:eastAsia="仿宋_GB2312"/>
          <w:b/>
          <w:bCs/>
          <w:szCs w:val="21"/>
        </w:rPr>
        <w:t>表</w:t>
      </w:r>
      <w:r>
        <w:rPr>
          <w:rFonts w:hint="eastAsia" w:eastAsia="仿宋_GB2312"/>
          <w:b/>
          <w:bCs/>
          <w:szCs w:val="21"/>
        </w:rPr>
        <w:t>三</w:t>
      </w:r>
      <w:r>
        <w:rPr>
          <w:rFonts w:hint="eastAsia" w:eastAsia="仿宋_GB2312"/>
          <w:b/>
          <w:bCs/>
          <w:szCs w:val="21"/>
          <w:lang w:val="en-US" w:eastAsia="zh-CN"/>
        </w:rPr>
        <w:t xml:space="preserve"> 主要污染源、污染物处理和排放</w:t>
      </w:r>
      <w:r>
        <w:rPr>
          <w:b/>
          <w:bCs/>
        </w:rPr>
        <w:tab/>
      </w:r>
      <w:r>
        <w:rPr>
          <w:b/>
          <w:bCs/>
        </w:rPr>
        <w:fldChar w:fldCharType="begin"/>
      </w:r>
      <w:r>
        <w:rPr>
          <w:b/>
          <w:bCs/>
        </w:rPr>
        <w:instrText xml:space="preserve"> PAGEREF _Toc14278 </w:instrText>
      </w:r>
      <w:r>
        <w:rPr>
          <w:b/>
          <w:bCs/>
        </w:rPr>
        <w:fldChar w:fldCharType="separate"/>
      </w:r>
      <w:r>
        <w:rPr>
          <w:b/>
          <w:bCs/>
        </w:rPr>
        <w:t>14</w:t>
      </w:r>
      <w:r>
        <w:rPr>
          <w:b/>
          <w:bCs/>
        </w:rPr>
        <w:fldChar w:fldCharType="end"/>
      </w:r>
      <w:r>
        <w:rPr>
          <w:b/>
          <w:bCs/>
        </w:rPr>
        <w:fldChar w:fldCharType="end"/>
      </w:r>
    </w:p>
    <w:p>
      <w:pPr>
        <w:pStyle w:val="17"/>
        <w:tabs>
          <w:tab w:val="right" w:leader="dot" w:pos="9070"/>
        </w:tabs>
        <w:rPr>
          <w:b/>
          <w:bCs/>
        </w:rPr>
      </w:pPr>
      <w:r>
        <w:rPr>
          <w:b/>
          <w:bCs/>
        </w:rPr>
        <w:fldChar w:fldCharType="begin"/>
      </w:r>
      <w:r>
        <w:rPr>
          <w:b/>
          <w:bCs/>
        </w:rPr>
        <w:instrText xml:space="preserve"> HYPERLINK \l _Toc6635 </w:instrText>
      </w:r>
      <w:r>
        <w:rPr>
          <w:b/>
          <w:bCs/>
        </w:rPr>
        <w:fldChar w:fldCharType="separate"/>
      </w:r>
      <w:r>
        <w:rPr>
          <w:rFonts w:hint="eastAsia" w:eastAsia="仿宋_GB2312"/>
          <w:b/>
          <w:bCs/>
          <w:szCs w:val="21"/>
          <w:lang w:val="en-US" w:eastAsia="zh-CN"/>
        </w:rPr>
        <w:t>表四 建设项目环境影响报告表主要结论及审批部门审批决定</w:t>
      </w:r>
      <w:r>
        <w:rPr>
          <w:b/>
          <w:bCs/>
        </w:rPr>
        <w:tab/>
      </w:r>
      <w:r>
        <w:rPr>
          <w:b/>
          <w:bCs/>
        </w:rPr>
        <w:fldChar w:fldCharType="begin"/>
      </w:r>
      <w:r>
        <w:rPr>
          <w:b/>
          <w:bCs/>
        </w:rPr>
        <w:instrText xml:space="preserve"> PAGEREF _Toc6635 </w:instrText>
      </w:r>
      <w:r>
        <w:rPr>
          <w:b/>
          <w:bCs/>
        </w:rPr>
        <w:fldChar w:fldCharType="separate"/>
      </w:r>
      <w:r>
        <w:rPr>
          <w:b/>
          <w:bCs/>
        </w:rPr>
        <w:t>17</w:t>
      </w:r>
      <w:r>
        <w:rPr>
          <w:b/>
          <w:bCs/>
        </w:rPr>
        <w:fldChar w:fldCharType="end"/>
      </w:r>
      <w:r>
        <w:rPr>
          <w:b/>
          <w:bCs/>
        </w:rPr>
        <w:fldChar w:fldCharType="end"/>
      </w:r>
    </w:p>
    <w:p>
      <w:pPr>
        <w:pStyle w:val="17"/>
        <w:tabs>
          <w:tab w:val="right" w:leader="dot" w:pos="9070"/>
        </w:tabs>
        <w:rPr>
          <w:b/>
          <w:bCs/>
        </w:rPr>
      </w:pPr>
      <w:r>
        <w:rPr>
          <w:b/>
          <w:bCs/>
        </w:rPr>
        <w:fldChar w:fldCharType="begin"/>
      </w:r>
      <w:r>
        <w:rPr>
          <w:b/>
          <w:bCs/>
        </w:rPr>
        <w:instrText xml:space="preserve"> HYPERLINK \l _Toc32253 </w:instrText>
      </w:r>
      <w:r>
        <w:rPr>
          <w:b/>
          <w:bCs/>
        </w:rPr>
        <w:fldChar w:fldCharType="separate"/>
      </w:r>
      <w:r>
        <w:rPr>
          <w:rFonts w:eastAsia="仿宋_GB2312"/>
          <w:b/>
          <w:bCs/>
          <w:szCs w:val="21"/>
        </w:rPr>
        <w:t>表</w:t>
      </w:r>
      <w:r>
        <w:rPr>
          <w:rFonts w:hint="eastAsia" w:eastAsia="仿宋_GB2312"/>
          <w:b/>
          <w:bCs/>
          <w:szCs w:val="21"/>
        </w:rPr>
        <w:t>五</w:t>
      </w:r>
      <w:r>
        <w:rPr>
          <w:rFonts w:hint="eastAsia" w:eastAsia="仿宋_GB2312"/>
          <w:b/>
          <w:bCs/>
          <w:szCs w:val="21"/>
          <w:lang w:val="en-US" w:eastAsia="zh-CN"/>
        </w:rPr>
        <w:t xml:space="preserve"> 验收监测质量保证及质量控制</w:t>
      </w:r>
      <w:r>
        <w:rPr>
          <w:b/>
          <w:bCs/>
        </w:rPr>
        <w:tab/>
      </w:r>
      <w:r>
        <w:rPr>
          <w:b/>
          <w:bCs/>
        </w:rPr>
        <w:fldChar w:fldCharType="begin"/>
      </w:r>
      <w:r>
        <w:rPr>
          <w:b/>
          <w:bCs/>
        </w:rPr>
        <w:instrText xml:space="preserve"> PAGEREF _Toc32253 </w:instrText>
      </w:r>
      <w:r>
        <w:rPr>
          <w:b/>
          <w:bCs/>
        </w:rPr>
        <w:fldChar w:fldCharType="separate"/>
      </w:r>
      <w:r>
        <w:rPr>
          <w:b/>
          <w:bCs/>
        </w:rPr>
        <w:t>21</w:t>
      </w:r>
      <w:r>
        <w:rPr>
          <w:b/>
          <w:bCs/>
        </w:rPr>
        <w:fldChar w:fldCharType="end"/>
      </w:r>
      <w:r>
        <w:rPr>
          <w:b/>
          <w:bCs/>
        </w:rPr>
        <w:fldChar w:fldCharType="end"/>
      </w:r>
    </w:p>
    <w:p>
      <w:pPr>
        <w:pStyle w:val="17"/>
        <w:tabs>
          <w:tab w:val="right" w:leader="dot" w:pos="9070"/>
        </w:tabs>
        <w:rPr>
          <w:b/>
          <w:bCs/>
        </w:rPr>
      </w:pPr>
      <w:r>
        <w:rPr>
          <w:b/>
          <w:bCs/>
        </w:rPr>
        <w:fldChar w:fldCharType="begin"/>
      </w:r>
      <w:r>
        <w:rPr>
          <w:b/>
          <w:bCs/>
        </w:rPr>
        <w:instrText xml:space="preserve"> HYPERLINK \l _Toc7356 </w:instrText>
      </w:r>
      <w:r>
        <w:rPr>
          <w:b/>
          <w:bCs/>
        </w:rPr>
        <w:fldChar w:fldCharType="separate"/>
      </w:r>
      <w:r>
        <w:rPr>
          <w:rFonts w:eastAsia="仿宋_GB2312"/>
          <w:b/>
          <w:bCs/>
          <w:szCs w:val="21"/>
        </w:rPr>
        <w:t>表</w:t>
      </w:r>
      <w:r>
        <w:rPr>
          <w:rFonts w:hint="eastAsia" w:eastAsia="仿宋_GB2312"/>
          <w:b/>
          <w:bCs/>
          <w:szCs w:val="21"/>
        </w:rPr>
        <w:t>六</w:t>
      </w:r>
      <w:r>
        <w:rPr>
          <w:rFonts w:hint="eastAsia" w:eastAsia="仿宋_GB2312"/>
          <w:b/>
          <w:bCs/>
          <w:szCs w:val="21"/>
          <w:lang w:val="en-US" w:eastAsia="zh-CN"/>
        </w:rPr>
        <w:t xml:space="preserve"> 验收监测内容</w:t>
      </w:r>
      <w:r>
        <w:rPr>
          <w:b/>
          <w:bCs/>
        </w:rPr>
        <w:tab/>
      </w:r>
      <w:r>
        <w:rPr>
          <w:b/>
          <w:bCs/>
        </w:rPr>
        <w:fldChar w:fldCharType="begin"/>
      </w:r>
      <w:r>
        <w:rPr>
          <w:b/>
          <w:bCs/>
        </w:rPr>
        <w:instrText xml:space="preserve"> PAGEREF _Toc7356 </w:instrText>
      </w:r>
      <w:r>
        <w:rPr>
          <w:b/>
          <w:bCs/>
        </w:rPr>
        <w:fldChar w:fldCharType="separate"/>
      </w:r>
      <w:r>
        <w:rPr>
          <w:b/>
          <w:bCs/>
        </w:rPr>
        <w:t>23</w:t>
      </w:r>
      <w:r>
        <w:rPr>
          <w:b/>
          <w:bCs/>
        </w:rPr>
        <w:fldChar w:fldCharType="end"/>
      </w:r>
      <w:r>
        <w:rPr>
          <w:b/>
          <w:bCs/>
        </w:rPr>
        <w:fldChar w:fldCharType="end"/>
      </w:r>
    </w:p>
    <w:p>
      <w:pPr>
        <w:pStyle w:val="17"/>
        <w:tabs>
          <w:tab w:val="right" w:leader="dot" w:pos="9070"/>
        </w:tabs>
        <w:rPr>
          <w:b/>
          <w:bCs/>
        </w:rPr>
      </w:pPr>
      <w:r>
        <w:rPr>
          <w:b/>
          <w:bCs/>
        </w:rPr>
        <w:fldChar w:fldCharType="begin"/>
      </w:r>
      <w:r>
        <w:rPr>
          <w:b/>
          <w:bCs/>
        </w:rPr>
        <w:instrText xml:space="preserve"> HYPERLINK \l _Toc14891 </w:instrText>
      </w:r>
      <w:r>
        <w:rPr>
          <w:b/>
          <w:bCs/>
        </w:rPr>
        <w:fldChar w:fldCharType="separate"/>
      </w:r>
      <w:r>
        <w:rPr>
          <w:rFonts w:eastAsia="仿宋_GB2312"/>
          <w:b/>
          <w:bCs/>
          <w:szCs w:val="21"/>
        </w:rPr>
        <w:t>表</w:t>
      </w:r>
      <w:r>
        <w:rPr>
          <w:rFonts w:hint="eastAsia" w:eastAsia="仿宋_GB2312"/>
          <w:b/>
          <w:bCs/>
          <w:szCs w:val="21"/>
        </w:rPr>
        <w:t>七</w:t>
      </w:r>
      <w:r>
        <w:rPr>
          <w:rFonts w:hint="eastAsia" w:eastAsia="仿宋_GB2312"/>
          <w:b/>
          <w:bCs/>
          <w:szCs w:val="21"/>
          <w:lang w:val="en-US" w:eastAsia="zh-CN"/>
        </w:rPr>
        <w:t xml:space="preserve"> 验收监测期间生产工况记录</w:t>
      </w:r>
      <w:r>
        <w:rPr>
          <w:b/>
          <w:bCs/>
        </w:rPr>
        <w:tab/>
      </w:r>
      <w:r>
        <w:rPr>
          <w:b/>
          <w:bCs/>
        </w:rPr>
        <w:fldChar w:fldCharType="begin"/>
      </w:r>
      <w:r>
        <w:rPr>
          <w:b/>
          <w:bCs/>
        </w:rPr>
        <w:instrText xml:space="preserve"> PAGEREF _Toc14891 </w:instrText>
      </w:r>
      <w:r>
        <w:rPr>
          <w:b/>
          <w:bCs/>
        </w:rPr>
        <w:fldChar w:fldCharType="separate"/>
      </w:r>
      <w:r>
        <w:rPr>
          <w:b/>
          <w:bCs/>
        </w:rPr>
        <w:t>24</w:t>
      </w:r>
      <w:r>
        <w:rPr>
          <w:b/>
          <w:bCs/>
        </w:rPr>
        <w:fldChar w:fldCharType="end"/>
      </w:r>
      <w:r>
        <w:rPr>
          <w:b/>
          <w:bCs/>
        </w:rPr>
        <w:fldChar w:fldCharType="end"/>
      </w:r>
    </w:p>
    <w:p>
      <w:pPr>
        <w:pStyle w:val="17"/>
        <w:tabs>
          <w:tab w:val="right" w:leader="dot" w:pos="9070"/>
        </w:tabs>
      </w:pPr>
      <w:r>
        <w:rPr>
          <w:b/>
          <w:bCs/>
        </w:rPr>
        <w:fldChar w:fldCharType="begin"/>
      </w:r>
      <w:r>
        <w:rPr>
          <w:b/>
          <w:bCs/>
        </w:rPr>
        <w:instrText xml:space="preserve"> HYPERLINK \l _Toc18766 </w:instrText>
      </w:r>
      <w:r>
        <w:rPr>
          <w:b/>
          <w:bCs/>
        </w:rPr>
        <w:fldChar w:fldCharType="separate"/>
      </w:r>
      <w:r>
        <w:rPr>
          <w:rFonts w:eastAsia="仿宋_GB2312"/>
          <w:b/>
          <w:bCs/>
          <w:szCs w:val="21"/>
        </w:rPr>
        <w:t>表</w:t>
      </w:r>
      <w:r>
        <w:rPr>
          <w:rFonts w:hint="eastAsia" w:eastAsia="仿宋_GB2312"/>
          <w:b/>
          <w:bCs/>
          <w:szCs w:val="21"/>
        </w:rPr>
        <w:t>八</w:t>
      </w:r>
      <w:r>
        <w:rPr>
          <w:rFonts w:hint="eastAsia" w:eastAsia="仿宋_GB2312"/>
          <w:b/>
          <w:bCs/>
          <w:szCs w:val="21"/>
          <w:lang w:val="en-US" w:eastAsia="zh-CN"/>
        </w:rPr>
        <w:t xml:space="preserve"> 验收监测结论</w:t>
      </w:r>
      <w:r>
        <w:rPr>
          <w:b/>
          <w:bCs/>
        </w:rPr>
        <w:tab/>
      </w:r>
      <w:r>
        <w:rPr>
          <w:b/>
          <w:bCs/>
        </w:rPr>
        <w:fldChar w:fldCharType="begin"/>
      </w:r>
      <w:r>
        <w:rPr>
          <w:b/>
          <w:bCs/>
        </w:rPr>
        <w:instrText xml:space="preserve"> PAGEREF _Toc18766 </w:instrText>
      </w:r>
      <w:r>
        <w:rPr>
          <w:b/>
          <w:bCs/>
        </w:rPr>
        <w:fldChar w:fldCharType="separate"/>
      </w:r>
      <w:r>
        <w:rPr>
          <w:b/>
          <w:bCs/>
        </w:rPr>
        <w:t>30</w:t>
      </w:r>
      <w:r>
        <w:rPr>
          <w:b/>
          <w:bCs/>
        </w:rPr>
        <w:fldChar w:fldCharType="end"/>
      </w:r>
      <w:r>
        <w:rPr>
          <w:b/>
          <w:bCs/>
        </w:rPr>
        <w:fldChar w:fldCharType="end"/>
      </w:r>
    </w:p>
    <w:p>
      <w:pPr>
        <w:pStyle w:val="49"/>
        <w:tabs>
          <w:tab w:val="right" w:leader="dot" w:pos="9070"/>
        </w:tabs>
      </w:pPr>
      <w:r>
        <w:fldChar w:fldCharType="end"/>
      </w:r>
    </w:p>
    <w:p>
      <w:pPr>
        <w:spacing w:line="480" w:lineRule="exact"/>
        <w:rPr>
          <w:rFonts w:hint="eastAsia"/>
          <w:b/>
          <w:color w:val="000000" w:themeColor="text1"/>
          <w:sz w:val="24"/>
        </w:rPr>
      </w:pPr>
      <w:bookmarkStart w:id="2" w:name="_Toc3216_WPSOffice_Level1"/>
      <w:bookmarkStart w:id="3" w:name="_Toc26967_WPSOffice_Level1"/>
      <w:r>
        <w:rPr>
          <w:rFonts w:hint="eastAsia"/>
          <w:b/>
          <w:color w:val="000000" w:themeColor="text1"/>
          <w:sz w:val="24"/>
        </w:rPr>
        <w:t>附表</w:t>
      </w:r>
      <w:bookmarkEnd w:id="2"/>
      <w:bookmarkEnd w:id="3"/>
    </w:p>
    <w:p>
      <w:pPr>
        <w:spacing w:line="360" w:lineRule="exact"/>
        <w:rPr>
          <w:color w:val="000000" w:themeColor="text1"/>
          <w:sz w:val="24"/>
        </w:rPr>
      </w:pPr>
      <w:bookmarkStart w:id="4" w:name="_Toc28265_WPSOffice_Level1"/>
      <w:bookmarkStart w:id="5" w:name="_Toc4677_WPSOffice_Level1"/>
      <w:r>
        <w:rPr>
          <w:rFonts w:hint="eastAsia"/>
          <w:color w:val="000000" w:themeColor="text1"/>
          <w:sz w:val="24"/>
        </w:rPr>
        <w:t>附表1建设项目竣工环境保护“三同时”验收登记</w:t>
      </w:r>
      <w:bookmarkEnd w:id="4"/>
      <w:bookmarkEnd w:id="5"/>
    </w:p>
    <w:p>
      <w:pPr>
        <w:spacing w:line="480" w:lineRule="exact"/>
        <w:rPr>
          <w:rFonts w:hint="eastAsia"/>
          <w:b/>
          <w:color w:val="000000" w:themeColor="text1"/>
          <w:sz w:val="24"/>
        </w:rPr>
      </w:pPr>
      <w:bookmarkStart w:id="6" w:name="_Toc11970_WPSOffice_Level1"/>
      <w:bookmarkStart w:id="7" w:name="_Toc29936_WPSOffice_Level1"/>
      <w:r>
        <w:rPr>
          <w:rFonts w:hint="eastAsia"/>
          <w:b/>
          <w:color w:val="000000" w:themeColor="text1"/>
          <w:sz w:val="24"/>
        </w:rPr>
        <w:t>附件</w:t>
      </w:r>
      <w:bookmarkEnd w:id="6"/>
      <w:bookmarkEnd w:id="7"/>
    </w:p>
    <w:p>
      <w:pPr>
        <w:spacing w:line="480" w:lineRule="exact"/>
        <w:ind w:left="720" w:leftChars="200" w:hanging="240" w:hangingChars="100"/>
        <w:rPr>
          <w:rFonts w:hint="eastAsia"/>
          <w:color w:val="000000" w:themeColor="text1"/>
          <w:sz w:val="24"/>
        </w:rPr>
      </w:pPr>
      <w:bookmarkStart w:id="8" w:name="_Toc30137_WPSOffice_Level1"/>
      <w:bookmarkStart w:id="9" w:name="_Toc8627_WPSOffice_Level1"/>
      <w:r>
        <w:rPr>
          <w:rFonts w:hint="eastAsia"/>
          <w:color w:val="000000" w:themeColor="text1"/>
          <w:sz w:val="24"/>
        </w:rPr>
        <w:t>附件1</w:t>
      </w:r>
      <w:r>
        <w:rPr>
          <w:rFonts w:hint="eastAsia"/>
          <w:color w:val="000000" w:themeColor="text1"/>
          <w:sz w:val="24"/>
          <w:lang w:eastAsia="zh-CN"/>
        </w:rPr>
        <w:t>环评批复</w:t>
      </w:r>
      <w:bookmarkEnd w:id="8"/>
      <w:bookmarkEnd w:id="9"/>
    </w:p>
    <w:p>
      <w:pPr>
        <w:spacing w:line="480" w:lineRule="exact"/>
        <w:rPr>
          <w:rFonts w:hint="eastAsia"/>
          <w:color w:val="000000" w:themeColor="text1"/>
          <w:sz w:val="24"/>
          <w:lang w:val="en-US" w:eastAsia="zh-CN"/>
        </w:rPr>
      </w:pPr>
      <w:bookmarkStart w:id="10" w:name="_Toc18544_WPSOffice_Level1"/>
      <w:bookmarkStart w:id="11" w:name="_Toc23386_WPSOffice_Level1"/>
      <w:r>
        <w:rPr>
          <w:rFonts w:hint="eastAsia"/>
          <w:color w:val="000000" w:themeColor="text1"/>
          <w:sz w:val="24"/>
          <w:lang w:val="en-US" w:eastAsia="zh-CN"/>
        </w:rPr>
        <w:t>附件2监测报告及监测公司资质</w:t>
      </w:r>
      <w:bookmarkEnd w:id="10"/>
      <w:bookmarkEnd w:id="11"/>
    </w:p>
    <w:p>
      <w:pPr>
        <w:tabs>
          <w:tab w:val="left" w:pos="8647"/>
        </w:tabs>
        <w:spacing w:line="480" w:lineRule="exact"/>
        <w:rPr>
          <w:rFonts w:hint="eastAsia"/>
          <w:b/>
          <w:color w:val="000000" w:themeColor="text1"/>
          <w:sz w:val="24"/>
        </w:rPr>
      </w:pPr>
      <w:bookmarkStart w:id="12" w:name="_Toc23169_WPSOffice_Level1"/>
      <w:bookmarkStart w:id="13" w:name="_Toc29668_WPSOffice_Level1"/>
      <w:r>
        <w:rPr>
          <w:rFonts w:hint="eastAsia"/>
          <w:b/>
          <w:color w:val="000000" w:themeColor="text1"/>
          <w:sz w:val="24"/>
        </w:rPr>
        <w:t>附图</w:t>
      </w:r>
      <w:bookmarkEnd w:id="12"/>
      <w:bookmarkEnd w:id="13"/>
    </w:p>
    <w:p>
      <w:pPr>
        <w:tabs>
          <w:tab w:val="left" w:pos="8647"/>
        </w:tabs>
        <w:spacing w:line="480" w:lineRule="exact"/>
        <w:rPr>
          <w:color w:val="000000" w:themeColor="text1"/>
          <w:sz w:val="24"/>
        </w:rPr>
      </w:pPr>
      <w:bookmarkStart w:id="14" w:name="_Toc8948_WPSOffice_Level1"/>
      <w:bookmarkStart w:id="15" w:name="_Toc10591_WPSOffice_Level1"/>
      <w:r>
        <w:rPr>
          <w:color w:val="000000" w:themeColor="text1"/>
          <w:sz w:val="24"/>
        </w:rPr>
        <w:t>附图1项目地理</w:t>
      </w:r>
      <w:r>
        <w:rPr>
          <w:rFonts w:hint="eastAsia"/>
          <w:color w:val="000000" w:themeColor="text1"/>
          <w:sz w:val="24"/>
          <w:lang w:eastAsia="zh-CN"/>
        </w:rPr>
        <w:t>位置</w:t>
      </w:r>
      <w:r>
        <w:rPr>
          <w:color w:val="000000" w:themeColor="text1"/>
          <w:sz w:val="24"/>
        </w:rPr>
        <w:t>图</w:t>
      </w:r>
      <w:bookmarkEnd w:id="14"/>
      <w:bookmarkEnd w:id="15"/>
    </w:p>
    <w:p>
      <w:pPr>
        <w:tabs>
          <w:tab w:val="left" w:pos="8647"/>
        </w:tabs>
        <w:spacing w:line="480" w:lineRule="exact"/>
        <w:rPr>
          <w:rFonts w:hint="eastAsia"/>
          <w:color w:val="000000" w:themeColor="text1"/>
          <w:sz w:val="24"/>
          <w:lang w:eastAsia="zh-CN"/>
        </w:rPr>
      </w:pPr>
      <w:bookmarkStart w:id="16" w:name="_Toc4138_WPSOffice_Level1"/>
      <w:bookmarkStart w:id="17" w:name="_Toc643_WPSOffice_Level1"/>
      <w:r>
        <w:rPr>
          <w:color w:val="000000" w:themeColor="text1"/>
          <w:sz w:val="24"/>
        </w:rPr>
        <w:t>附图2</w:t>
      </w:r>
      <w:r>
        <w:rPr>
          <w:rFonts w:hint="eastAsia"/>
          <w:color w:val="000000" w:themeColor="text1"/>
          <w:sz w:val="24"/>
          <w:lang w:eastAsia="zh-CN"/>
        </w:rPr>
        <w:t>项目总平面布置图</w:t>
      </w:r>
      <w:bookmarkEnd w:id="16"/>
      <w:bookmarkEnd w:id="17"/>
    </w:p>
    <w:p>
      <w:pPr>
        <w:tabs>
          <w:tab w:val="left" w:pos="8647"/>
        </w:tabs>
        <w:spacing w:line="480" w:lineRule="exact"/>
        <w:rPr>
          <w:rFonts w:hint="eastAsia"/>
          <w:color w:val="000000" w:themeColor="text1"/>
          <w:sz w:val="24"/>
          <w:lang w:val="en-US" w:eastAsia="zh-CN"/>
        </w:rPr>
      </w:pPr>
      <w:bookmarkStart w:id="18" w:name="_Toc27657_WPSOffice_Level1"/>
      <w:bookmarkStart w:id="19" w:name="_Toc26381_WPSOffice_Level1"/>
      <w:r>
        <w:rPr>
          <w:rFonts w:hint="eastAsia"/>
          <w:color w:val="000000" w:themeColor="text1"/>
          <w:sz w:val="24"/>
          <w:lang w:eastAsia="zh-CN"/>
        </w:rPr>
        <w:t>附图</w:t>
      </w:r>
      <w:r>
        <w:rPr>
          <w:rFonts w:hint="eastAsia"/>
          <w:color w:val="000000" w:themeColor="text1"/>
          <w:sz w:val="24"/>
          <w:lang w:val="en-US" w:eastAsia="zh-CN"/>
        </w:rPr>
        <w:t>3-1项目有组织排放废气监测布点示意图</w:t>
      </w:r>
      <w:bookmarkEnd w:id="18"/>
      <w:bookmarkEnd w:id="19"/>
    </w:p>
    <w:p>
      <w:pPr>
        <w:tabs>
          <w:tab w:val="left" w:pos="8647"/>
        </w:tabs>
        <w:spacing w:line="480" w:lineRule="exact"/>
        <w:rPr>
          <w:rFonts w:hint="eastAsia"/>
          <w:color w:val="000000" w:themeColor="text1"/>
          <w:sz w:val="24"/>
          <w:lang w:val="en-US" w:eastAsia="zh-CN"/>
        </w:rPr>
      </w:pPr>
      <w:bookmarkStart w:id="20" w:name="_Toc30168_WPSOffice_Level1"/>
      <w:bookmarkStart w:id="21" w:name="_Toc26113_WPSOffice_Level1"/>
      <w:r>
        <w:rPr>
          <w:rFonts w:hint="eastAsia"/>
          <w:color w:val="000000" w:themeColor="text1"/>
          <w:sz w:val="24"/>
          <w:lang w:eastAsia="zh-CN"/>
        </w:rPr>
        <w:t>附图</w:t>
      </w:r>
      <w:r>
        <w:rPr>
          <w:rFonts w:hint="eastAsia"/>
          <w:color w:val="000000" w:themeColor="text1"/>
          <w:sz w:val="24"/>
          <w:lang w:val="en-US" w:eastAsia="zh-CN"/>
        </w:rPr>
        <w:t>3-2项目无组织排放废气监测布点示意图</w:t>
      </w:r>
      <w:bookmarkEnd w:id="20"/>
      <w:bookmarkEnd w:id="21"/>
    </w:p>
    <w:p>
      <w:pPr>
        <w:tabs>
          <w:tab w:val="left" w:pos="8647"/>
        </w:tabs>
        <w:spacing w:line="480" w:lineRule="exact"/>
        <w:rPr>
          <w:rFonts w:hint="eastAsia" w:eastAsia="宋体"/>
          <w:color w:val="000000" w:themeColor="text1"/>
          <w:sz w:val="24"/>
          <w:lang w:eastAsia="zh-CN"/>
        </w:rPr>
        <w:sectPr>
          <w:headerReference r:id="rId9" w:type="default"/>
          <w:footerReference r:id="rId10" w:type="default"/>
          <w:pgSz w:w="11906" w:h="16838"/>
          <w:pgMar w:top="1270" w:right="1418" w:bottom="1270" w:left="1418" w:header="851" w:footer="822" w:gutter="0"/>
          <w:pgBorders w:offsetFrom="page">
            <w:top w:val="none" w:sz="0" w:space="0"/>
            <w:left w:val="none" w:sz="0" w:space="0"/>
            <w:bottom w:val="none" w:sz="0" w:space="0"/>
            <w:right w:val="none" w:sz="0" w:space="0"/>
          </w:pgBorders>
          <w:pgNumType w:fmt="upperRoman" w:start="1"/>
          <w:cols w:space="720" w:num="1"/>
          <w:docGrid w:type="lines" w:linePitch="312" w:charSpace="0"/>
        </w:sectPr>
      </w:pPr>
    </w:p>
    <w:p>
      <w:pPr>
        <w:keepNext w:val="0"/>
        <w:keepLines w:val="0"/>
        <w:pageBreakBefore w:val="0"/>
        <w:widowControl/>
        <w:kinsoku/>
        <w:wordWrap/>
        <w:overflowPunct/>
        <w:topLinePunct w:val="0"/>
        <w:autoSpaceDE/>
        <w:autoSpaceDN/>
        <w:bidi w:val="0"/>
        <w:adjustRightInd w:val="0"/>
        <w:snapToGrid w:val="0"/>
        <w:ind w:firstLine="0" w:firstLineChars="0"/>
        <w:textAlignment w:val="auto"/>
        <w:outlineLvl w:val="0"/>
        <w:rPr>
          <w:rFonts w:eastAsia="仿宋_GB2312"/>
          <w:b/>
          <w:color w:val="000000" w:themeColor="text1"/>
          <w:sz w:val="21"/>
          <w:szCs w:val="21"/>
        </w:rPr>
      </w:pPr>
      <w:bookmarkStart w:id="22" w:name="_Toc12783"/>
      <w:r>
        <w:rPr>
          <w:rFonts w:hAnsi="Arial" w:eastAsia="仿宋_GB2312"/>
          <w:b/>
          <w:color w:val="000000" w:themeColor="text1"/>
          <w:sz w:val="21"/>
          <w:szCs w:val="21"/>
        </w:rPr>
        <w:t>表一</w:t>
      </w:r>
      <w:bookmarkEnd w:id="22"/>
    </w:p>
    <w:tbl>
      <w:tblPr>
        <w:tblStyle w:val="23"/>
        <w:tblW w:w="928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02"/>
        <w:gridCol w:w="2360"/>
        <w:gridCol w:w="2224"/>
        <w:gridCol w:w="1027"/>
        <w:gridCol w:w="797"/>
        <w:gridCol w:w="10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90" w:hRule="atLeast"/>
          <w:jc w:val="center"/>
        </w:trPr>
        <w:tc>
          <w:tcPr>
            <w:tcW w:w="1802" w:type="dxa"/>
            <w:vAlign w:val="center"/>
          </w:tcPr>
          <w:p>
            <w:pPr>
              <w:spacing w:line="240" w:lineRule="auto"/>
              <w:ind w:firstLine="0" w:firstLineChars="0"/>
              <w:jc w:val="center"/>
              <w:rPr>
                <w:rFonts w:cs="Times New Roman"/>
                <w:color w:val="000000" w:themeColor="text1"/>
              </w:rPr>
            </w:pPr>
            <w:r>
              <w:rPr>
                <w:rFonts w:cs="Times New Roman"/>
                <w:color w:val="000000" w:themeColor="text1"/>
              </w:rPr>
              <w:t>建设项目名称</w:t>
            </w:r>
          </w:p>
        </w:tc>
        <w:tc>
          <w:tcPr>
            <w:tcW w:w="7486" w:type="dxa"/>
            <w:gridSpan w:val="5"/>
            <w:vAlign w:val="center"/>
          </w:tcPr>
          <w:p>
            <w:pPr>
              <w:spacing w:line="240" w:lineRule="auto"/>
              <w:ind w:firstLine="0" w:firstLineChars="0"/>
              <w:jc w:val="center"/>
              <w:rPr>
                <w:rFonts w:cs="Times New Roman"/>
                <w:color w:val="000000" w:themeColor="text1"/>
              </w:rPr>
            </w:pPr>
            <w:r>
              <w:rPr>
                <w:rFonts w:hint="eastAsia"/>
                <w:color w:val="000000" w:themeColor="text1"/>
                <w:sz w:val="24"/>
                <w:lang w:val="en-US" w:eastAsia="zh-CN"/>
              </w:rPr>
              <w:t>桂平市公路沥青搅拌站项目变更环评项目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451" w:hRule="atLeast"/>
          <w:jc w:val="center"/>
        </w:trPr>
        <w:tc>
          <w:tcPr>
            <w:tcW w:w="1802" w:type="dxa"/>
            <w:vAlign w:val="center"/>
          </w:tcPr>
          <w:p>
            <w:pPr>
              <w:spacing w:line="240" w:lineRule="auto"/>
              <w:ind w:firstLine="0" w:firstLineChars="0"/>
              <w:jc w:val="center"/>
              <w:rPr>
                <w:rFonts w:cs="Times New Roman"/>
                <w:color w:val="000000" w:themeColor="text1"/>
              </w:rPr>
            </w:pPr>
            <w:r>
              <w:rPr>
                <w:rFonts w:cs="Times New Roman"/>
                <w:color w:val="000000" w:themeColor="text1"/>
              </w:rPr>
              <w:t>建设单位名称</w:t>
            </w:r>
          </w:p>
        </w:tc>
        <w:tc>
          <w:tcPr>
            <w:tcW w:w="7486" w:type="dxa"/>
            <w:gridSpan w:val="5"/>
            <w:vAlign w:val="center"/>
          </w:tcPr>
          <w:p>
            <w:pPr>
              <w:spacing w:line="240" w:lineRule="auto"/>
              <w:ind w:firstLine="0" w:firstLineChars="0"/>
              <w:jc w:val="center"/>
              <w:rPr>
                <w:rFonts w:cs="Times New Roman"/>
                <w:color w:val="000000" w:themeColor="text1"/>
              </w:rPr>
            </w:pPr>
            <w:r>
              <w:rPr>
                <w:color w:val="000000" w:themeColor="text1"/>
                <w:sz w:val="24"/>
              </w:rPr>
              <w:t>广西腾越路桥建设有限责任公司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496" w:hRule="atLeast"/>
          <w:jc w:val="center"/>
        </w:trPr>
        <w:tc>
          <w:tcPr>
            <w:tcW w:w="1802" w:type="dxa"/>
            <w:vAlign w:val="center"/>
          </w:tcPr>
          <w:p>
            <w:pPr>
              <w:spacing w:line="240" w:lineRule="auto"/>
              <w:ind w:firstLine="0" w:firstLineChars="0"/>
              <w:jc w:val="center"/>
              <w:rPr>
                <w:rFonts w:cs="Times New Roman"/>
                <w:color w:val="000000" w:themeColor="text1"/>
              </w:rPr>
            </w:pPr>
            <w:r>
              <w:rPr>
                <w:rFonts w:cs="Times New Roman"/>
                <w:color w:val="000000" w:themeColor="text1"/>
              </w:rPr>
              <w:t>建设项目性质</w:t>
            </w:r>
          </w:p>
        </w:tc>
        <w:tc>
          <w:tcPr>
            <w:tcW w:w="7486" w:type="dxa"/>
            <w:gridSpan w:val="5"/>
            <w:vAlign w:val="center"/>
          </w:tcPr>
          <w:p>
            <w:pPr>
              <w:spacing w:line="240" w:lineRule="auto"/>
              <w:ind w:firstLine="0" w:firstLineChars="0"/>
              <w:jc w:val="center"/>
              <w:rPr>
                <w:rFonts w:cs="Times New Roman"/>
                <w:color w:val="000000" w:themeColor="text1"/>
              </w:rPr>
            </w:pPr>
            <w:r>
              <w:rPr>
                <w:rFonts w:cs="Times New Roman"/>
                <w:color w:val="000000" w:themeColor="text1"/>
              </w:rPr>
              <w:t>新建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481" w:hRule="atLeast"/>
          <w:jc w:val="center"/>
        </w:trPr>
        <w:tc>
          <w:tcPr>
            <w:tcW w:w="1802" w:type="dxa"/>
            <w:vAlign w:val="center"/>
          </w:tcPr>
          <w:p>
            <w:pPr>
              <w:spacing w:line="240" w:lineRule="auto"/>
              <w:ind w:firstLine="0" w:firstLineChars="0"/>
              <w:jc w:val="center"/>
              <w:rPr>
                <w:rFonts w:cs="Times New Roman"/>
                <w:color w:val="000000" w:themeColor="text1"/>
              </w:rPr>
            </w:pPr>
            <w:r>
              <w:rPr>
                <w:rFonts w:cs="Times New Roman"/>
                <w:color w:val="000000" w:themeColor="text1"/>
              </w:rPr>
              <w:t>建设地点</w:t>
            </w:r>
          </w:p>
        </w:tc>
        <w:tc>
          <w:tcPr>
            <w:tcW w:w="7486" w:type="dxa"/>
            <w:gridSpan w:val="5"/>
            <w:vAlign w:val="center"/>
          </w:tcPr>
          <w:p>
            <w:pPr>
              <w:spacing w:line="240" w:lineRule="auto"/>
              <w:ind w:firstLine="0" w:firstLineChars="0"/>
              <w:jc w:val="center"/>
              <w:rPr>
                <w:rFonts w:cs="Times New Roman"/>
                <w:color w:val="000000" w:themeColor="text1"/>
              </w:rPr>
            </w:pPr>
            <w:r>
              <w:rPr>
                <w:color w:val="000000" w:themeColor="text1"/>
                <w:sz w:val="24"/>
              </w:rPr>
              <w:t>桂平市蒙圩镇高岭荒地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466" w:hRule="atLeast"/>
          <w:jc w:val="center"/>
        </w:trPr>
        <w:tc>
          <w:tcPr>
            <w:tcW w:w="1802" w:type="dxa"/>
            <w:vAlign w:val="center"/>
          </w:tcPr>
          <w:p>
            <w:pPr>
              <w:spacing w:line="240" w:lineRule="auto"/>
              <w:ind w:firstLine="0" w:firstLineChars="0"/>
              <w:jc w:val="center"/>
              <w:rPr>
                <w:rFonts w:cs="Times New Roman"/>
                <w:color w:val="000000" w:themeColor="text1"/>
              </w:rPr>
            </w:pPr>
            <w:r>
              <w:rPr>
                <w:rFonts w:cs="Times New Roman"/>
                <w:color w:val="000000" w:themeColor="text1"/>
              </w:rPr>
              <w:t>主要产品名称</w:t>
            </w:r>
          </w:p>
        </w:tc>
        <w:tc>
          <w:tcPr>
            <w:tcW w:w="7486" w:type="dxa"/>
            <w:gridSpan w:val="5"/>
            <w:vAlign w:val="center"/>
          </w:tcPr>
          <w:p>
            <w:pPr>
              <w:spacing w:line="240" w:lineRule="auto"/>
              <w:ind w:firstLine="0" w:firstLineChars="0"/>
              <w:jc w:val="center"/>
              <w:rPr>
                <w:rFonts w:hint="eastAsia" w:eastAsia="宋体" w:cs="Times New Roman"/>
                <w:color w:val="000000" w:themeColor="text1"/>
                <w:lang w:val="en-US" w:eastAsia="zh-CN"/>
              </w:rPr>
            </w:pPr>
            <w:r>
              <w:rPr>
                <w:rFonts w:hint="eastAsia" w:cs="Times New Roman"/>
                <w:color w:val="000000" w:themeColor="text1"/>
                <w:lang w:val="en-US" w:eastAsia="zh-CN"/>
              </w:rPr>
              <w:t>沥青混凝土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481" w:hRule="atLeast"/>
          <w:jc w:val="center"/>
        </w:trPr>
        <w:tc>
          <w:tcPr>
            <w:tcW w:w="1802" w:type="dxa"/>
            <w:vAlign w:val="center"/>
          </w:tcPr>
          <w:p>
            <w:pPr>
              <w:spacing w:line="240" w:lineRule="auto"/>
              <w:ind w:firstLine="0" w:firstLineChars="0"/>
              <w:jc w:val="center"/>
              <w:rPr>
                <w:rFonts w:cs="Times New Roman"/>
                <w:color w:val="000000" w:themeColor="text1"/>
              </w:rPr>
            </w:pPr>
            <w:r>
              <w:rPr>
                <w:rFonts w:cs="Times New Roman"/>
                <w:color w:val="000000" w:themeColor="text1"/>
              </w:rPr>
              <w:t>设计生产能力</w:t>
            </w:r>
          </w:p>
        </w:tc>
        <w:tc>
          <w:tcPr>
            <w:tcW w:w="7486" w:type="dxa"/>
            <w:gridSpan w:val="5"/>
            <w:vAlign w:val="center"/>
          </w:tcPr>
          <w:p>
            <w:pPr>
              <w:spacing w:line="240" w:lineRule="auto"/>
              <w:ind w:firstLine="0" w:firstLineChars="0"/>
              <w:jc w:val="center"/>
              <w:rPr>
                <w:rFonts w:cs="Times New Roman"/>
                <w:color w:val="000000" w:themeColor="text1"/>
              </w:rPr>
            </w:pPr>
            <w:r>
              <w:rPr>
                <w:color w:val="000000" w:themeColor="text1"/>
                <w:sz w:val="24"/>
              </w:rPr>
              <w:t>年产12万吨沥青混凝土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526" w:hRule="atLeast"/>
          <w:jc w:val="center"/>
        </w:trPr>
        <w:tc>
          <w:tcPr>
            <w:tcW w:w="1802" w:type="dxa"/>
            <w:vAlign w:val="center"/>
          </w:tcPr>
          <w:p>
            <w:pPr>
              <w:spacing w:line="240" w:lineRule="auto"/>
              <w:ind w:firstLine="0" w:firstLineChars="0"/>
              <w:jc w:val="center"/>
              <w:rPr>
                <w:rFonts w:cs="Times New Roman"/>
                <w:color w:val="000000" w:themeColor="text1"/>
              </w:rPr>
            </w:pPr>
            <w:r>
              <w:rPr>
                <w:rFonts w:cs="Times New Roman"/>
                <w:color w:val="000000" w:themeColor="text1"/>
              </w:rPr>
              <w:t>实际生产能力</w:t>
            </w:r>
          </w:p>
        </w:tc>
        <w:tc>
          <w:tcPr>
            <w:tcW w:w="7486" w:type="dxa"/>
            <w:gridSpan w:val="5"/>
            <w:vAlign w:val="center"/>
          </w:tcPr>
          <w:p>
            <w:pPr>
              <w:spacing w:line="240" w:lineRule="auto"/>
              <w:ind w:firstLine="0" w:firstLineChars="0"/>
              <w:jc w:val="center"/>
              <w:rPr>
                <w:rFonts w:cs="Times New Roman"/>
                <w:color w:val="000000" w:themeColor="text1"/>
              </w:rPr>
            </w:pPr>
            <w:r>
              <w:rPr>
                <w:color w:val="000000" w:themeColor="text1"/>
                <w:sz w:val="24"/>
              </w:rPr>
              <w:t>年产12万吨沥青混凝土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1802" w:type="dxa"/>
            <w:vAlign w:val="center"/>
          </w:tcPr>
          <w:p>
            <w:pPr>
              <w:spacing w:line="240" w:lineRule="auto"/>
              <w:ind w:firstLine="0" w:firstLineChars="0"/>
              <w:jc w:val="center"/>
              <w:rPr>
                <w:rFonts w:cs="Times New Roman"/>
                <w:color w:val="000000" w:themeColor="text1"/>
              </w:rPr>
            </w:pPr>
            <w:r>
              <w:rPr>
                <w:rFonts w:cs="Times New Roman"/>
                <w:color w:val="000000" w:themeColor="text1"/>
              </w:rPr>
              <w:t>建设项目</w:t>
            </w:r>
          </w:p>
          <w:p>
            <w:pPr>
              <w:spacing w:line="240" w:lineRule="auto"/>
              <w:ind w:firstLine="0" w:firstLineChars="0"/>
              <w:jc w:val="center"/>
              <w:rPr>
                <w:rFonts w:cs="Times New Roman"/>
                <w:color w:val="000000" w:themeColor="text1"/>
              </w:rPr>
            </w:pPr>
            <w:r>
              <w:rPr>
                <w:rFonts w:cs="Times New Roman"/>
                <w:color w:val="000000" w:themeColor="text1"/>
              </w:rPr>
              <w:t>环评时间</w:t>
            </w:r>
          </w:p>
        </w:tc>
        <w:tc>
          <w:tcPr>
            <w:tcW w:w="2360" w:type="dxa"/>
            <w:vAlign w:val="center"/>
          </w:tcPr>
          <w:p>
            <w:pPr>
              <w:spacing w:line="240" w:lineRule="auto"/>
              <w:ind w:firstLine="0" w:firstLineChars="0"/>
              <w:jc w:val="center"/>
              <w:rPr>
                <w:rFonts w:cs="Times New Roman"/>
                <w:color w:val="000000" w:themeColor="text1"/>
              </w:rPr>
            </w:pPr>
            <w:r>
              <w:rPr>
                <w:rFonts w:cs="Times New Roman"/>
                <w:color w:val="000000" w:themeColor="text1"/>
              </w:rPr>
              <w:t>2018年</w:t>
            </w:r>
            <w:r>
              <w:rPr>
                <w:rFonts w:hint="eastAsia" w:cs="Times New Roman"/>
                <w:color w:val="000000" w:themeColor="text1"/>
                <w:lang w:val="en-US" w:eastAsia="zh-CN"/>
              </w:rPr>
              <w:t>1</w:t>
            </w:r>
            <w:r>
              <w:rPr>
                <w:rFonts w:cs="Times New Roman"/>
                <w:color w:val="000000" w:themeColor="text1"/>
              </w:rPr>
              <w:t>月</w:t>
            </w:r>
          </w:p>
        </w:tc>
        <w:tc>
          <w:tcPr>
            <w:tcW w:w="2224" w:type="dxa"/>
            <w:vAlign w:val="center"/>
          </w:tcPr>
          <w:p>
            <w:pPr>
              <w:spacing w:line="240" w:lineRule="auto"/>
              <w:ind w:firstLine="0" w:firstLineChars="0"/>
              <w:jc w:val="center"/>
              <w:rPr>
                <w:rFonts w:cs="Times New Roman"/>
                <w:color w:val="000000" w:themeColor="text1"/>
              </w:rPr>
            </w:pPr>
            <w:r>
              <w:rPr>
                <w:rFonts w:cs="Times New Roman"/>
                <w:color w:val="000000" w:themeColor="text1"/>
              </w:rPr>
              <w:t>开工建设时间</w:t>
            </w:r>
          </w:p>
        </w:tc>
        <w:tc>
          <w:tcPr>
            <w:tcW w:w="2902" w:type="dxa"/>
            <w:gridSpan w:val="3"/>
            <w:vAlign w:val="center"/>
          </w:tcPr>
          <w:p>
            <w:pPr>
              <w:spacing w:line="240" w:lineRule="auto"/>
              <w:ind w:firstLine="0" w:firstLineChars="0"/>
              <w:jc w:val="center"/>
              <w:rPr>
                <w:rFonts w:cs="Times New Roman"/>
                <w:color w:val="000000" w:themeColor="text1"/>
              </w:rPr>
            </w:pPr>
            <w:r>
              <w:rPr>
                <w:rFonts w:cs="Times New Roman"/>
                <w:color w:val="000000" w:themeColor="text1"/>
              </w:rPr>
              <w:t>2018年</w:t>
            </w:r>
            <w:r>
              <w:rPr>
                <w:rFonts w:hint="eastAsia" w:cs="Times New Roman"/>
                <w:color w:val="000000" w:themeColor="text1"/>
                <w:lang w:val="en-US" w:eastAsia="zh-CN"/>
              </w:rPr>
              <w:t>4</w:t>
            </w:r>
            <w:r>
              <w:rPr>
                <w:rFonts w:cs="Times New Roman"/>
                <w:color w:val="000000" w:themeColor="text1"/>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526" w:hRule="atLeast"/>
          <w:jc w:val="center"/>
        </w:trPr>
        <w:tc>
          <w:tcPr>
            <w:tcW w:w="1802" w:type="dxa"/>
            <w:vAlign w:val="center"/>
          </w:tcPr>
          <w:p>
            <w:pPr>
              <w:spacing w:line="240" w:lineRule="auto"/>
              <w:ind w:firstLine="0" w:firstLineChars="0"/>
              <w:jc w:val="center"/>
              <w:rPr>
                <w:rFonts w:cs="Times New Roman"/>
                <w:color w:val="000000" w:themeColor="text1"/>
              </w:rPr>
            </w:pPr>
            <w:r>
              <w:rPr>
                <w:rFonts w:cs="Times New Roman"/>
                <w:color w:val="000000" w:themeColor="text1"/>
              </w:rPr>
              <w:t>调试时间</w:t>
            </w:r>
          </w:p>
        </w:tc>
        <w:tc>
          <w:tcPr>
            <w:tcW w:w="2360" w:type="dxa"/>
            <w:vAlign w:val="center"/>
          </w:tcPr>
          <w:p>
            <w:pPr>
              <w:spacing w:line="240" w:lineRule="auto"/>
              <w:ind w:firstLine="0" w:firstLineChars="0"/>
              <w:jc w:val="center"/>
              <w:rPr>
                <w:rFonts w:cs="Times New Roman"/>
                <w:color w:val="000000" w:themeColor="text1"/>
              </w:rPr>
            </w:pPr>
            <w:r>
              <w:rPr>
                <w:rFonts w:cs="Times New Roman"/>
                <w:color w:val="000000" w:themeColor="text1"/>
              </w:rPr>
              <w:t>/</w:t>
            </w:r>
          </w:p>
        </w:tc>
        <w:tc>
          <w:tcPr>
            <w:tcW w:w="2224" w:type="dxa"/>
            <w:vAlign w:val="center"/>
          </w:tcPr>
          <w:p>
            <w:pPr>
              <w:spacing w:line="240" w:lineRule="auto"/>
              <w:ind w:firstLine="0" w:firstLineChars="0"/>
              <w:jc w:val="center"/>
              <w:rPr>
                <w:rFonts w:cs="Times New Roman"/>
                <w:color w:val="000000" w:themeColor="text1"/>
              </w:rPr>
            </w:pPr>
            <w:r>
              <w:rPr>
                <w:rFonts w:cs="Times New Roman"/>
                <w:color w:val="000000" w:themeColor="text1"/>
              </w:rPr>
              <w:t>验收现场监测时间</w:t>
            </w:r>
          </w:p>
        </w:tc>
        <w:tc>
          <w:tcPr>
            <w:tcW w:w="2902" w:type="dxa"/>
            <w:gridSpan w:val="3"/>
            <w:vAlign w:val="center"/>
          </w:tcPr>
          <w:p>
            <w:pPr>
              <w:spacing w:line="240" w:lineRule="auto"/>
              <w:ind w:firstLine="0" w:firstLineChars="0"/>
              <w:jc w:val="center"/>
              <w:rPr>
                <w:rFonts w:cs="Times New Roman"/>
                <w:color w:val="000000" w:themeColor="text1"/>
              </w:rPr>
            </w:pPr>
            <w:r>
              <w:rPr>
                <w:rFonts w:cs="Times New Roman"/>
                <w:color w:val="000000" w:themeColor="text1"/>
              </w:rPr>
              <w:t>2018年5月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732" w:hRule="atLeast"/>
          <w:jc w:val="center"/>
        </w:trPr>
        <w:tc>
          <w:tcPr>
            <w:tcW w:w="1802" w:type="dxa"/>
            <w:vAlign w:val="center"/>
          </w:tcPr>
          <w:p>
            <w:pPr>
              <w:spacing w:line="240" w:lineRule="auto"/>
              <w:ind w:firstLine="0" w:firstLineChars="0"/>
              <w:jc w:val="center"/>
              <w:rPr>
                <w:rFonts w:cs="Times New Roman"/>
                <w:color w:val="000000" w:themeColor="text1"/>
              </w:rPr>
            </w:pPr>
            <w:r>
              <w:rPr>
                <w:rFonts w:cs="Times New Roman"/>
                <w:color w:val="000000" w:themeColor="text1"/>
              </w:rPr>
              <w:t>环评报告表</w:t>
            </w:r>
          </w:p>
          <w:p>
            <w:pPr>
              <w:spacing w:line="240" w:lineRule="auto"/>
              <w:ind w:firstLine="0" w:firstLineChars="0"/>
              <w:jc w:val="center"/>
              <w:rPr>
                <w:rFonts w:cs="Times New Roman"/>
                <w:color w:val="000000" w:themeColor="text1"/>
              </w:rPr>
            </w:pPr>
            <w:r>
              <w:rPr>
                <w:rFonts w:cs="Times New Roman"/>
                <w:color w:val="000000" w:themeColor="text1"/>
              </w:rPr>
              <w:t>审批部门</w:t>
            </w:r>
          </w:p>
        </w:tc>
        <w:tc>
          <w:tcPr>
            <w:tcW w:w="2360" w:type="dxa"/>
            <w:vAlign w:val="center"/>
          </w:tcPr>
          <w:p>
            <w:pPr>
              <w:spacing w:line="240" w:lineRule="auto"/>
              <w:ind w:firstLine="0" w:firstLineChars="0"/>
              <w:jc w:val="center"/>
              <w:rPr>
                <w:rFonts w:cs="Times New Roman"/>
                <w:color w:val="000000" w:themeColor="text1"/>
              </w:rPr>
            </w:pPr>
            <w:r>
              <w:rPr>
                <w:rFonts w:hint="eastAsia" w:cs="Times New Roman"/>
                <w:color w:val="000000" w:themeColor="text1"/>
                <w:lang w:val="en-US" w:eastAsia="zh-CN"/>
              </w:rPr>
              <w:t>桂平市</w:t>
            </w:r>
            <w:r>
              <w:rPr>
                <w:rFonts w:cs="Times New Roman"/>
                <w:color w:val="000000" w:themeColor="text1"/>
              </w:rPr>
              <w:t>环境保护局</w:t>
            </w:r>
          </w:p>
        </w:tc>
        <w:tc>
          <w:tcPr>
            <w:tcW w:w="2224" w:type="dxa"/>
            <w:vAlign w:val="center"/>
          </w:tcPr>
          <w:p>
            <w:pPr>
              <w:spacing w:line="240" w:lineRule="auto"/>
              <w:ind w:firstLine="0" w:firstLineChars="0"/>
              <w:jc w:val="center"/>
              <w:rPr>
                <w:rFonts w:cs="Times New Roman"/>
                <w:color w:val="000000" w:themeColor="text1"/>
              </w:rPr>
            </w:pPr>
            <w:r>
              <w:rPr>
                <w:rFonts w:cs="Times New Roman"/>
                <w:color w:val="000000" w:themeColor="text1"/>
              </w:rPr>
              <w:t>环评报告表</w:t>
            </w:r>
          </w:p>
          <w:p>
            <w:pPr>
              <w:spacing w:line="240" w:lineRule="auto"/>
              <w:ind w:firstLine="0" w:firstLineChars="0"/>
              <w:jc w:val="center"/>
              <w:rPr>
                <w:rFonts w:cs="Times New Roman"/>
                <w:color w:val="000000" w:themeColor="text1"/>
              </w:rPr>
            </w:pPr>
            <w:r>
              <w:rPr>
                <w:rFonts w:cs="Times New Roman"/>
                <w:color w:val="000000" w:themeColor="text1"/>
              </w:rPr>
              <w:t>编制单位</w:t>
            </w:r>
          </w:p>
        </w:tc>
        <w:tc>
          <w:tcPr>
            <w:tcW w:w="2902" w:type="dxa"/>
            <w:gridSpan w:val="3"/>
            <w:vAlign w:val="center"/>
          </w:tcPr>
          <w:p>
            <w:pPr>
              <w:spacing w:line="240" w:lineRule="auto"/>
              <w:ind w:firstLine="0" w:firstLineChars="0"/>
              <w:jc w:val="center"/>
              <w:rPr>
                <w:rFonts w:cs="Times New Roman"/>
                <w:color w:val="000000" w:themeColor="text1"/>
              </w:rPr>
            </w:pPr>
            <w:r>
              <w:rPr>
                <w:rFonts w:cs="Times New Roman"/>
                <w:color w:val="000000" w:themeColor="text1"/>
              </w:rPr>
              <w:t>广西桂贵环保咨询有限公司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807" w:hRule="atLeast"/>
          <w:jc w:val="center"/>
        </w:trPr>
        <w:tc>
          <w:tcPr>
            <w:tcW w:w="1802" w:type="dxa"/>
            <w:vAlign w:val="center"/>
          </w:tcPr>
          <w:p>
            <w:pPr>
              <w:spacing w:line="240" w:lineRule="auto"/>
              <w:ind w:firstLine="0" w:firstLineChars="0"/>
              <w:jc w:val="center"/>
              <w:rPr>
                <w:rFonts w:cs="Times New Roman"/>
                <w:color w:val="000000" w:themeColor="text1"/>
              </w:rPr>
            </w:pPr>
            <w:r>
              <w:rPr>
                <w:rFonts w:cs="Times New Roman"/>
                <w:color w:val="000000" w:themeColor="text1"/>
              </w:rPr>
              <w:t>环保设施</w:t>
            </w:r>
          </w:p>
          <w:p>
            <w:pPr>
              <w:spacing w:line="240" w:lineRule="auto"/>
              <w:ind w:firstLine="0" w:firstLineChars="0"/>
              <w:jc w:val="center"/>
              <w:rPr>
                <w:rFonts w:cs="Times New Roman"/>
                <w:color w:val="000000" w:themeColor="text1"/>
              </w:rPr>
            </w:pPr>
            <w:r>
              <w:rPr>
                <w:rFonts w:cs="Times New Roman"/>
                <w:color w:val="000000" w:themeColor="text1"/>
              </w:rPr>
              <w:t>设计单位</w:t>
            </w:r>
          </w:p>
        </w:tc>
        <w:tc>
          <w:tcPr>
            <w:tcW w:w="2360" w:type="dxa"/>
            <w:vAlign w:val="center"/>
          </w:tcPr>
          <w:p>
            <w:pPr>
              <w:spacing w:line="240" w:lineRule="auto"/>
              <w:ind w:firstLine="0" w:firstLineChars="0"/>
              <w:jc w:val="center"/>
              <w:rPr>
                <w:rFonts w:cs="Times New Roman"/>
                <w:color w:val="000000" w:themeColor="text1"/>
              </w:rPr>
            </w:pPr>
            <w:r>
              <w:rPr>
                <w:color w:val="000000" w:themeColor="text1"/>
                <w:sz w:val="24"/>
              </w:rPr>
              <w:t>广西腾越路桥建设有限责任公司</w:t>
            </w:r>
          </w:p>
        </w:tc>
        <w:tc>
          <w:tcPr>
            <w:tcW w:w="2224" w:type="dxa"/>
            <w:vAlign w:val="center"/>
          </w:tcPr>
          <w:p>
            <w:pPr>
              <w:spacing w:line="240" w:lineRule="auto"/>
              <w:ind w:firstLine="0" w:firstLineChars="0"/>
              <w:jc w:val="center"/>
              <w:rPr>
                <w:rFonts w:cs="Times New Roman"/>
                <w:color w:val="000000" w:themeColor="text1"/>
              </w:rPr>
            </w:pPr>
            <w:r>
              <w:rPr>
                <w:rFonts w:cs="Times New Roman"/>
                <w:color w:val="000000" w:themeColor="text1"/>
              </w:rPr>
              <w:t>环保设施施工单位</w:t>
            </w:r>
          </w:p>
        </w:tc>
        <w:tc>
          <w:tcPr>
            <w:tcW w:w="2902" w:type="dxa"/>
            <w:gridSpan w:val="3"/>
            <w:vAlign w:val="center"/>
          </w:tcPr>
          <w:p>
            <w:pPr>
              <w:spacing w:line="240" w:lineRule="auto"/>
              <w:ind w:firstLine="0" w:firstLineChars="0"/>
              <w:jc w:val="center"/>
              <w:rPr>
                <w:rFonts w:cs="Times New Roman"/>
                <w:color w:val="000000" w:themeColor="text1"/>
              </w:rPr>
            </w:pPr>
            <w:r>
              <w:rPr>
                <w:color w:val="000000" w:themeColor="text1"/>
                <w:sz w:val="24"/>
              </w:rPr>
              <w:t>广西腾越路桥建设有限责任公司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496" w:hRule="atLeast"/>
          <w:jc w:val="center"/>
        </w:trPr>
        <w:tc>
          <w:tcPr>
            <w:tcW w:w="1802" w:type="dxa"/>
            <w:vAlign w:val="center"/>
          </w:tcPr>
          <w:p>
            <w:pPr>
              <w:spacing w:line="240" w:lineRule="auto"/>
              <w:ind w:firstLine="0" w:firstLineChars="0"/>
              <w:jc w:val="center"/>
              <w:rPr>
                <w:rFonts w:cs="Times New Roman"/>
                <w:color w:val="000000" w:themeColor="text1"/>
              </w:rPr>
            </w:pPr>
            <w:r>
              <w:rPr>
                <w:rFonts w:cs="Times New Roman"/>
                <w:color w:val="000000" w:themeColor="text1"/>
              </w:rPr>
              <w:t>投资总概算</w:t>
            </w:r>
          </w:p>
        </w:tc>
        <w:tc>
          <w:tcPr>
            <w:tcW w:w="2360" w:type="dxa"/>
            <w:vAlign w:val="center"/>
          </w:tcPr>
          <w:p>
            <w:pPr>
              <w:spacing w:line="240" w:lineRule="auto"/>
              <w:ind w:firstLine="0" w:firstLineChars="0"/>
              <w:jc w:val="center"/>
              <w:rPr>
                <w:rFonts w:hint="eastAsia" w:eastAsia="宋体" w:cs="Times New Roman"/>
                <w:color w:val="000000" w:themeColor="text1"/>
                <w:lang w:val="en-US" w:eastAsia="zh-CN"/>
              </w:rPr>
            </w:pPr>
            <w:r>
              <w:rPr>
                <w:rFonts w:hint="eastAsia" w:cs="Times New Roman"/>
                <w:color w:val="000000" w:themeColor="text1"/>
                <w:lang w:val="en-US" w:eastAsia="zh-CN"/>
              </w:rPr>
              <w:t>50万</w:t>
            </w:r>
          </w:p>
        </w:tc>
        <w:tc>
          <w:tcPr>
            <w:tcW w:w="2224" w:type="dxa"/>
            <w:vAlign w:val="center"/>
          </w:tcPr>
          <w:p>
            <w:pPr>
              <w:spacing w:line="240" w:lineRule="auto"/>
              <w:ind w:firstLine="0" w:firstLineChars="0"/>
              <w:jc w:val="center"/>
              <w:rPr>
                <w:rFonts w:cs="Times New Roman"/>
                <w:color w:val="000000" w:themeColor="text1"/>
              </w:rPr>
            </w:pPr>
            <w:r>
              <w:rPr>
                <w:rFonts w:cs="Times New Roman"/>
                <w:color w:val="000000" w:themeColor="text1"/>
              </w:rPr>
              <w:t>环保投资总概算</w:t>
            </w:r>
          </w:p>
        </w:tc>
        <w:tc>
          <w:tcPr>
            <w:tcW w:w="1027" w:type="dxa"/>
            <w:vAlign w:val="center"/>
          </w:tcPr>
          <w:p>
            <w:pPr>
              <w:spacing w:line="240" w:lineRule="auto"/>
              <w:ind w:firstLine="0" w:firstLineChars="0"/>
              <w:jc w:val="center"/>
              <w:rPr>
                <w:rFonts w:hint="eastAsia" w:eastAsia="宋体" w:cs="Times New Roman"/>
                <w:color w:val="000000" w:themeColor="text1"/>
                <w:lang w:val="en-US" w:eastAsia="zh-CN"/>
              </w:rPr>
            </w:pPr>
            <w:r>
              <w:rPr>
                <w:rFonts w:hint="eastAsia" w:cs="Times New Roman"/>
                <w:color w:val="000000" w:themeColor="text1"/>
                <w:lang w:val="en-US" w:eastAsia="zh-CN"/>
              </w:rPr>
              <w:t>6万</w:t>
            </w:r>
          </w:p>
        </w:tc>
        <w:tc>
          <w:tcPr>
            <w:tcW w:w="797" w:type="dxa"/>
            <w:vAlign w:val="center"/>
          </w:tcPr>
          <w:p>
            <w:pPr>
              <w:spacing w:line="240" w:lineRule="auto"/>
              <w:ind w:firstLine="0" w:firstLineChars="0"/>
              <w:jc w:val="center"/>
              <w:rPr>
                <w:rFonts w:cs="Times New Roman"/>
                <w:color w:val="000000" w:themeColor="text1"/>
              </w:rPr>
            </w:pPr>
            <w:r>
              <w:rPr>
                <w:rFonts w:cs="Times New Roman"/>
                <w:color w:val="000000" w:themeColor="text1"/>
              </w:rPr>
              <w:t>比例</w:t>
            </w:r>
          </w:p>
        </w:tc>
        <w:tc>
          <w:tcPr>
            <w:tcW w:w="1078" w:type="dxa"/>
            <w:vAlign w:val="center"/>
          </w:tcPr>
          <w:p>
            <w:pPr>
              <w:spacing w:line="240" w:lineRule="auto"/>
              <w:ind w:firstLine="0" w:firstLineChars="0"/>
              <w:jc w:val="center"/>
              <w:rPr>
                <w:rFonts w:hint="eastAsia" w:eastAsia="宋体" w:cs="Times New Roman"/>
                <w:color w:val="000000" w:themeColor="text1"/>
                <w:lang w:val="en-US" w:eastAsia="zh-CN"/>
              </w:rPr>
            </w:pPr>
            <w:r>
              <w:rPr>
                <w:rFonts w:hint="eastAsia" w:cs="Times New Roman"/>
                <w:color w:val="000000" w:themeColor="text1"/>
                <w:lang w:val="en-US" w:eastAsia="zh-CN"/>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501" w:hRule="atLeast"/>
          <w:jc w:val="center"/>
        </w:trPr>
        <w:tc>
          <w:tcPr>
            <w:tcW w:w="1802" w:type="dxa"/>
            <w:vAlign w:val="center"/>
          </w:tcPr>
          <w:p>
            <w:pPr>
              <w:spacing w:line="240" w:lineRule="auto"/>
              <w:ind w:firstLine="0" w:firstLineChars="0"/>
              <w:jc w:val="center"/>
              <w:rPr>
                <w:rFonts w:cs="Times New Roman"/>
                <w:color w:val="000000" w:themeColor="text1"/>
              </w:rPr>
            </w:pPr>
            <w:r>
              <w:rPr>
                <w:rFonts w:cs="Times New Roman"/>
                <w:color w:val="000000" w:themeColor="text1"/>
              </w:rPr>
              <w:t>实际总概算</w:t>
            </w:r>
          </w:p>
        </w:tc>
        <w:tc>
          <w:tcPr>
            <w:tcW w:w="2360" w:type="dxa"/>
            <w:vAlign w:val="center"/>
          </w:tcPr>
          <w:p>
            <w:pPr>
              <w:spacing w:line="240" w:lineRule="auto"/>
              <w:ind w:firstLine="0" w:firstLineChars="0"/>
              <w:jc w:val="center"/>
              <w:rPr>
                <w:rFonts w:hint="eastAsia" w:eastAsia="宋体" w:cs="Times New Roman"/>
                <w:color w:val="000000" w:themeColor="text1"/>
                <w:lang w:val="en-US" w:eastAsia="zh-CN"/>
              </w:rPr>
            </w:pPr>
            <w:r>
              <w:rPr>
                <w:rFonts w:hint="eastAsia" w:cs="Times New Roman"/>
                <w:color w:val="000000" w:themeColor="text1"/>
                <w:lang w:val="en-US" w:eastAsia="zh-CN"/>
              </w:rPr>
              <w:t>62万</w:t>
            </w:r>
          </w:p>
        </w:tc>
        <w:tc>
          <w:tcPr>
            <w:tcW w:w="2224" w:type="dxa"/>
            <w:vAlign w:val="center"/>
          </w:tcPr>
          <w:p>
            <w:pPr>
              <w:spacing w:line="240" w:lineRule="auto"/>
              <w:ind w:firstLine="0" w:firstLineChars="0"/>
              <w:jc w:val="center"/>
              <w:rPr>
                <w:rFonts w:cs="Times New Roman"/>
                <w:color w:val="000000" w:themeColor="text1"/>
              </w:rPr>
            </w:pPr>
            <w:r>
              <w:rPr>
                <w:rFonts w:cs="Times New Roman"/>
                <w:color w:val="000000" w:themeColor="text1"/>
              </w:rPr>
              <w:t>环保投资</w:t>
            </w:r>
          </w:p>
        </w:tc>
        <w:tc>
          <w:tcPr>
            <w:tcW w:w="1027" w:type="dxa"/>
            <w:vAlign w:val="center"/>
          </w:tcPr>
          <w:p>
            <w:pPr>
              <w:spacing w:line="240" w:lineRule="auto"/>
              <w:ind w:firstLine="0" w:firstLineChars="0"/>
              <w:jc w:val="center"/>
              <w:rPr>
                <w:rFonts w:hint="eastAsia" w:eastAsia="宋体" w:cs="Times New Roman"/>
                <w:color w:val="000000" w:themeColor="text1"/>
                <w:lang w:val="en-US" w:eastAsia="zh-CN"/>
              </w:rPr>
            </w:pPr>
            <w:r>
              <w:rPr>
                <w:rFonts w:hint="eastAsia" w:cs="Times New Roman"/>
                <w:color w:val="000000" w:themeColor="text1"/>
                <w:lang w:val="en-US" w:eastAsia="zh-CN"/>
              </w:rPr>
              <w:t>18万</w:t>
            </w:r>
          </w:p>
        </w:tc>
        <w:tc>
          <w:tcPr>
            <w:tcW w:w="797" w:type="dxa"/>
            <w:vAlign w:val="center"/>
          </w:tcPr>
          <w:p>
            <w:pPr>
              <w:spacing w:line="240" w:lineRule="auto"/>
              <w:ind w:firstLine="0" w:firstLineChars="0"/>
              <w:jc w:val="center"/>
              <w:rPr>
                <w:rFonts w:cs="Times New Roman"/>
                <w:color w:val="000000" w:themeColor="text1"/>
              </w:rPr>
            </w:pPr>
            <w:r>
              <w:rPr>
                <w:rFonts w:cs="Times New Roman"/>
                <w:color w:val="000000" w:themeColor="text1"/>
              </w:rPr>
              <w:t>比例</w:t>
            </w:r>
          </w:p>
        </w:tc>
        <w:tc>
          <w:tcPr>
            <w:tcW w:w="1078" w:type="dxa"/>
            <w:vAlign w:val="center"/>
          </w:tcPr>
          <w:p>
            <w:pPr>
              <w:spacing w:line="240" w:lineRule="auto"/>
              <w:ind w:firstLine="0" w:firstLineChars="0"/>
              <w:jc w:val="center"/>
              <w:rPr>
                <w:rFonts w:hint="eastAsia" w:eastAsia="宋体" w:cs="Times New Roman"/>
                <w:color w:val="000000" w:themeColor="text1"/>
                <w:lang w:val="en-US" w:eastAsia="zh-CN"/>
              </w:rPr>
            </w:pPr>
            <w:r>
              <w:rPr>
                <w:rFonts w:hint="eastAsia" w:cs="Times New Roman"/>
                <w:color w:val="000000" w:themeColor="text1"/>
                <w:lang w:val="en-US" w:eastAsia="zh-CN"/>
              </w:rPr>
              <w:t>29%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2533" w:hRule="atLeast"/>
          <w:jc w:val="center"/>
        </w:trPr>
        <w:tc>
          <w:tcPr>
            <w:tcW w:w="1802" w:type="dxa"/>
            <w:vAlign w:val="center"/>
          </w:tcPr>
          <w:p>
            <w:pPr>
              <w:spacing w:line="240" w:lineRule="auto"/>
              <w:ind w:firstLine="0" w:firstLineChars="0"/>
              <w:jc w:val="center"/>
              <w:rPr>
                <w:rFonts w:cs="Times New Roman"/>
                <w:color w:val="000000" w:themeColor="text1"/>
              </w:rPr>
            </w:pPr>
            <w:r>
              <w:rPr>
                <w:rFonts w:cs="Times New Roman"/>
                <w:color w:val="000000" w:themeColor="text1"/>
              </w:rPr>
              <w:t>验收监测依据</w:t>
            </w:r>
          </w:p>
        </w:tc>
        <w:tc>
          <w:tcPr>
            <w:tcW w:w="7486" w:type="dxa"/>
            <w:gridSpan w:val="5"/>
            <w:vAlign w:val="center"/>
          </w:tcPr>
          <w:p>
            <w:pPr>
              <w:spacing w:line="420" w:lineRule="exact"/>
              <w:ind w:firstLine="0" w:firstLineChars="0"/>
              <w:rPr>
                <w:rFonts w:cs="Times New Roman"/>
                <w:color w:val="000000" w:themeColor="text1"/>
              </w:rPr>
            </w:pPr>
            <w:r>
              <w:rPr>
                <w:rFonts w:cs="Times New Roman"/>
                <w:color w:val="000000" w:themeColor="text1"/>
              </w:rPr>
              <w:t>（1）《中华人民共和国环境保护法》</w:t>
            </w:r>
            <w:r>
              <w:rPr>
                <w:rFonts w:hint="eastAsia" w:cs="Times New Roman"/>
                <w:color w:val="000000" w:themeColor="text1"/>
              </w:rPr>
              <w:t>（</w:t>
            </w:r>
            <w:r>
              <w:rPr>
                <w:rFonts w:cs="Times New Roman"/>
                <w:color w:val="000000" w:themeColor="text1"/>
              </w:rPr>
              <w:t>2015年01月01日实施</w:t>
            </w:r>
            <w:r>
              <w:rPr>
                <w:rFonts w:hint="eastAsia" w:cs="Times New Roman"/>
                <w:color w:val="000000" w:themeColor="text1"/>
              </w:rPr>
              <w:t>）</w:t>
            </w:r>
            <w:r>
              <w:rPr>
                <w:rFonts w:cs="Times New Roman"/>
                <w:color w:val="000000" w:themeColor="text1"/>
              </w:rPr>
              <w:t>；</w:t>
            </w:r>
          </w:p>
          <w:p>
            <w:pPr>
              <w:spacing w:line="420" w:lineRule="exact"/>
              <w:ind w:firstLine="0" w:firstLineChars="0"/>
              <w:rPr>
                <w:rFonts w:cs="Times New Roman"/>
                <w:color w:val="000000" w:themeColor="text1"/>
              </w:rPr>
            </w:pPr>
            <w:r>
              <w:rPr>
                <w:rFonts w:cs="Times New Roman"/>
                <w:color w:val="000000" w:themeColor="text1"/>
              </w:rPr>
              <w:t>（2）《中华人民共和国水污染防治法》</w:t>
            </w:r>
            <w:r>
              <w:rPr>
                <w:rFonts w:hint="eastAsia" w:cs="Times New Roman"/>
                <w:color w:val="000000" w:themeColor="text1"/>
              </w:rPr>
              <w:t>（</w:t>
            </w:r>
            <w:r>
              <w:rPr>
                <w:rFonts w:cs="Times New Roman"/>
                <w:color w:val="000000" w:themeColor="text1"/>
              </w:rPr>
              <w:t>2018年01月01日实施</w:t>
            </w:r>
            <w:r>
              <w:rPr>
                <w:rFonts w:hint="eastAsia" w:cs="Times New Roman"/>
                <w:color w:val="000000" w:themeColor="text1"/>
              </w:rPr>
              <w:t>）</w:t>
            </w:r>
            <w:r>
              <w:rPr>
                <w:rFonts w:cs="Times New Roman"/>
                <w:color w:val="000000" w:themeColor="text1"/>
              </w:rPr>
              <w:t>；</w:t>
            </w:r>
          </w:p>
          <w:p>
            <w:pPr>
              <w:spacing w:line="420" w:lineRule="exact"/>
              <w:ind w:firstLine="0" w:firstLineChars="0"/>
              <w:rPr>
                <w:rFonts w:cs="Times New Roman"/>
                <w:color w:val="000000" w:themeColor="text1"/>
              </w:rPr>
            </w:pPr>
            <w:r>
              <w:rPr>
                <w:rFonts w:cs="Times New Roman"/>
                <w:color w:val="000000" w:themeColor="text1"/>
              </w:rPr>
              <w:t>（3）《中华人民共和国大气污染防治法》</w:t>
            </w:r>
            <w:r>
              <w:rPr>
                <w:rFonts w:hint="eastAsia" w:cs="Times New Roman"/>
                <w:color w:val="000000" w:themeColor="text1"/>
              </w:rPr>
              <w:t>（</w:t>
            </w:r>
            <w:r>
              <w:rPr>
                <w:rFonts w:cs="Times New Roman"/>
                <w:color w:val="000000" w:themeColor="text1"/>
              </w:rPr>
              <w:t>2016年01月01日修订</w:t>
            </w:r>
            <w:r>
              <w:rPr>
                <w:rFonts w:hint="eastAsia" w:cs="Times New Roman"/>
                <w:color w:val="000000" w:themeColor="text1"/>
              </w:rPr>
              <w:t>）</w:t>
            </w:r>
            <w:r>
              <w:rPr>
                <w:rFonts w:cs="Times New Roman"/>
                <w:color w:val="000000" w:themeColor="text1"/>
              </w:rPr>
              <w:t>；</w:t>
            </w:r>
          </w:p>
          <w:p>
            <w:pPr>
              <w:spacing w:line="420" w:lineRule="exact"/>
              <w:ind w:firstLine="0" w:firstLineChars="0"/>
              <w:rPr>
                <w:rFonts w:cs="Times New Roman"/>
                <w:color w:val="000000" w:themeColor="text1"/>
              </w:rPr>
            </w:pPr>
            <w:r>
              <w:rPr>
                <w:rFonts w:cs="Times New Roman"/>
                <w:color w:val="000000" w:themeColor="text1"/>
              </w:rPr>
              <w:t>（4）《建设项目环境保护管理条例》</w:t>
            </w:r>
            <w:r>
              <w:rPr>
                <w:rFonts w:hint="eastAsia" w:cs="Times New Roman"/>
                <w:color w:val="000000" w:themeColor="text1"/>
              </w:rPr>
              <w:t>（</w:t>
            </w:r>
            <w:r>
              <w:rPr>
                <w:rFonts w:cs="Times New Roman"/>
                <w:color w:val="000000" w:themeColor="text1"/>
              </w:rPr>
              <w:t>中华人民共和国国务院第682号令</w:t>
            </w:r>
            <w:r>
              <w:rPr>
                <w:rFonts w:hint="eastAsia" w:cs="Times New Roman"/>
                <w:color w:val="000000" w:themeColor="text1"/>
              </w:rPr>
              <w:t>，</w:t>
            </w:r>
            <w:r>
              <w:rPr>
                <w:rFonts w:cs="Times New Roman"/>
                <w:color w:val="000000" w:themeColor="text1"/>
              </w:rPr>
              <w:t>2017年10月1日起施行</w:t>
            </w:r>
            <w:r>
              <w:rPr>
                <w:rFonts w:hint="eastAsia" w:cs="Times New Roman"/>
                <w:color w:val="000000" w:themeColor="text1"/>
              </w:rPr>
              <w:t>）</w:t>
            </w:r>
            <w:r>
              <w:rPr>
                <w:rFonts w:cs="Times New Roman"/>
                <w:color w:val="000000" w:themeColor="text1"/>
              </w:rPr>
              <w:t>；</w:t>
            </w:r>
          </w:p>
          <w:p>
            <w:pPr>
              <w:spacing w:line="420" w:lineRule="exact"/>
              <w:ind w:firstLine="0" w:firstLineChars="0"/>
              <w:rPr>
                <w:rFonts w:cs="Times New Roman"/>
                <w:color w:val="000000" w:themeColor="text1"/>
              </w:rPr>
            </w:pPr>
            <w:r>
              <w:rPr>
                <w:rFonts w:cs="Times New Roman"/>
                <w:color w:val="000000" w:themeColor="text1"/>
              </w:rPr>
              <w:t>（5）《关于发布&lt;建设项目竣工环境保护验收暂行办法&gt;的公告》（国环规环评〔2017〕4号，2017年11月20日）；</w:t>
            </w:r>
          </w:p>
          <w:p>
            <w:pPr>
              <w:spacing w:line="420" w:lineRule="exact"/>
              <w:ind w:firstLine="0" w:firstLineChars="0"/>
              <w:rPr>
                <w:rFonts w:cs="Times New Roman"/>
                <w:color w:val="000000" w:themeColor="text1"/>
              </w:rPr>
            </w:pPr>
            <w:r>
              <w:rPr>
                <w:rFonts w:cs="Times New Roman"/>
                <w:color w:val="000000" w:themeColor="text1"/>
              </w:rPr>
              <w:t>（6）《污染源监测管理办法》</w:t>
            </w:r>
            <w:r>
              <w:rPr>
                <w:rFonts w:hint="eastAsia" w:cs="Times New Roman"/>
                <w:color w:val="000000" w:themeColor="text1"/>
              </w:rPr>
              <w:t>（</w:t>
            </w:r>
            <w:r>
              <w:rPr>
                <w:rFonts w:cs="Times New Roman"/>
                <w:color w:val="000000" w:themeColor="text1"/>
              </w:rPr>
              <w:t>原国家环保总局环发[1999]246号</w:t>
            </w:r>
            <w:r>
              <w:rPr>
                <w:rFonts w:hint="eastAsia" w:cs="Times New Roman"/>
                <w:color w:val="000000" w:themeColor="text1"/>
              </w:rPr>
              <w:t>）</w:t>
            </w:r>
            <w:r>
              <w:rPr>
                <w:rFonts w:cs="Times New Roman"/>
                <w:color w:val="000000" w:themeColor="text1"/>
              </w:rPr>
              <w:t>；</w:t>
            </w:r>
          </w:p>
          <w:p>
            <w:pPr>
              <w:spacing w:line="420" w:lineRule="exact"/>
              <w:ind w:firstLine="0" w:firstLineChars="0"/>
              <w:rPr>
                <w:rFonts w:cs="Times New Roman"/>
                <w:color w:val="000000" w:themeColor="text1"/>
              </w:rPr>
            </w:pPr>
            <w:r>
              <w:rPr>
                <w:rFonts w:cs="Times New Roman"/>
                <w:color w:val="000000" w:themeColor="text1"/>
              </w:rPr>
              <w:t>（7）《关于加强建设项目竣工环境保护验收监测工作中污染事故防范环境管理检查工作的通知》</w:t>
            </w:r>
            <w:r>
              <w:rPr>
                <w:rFonts w:hint="eastAsia" w:cs="Times New Roman"/>
                <w:color w:val="000000" w:themeColor="text1"/>
              </w:rPr>
              <w:t>（</w:t>
            </w:r>
            <w:r>
              <w:rPr>
                <w:rFonts w:cs="Times New Roman"/>
                <w:color w:val="000000" w:themeColor="text1"/>
              </w:rPr>
              <w:t>国家环境监测总站验字〔2005〕188号，2005年12月</w:t>
            </w:r>
            <w:r>
              <w:rPr>
                <w:rFonts w:hint="eastAsia" w:cs="Times New Roman"/>
                <w:color w:val="000000" w:themeColor="text1"/>
              </w:rPr>
              <w:t>）</w:t>
            </w:r>
            <w:r>
              <w:rPr>
                <w:rFonts w:cs="Times New Roman"/>
                <w:color w:val="000000" w:themeColor="text1"/>
              </w:rPr>
              <w:t>；</w:t>
            </w:r>
          </w:p>
          <w:p>
            <w:pPr>
              <w:spacing w:line="420" w:lineRule="exact"/>
              <w:ind w:firstLine="0" w:firstLineChars="0"/>
              <w:rPr>
                <w:rFonts w:cs="Times New Roman"/>
                <w:color w:val="000000" w:themeColor="text1"/>
              </w:rPr>
            </w:pPr>
            <w:r>
              <w:rPr>
                <w:rFonts w:cs="Times New Roman"/>
                <w:color w:val="000000" w:themeColor="text1"/>
              </w:rPr>
              <w:t>（8）《环境保护部建设项目“三同时”监督检查和竣工环保验收管理规程（试行）》</w:t>
            </w:r>
            <w:r>
              <w:rPr>
                <w:rFonts w:hint="eastAsia" w:cs="Times New Roman"/>
                <w:color w:val="000000" w:themeColor="text1"/>
              </w:rPr>
              <w:t>（</w:t>
            </w:r>
            <w:r>
              <w:rPr>
                <w:rFonts w:cs="Times New Roman"/>
                <w:color w:val="000000" w:themeColor="text1"/>
              </w:rPr>
              <w:t>原环境保护部环发〔2009〕150号，2009年12月</w:t>
            </w:r>
            <w:r>
              <w:rPr>
                <w:rFonts w:hint="eastAsia" w:cs="Times New Roman"/>
                <w:color w:val="000000" w:themeColor="text1"/>
              </w:rPr>
              <w:t>）</w:t>
            </w:r>
            <w:r>
              <w:rPr>
                <w:rFonts w:cs="Times New Roman"/>
                <w:color w:val="000000" w:themeColor="text1"/>
              </w:rPr>
              <w:t>；</w:t>
            </w:r>
          </w:p>
          <w:p>
            <w:pPr>
              <w:spacing w:line="420" w:lineRule="exact"/>
              <w:ind w:firstLine="0" w:firstLineChars="0"/>
              <w:rPr>
                <w:rFonts w:cs="Times New Roman"/>
                <w:color w:val="000000" w:themeColor="text1"/>
              </w:rPr>
            </w:pPr>
          </w:p>
        </w:tc>
      </w:tr>
    </w:tbl>
    <w:p>
      <w:pPr>
        <w:ind w:firstLine="0" w:firstLineChars="0"/>
        <w:rPr>
          <w:rFonts w:eastAsia="仿宋_GB2312"/>
          <w:b/>
          <w:color w:val="000000" w:themeColor="text1"/>
          <w:sz w:val="21"/>
          <w:szCs w:val="21"/>
        </w:rPr>
      </w:pPr>
      <w:r>
        <w:rPr>
          <w:rFonts w:eastAsia="仿宋_GB2312"/>
          <w:color w:val="000000" w:themeColor="text1"/>
          <w:sz w:val="21"/>
          <w:szCs w:val="21"/>
        </w:rPr>
        <w:br w:type="page"/>
      </w:r>
    </w:p>
    <w:tbl>
      <w:tblPr>
        <w:tblStyle w:val="23"/>
        <w:tblW w:w="928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40"/>
        <w:gridCol w:w="774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2533" w:hRule="atLeast"/>
          <w:jc w:val="center"/>
        </w:trPr>
        <w:tc>
          <w:tcPr>
            <w:tcW w:w="1540" w:type="dxa"/>
            <w:vAlign w:val="center"/>
          </w:tcPr>
          <w:p>
            <w:pPr>
              <w:spacing w:line="240" w:lineRule="auto"/>
              <w:ind w:firstLine="0" w:firstLineChars="0"/>
              <w:jc w:val="center"/>
              <w:rPr>
                <w:rFonts w:cs="Times New Roman"/>
                <w:color w:val="000000" w:themeColor="text1"/>
              </w:rPr>
            </w:pPr>
            <w:r>
              <w:rPr>
                <w:rFonts w:cs="Times New Roman"/>
                <w:color w:val="000000" w:themeColor="text1"/>
              </w:rPr>
              <w:t>验收监测依据</w:t>
            </w:r>
          </w:p>
        </w:tc>
        <w:tc>
          <w:tcPr>
            <w:tcW w:w="7748" w:type="dxa"/>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default"/>
                <w:color w:val="000000" w:themeColor="text1"/>
              </w:rPr>
            </w:pPr>
            <w:r>
              <w:rPr>
                <w:rFonts w:hint="eastAsia"/>
                <w:color w:val="000000" w:themeColor="text1"/>
                <w:lang w:val="en-US" w:eastAsia="zh-CN"/>
              </w:rPr>
              <w:t>（9）</w:t>
            </w:r>
            <w:r>
              <w:rPr>
                <w:rFonts w:hint="eastAsia"/>
                <w:color w:val="000000" w:themeColor="text1"/>
              </w:rPr>
              <w:t>广西</w:t>
            </w:r>
            <w:r>
              <w:rPr>
                <w:rFonts w:hint="eastAsia"/>
                <w:color w:val="000000" w:themeColor="text1"/>
                <w:lang w:val="en-US" w:eastAsia="zh-CN"/>
              </w:rPr>
              <w:t>天德</w:t>
            </w:r>
            <w:r>
              <w:rPr>
                <w:rFonts w:hint="eastAsia"/>
                <w:color w:val="000000" w:themeColor="text1"/>
              </w:rPr>
              <w:t>环保咨询有限公司编制的《</w:t>
            </w:r>
            <w:r>
              <w:rPr>
                <w:rFonts w:hint="eastAsia"/>
                <w:color w:val="000000" w:themeColor="text1"/>
                <w:lang w:val="en-US" w:eastAsia="zh-CN"/>
              </w:rPr>
              <w:t>桂平市公路沥青搅拌站项目</w:t>
            </w:r>
            <w:r>
              <w:rPr>
                <w:rFonts w:hint="eastAsia"/>
                <w:color w:val="000000" w:themeColor="text1"/>
              </w:rPr>
              <w:t>环境影响报告表》</w:t>
            </w:r>
            <w:r>
              <w:rPr>
                <w:rFonts w:hint="default"/>
                <w:color w:val="000000" w:themeColor="text1"/>
                <w:lang w:eastAsia="zh-CN"/>
              </w:rPr>
              <w:t>，</w:t>
            </w:r>
            <w:r>
              <w:rPr>
                <w:rFonts w:hint="default"/>
                <w:color w:val="000000" w:themeColor="text1"/>
                <w:lang w:val="en-US" w:eastAsia="zh-CN"/>
              </w:rPr>
              <w:t>2017年1月</w:t>
            </w:r>
            <w:r>
              <w:rPr>
                <w:rFonts w:hint="default"/>
                <w:color w:val="000000" w:themeColor="text1"/>
              </w:rPr>
              <w:t>；</w:t>
            </w:r>
          </w:p>
          <w:p>
            <w:pPr>
              <w:autoSpaceDE w:val="0"/>
              <w:autoSpaceDN w:val="0"/>
              <w:spacing w:line="360" w:lineRule="auto"/>
              <w:ind w:left="0" w:leftChars="0" w:firstLine="0" w:firstLineChars="0"/>
              <w:jc w:val="left"/>
              <w:rPr>
                <w:rFonts w:hint="eastAsia"/>
                <w:color w:val="000000" w:themeColor="text1"/>
              </w:rPr>
            </w:pPr>
            <w:r>
              <w:rPr>
                <w:rFonts w:hint="eastAsia"/>
                <w:color w:val="000000" w:themeColor="text1"/>
                <w:lang w:val="en-US" w:eastAsia="zh-CN"/>
              </w:rPr>
              <w:t>（10）桂平</w:t>
            </w:r>
            <w:r>
              <w:rPr>
                <w:rFonts w:hint="eastAsia"/>
                <w:color w:val="000000" w:themeColor="text1"/>
                <w:lang w:eastAsia="zh-CN"/>
              </w:rPr>
              <w:t>市</w:t>
            </w:r>
            <w:r>
              <w:rPr>
                <w:color w:val="000000" w:themeColor="text1"/>
              </w:rPr>
              <w:t>环境保护局</w:t>
            </w:r>
            <w:r>
              <w:rPr>
                <w:rFonts w:hint="eastAsia"/>
                <w:color w:val="000000" w:themeColor="text1"/>
              </w:rPr>
              <w:t>，</w:t>
            </w:r>
            <w:r>
              <w:rPr>
                <w:rFonts w:hint="eastAsia"/>
                <w:color w:val="000000" w:themeColor="text1"/>
                <w:lang w:val="en-US" w:eastAsia="zh-CN"/>
              </w:rPr>
              <w:t>浔环审[2017]7</w:t>
            </w:r>
            <w:r>
              <w:rPr>
                <w:color w:val="000000" w:themeColor="text1"/>
              </w:rPr>
              <w:t>号</w:t>
            </w:r>
            <w:r>
              <w:rPr>
                <w:rFonts w:hint="eastAsia"/>
                <w:color w:val="000000" w:themeColor="text1"/>
              </w:rPr>
              <w:t>文件</w:t>
            </w:r>
            <w:r>
              <w:rPr>
                <w:color w:val="000000" w:themeColor="text1"/>
              </w:rPr>
              <w:t>《</w:t>
            </w:r>
            <w:r>
              <w:rPr>
                <w:rFonts w:hint="eastAsia"/>
                <w:color w:val="000000" w:themeColor="text1"/>
                <w:lang w:val="en-US" w:eastAsia="zh-CN"/>
              </w:rPr>
              <w:t>桂平市公路沥青搅拌站项目</w:t>
            </w:r>
            <w:r>
              <w:rPr>
                <w:color w:val="000000" w:themeColor="text1"/>
              </w:rPr>
              <w:t>环境影响报告表的批复</w:t>
            </w:r>
            <w:r>
              <w:rPr>
                <w:rFonts w:hint="eastAsia"/>
                <w:color w:val="000000" w:themeColor="text1"/>
              </w:rPr>
              <w:t>》</w:t>
            </w:r>
            <w:r>
              <w:rPr>
                <w:rFonts w:hint="eastAsia"/>
                <w:color w:val="000000" w:themeColor="text1"/>
                <w:lang w:eastAsia="zh-CN"/>
              </w:rPr>
              <w:t>，</w:t>
            </w:r>
            <w:r>
              <w:rPr>
                <w:rFonts w:hint="eastAsia"/>
                <w:color w:val="000000" w:themeColor="text1"/>
                <w:lang w:val="en-US" w:eastAsia="zh-CN"/>
              </w:rPr>
              <w:t>2017年4月24日</w:t>
            </w:r>
            <w:r>
              <w:rPr>
                <w:rFonts w:hint="eastAsia"/>
                <w:color w:val="000000" w:themeColor="text1"/>
              </w:rPr>
              <w:t>；</w:t>
            </w:r>
          </w:p>
          <w:p>
            <w:pPr>
              <w:spacing w:line="360" w:lineRule="auto"/>
              <w:ind w:left="0" w:leftChars="0" w:firstLine="0" w:firstLineChars="0"/>
              <w:rPr>
                <w:rFonts w:hint="eastAsia"/>
                <w:color w:val="000000" w:themeColor="text1"/>
              </w:rPr>
            </w:pPr>
            <w:r>
              <w:rPr>
                <w:rFonts w:hint="eastAsia"/>
                <w:color w:val="000000" w:themeColor="text1"/>
              </w:rPr>
              <w:t>（1</w:t>
            </w:r>
            <w:r>
              <w:rPr>
                <w:rFonts w:hint="eastAsia"/>
                <w:color w:val="000000" w:themeColor="text1"/>
                <w:lang w:val="en-US" w:eastAsia="zh-CN"/>
              </w:rPr>
              <w:t>1</w:t>
            </w:r>
            <w:r>
              <w:rPr>
                <w:rFonts w:hint="eastAsia"/>
                <w:color w:val="000000" w:themeColor="text1"/>
              </w:rPr>
              <w:t>）广西桂贵环保咨询有限公司编制的《</w:t>
            </w:r>
            <w:r>
              <w:rPr>
                <w:rFonts w:hint="eastAsia"/>
                <w:color w:val="000000" w:themeColor="text1"/>
                <w:lang w:val="en-US" w:eastAsia="zh-CN"/>
              </w:rPr>
              <w:t>桂平市公路沥青搅拌站变更环评项目</w:t>
            </w:r>
            <w:r>
              <w:rPr>
                <w:rFonts w:hint="eastAsia"/>
                <w:color w:val="000000" w:themeColor="text1"/>
              </w:rPr>
              <w:t>环境影响报告表》</w:t>
            </w:r>
            <w:r>
              <w:rPr>
                <w:rFonts w:hint="default"/>
                <w:color w:val="000000" w:themeColor="text1"/>
                <w:lang w:eastAsia="zh-CN"/>
              </w:rPr>
              <w:t>，</w:t>
            </w:r>
            <w:r>
              <w:rPr>
                <w:rFonts w:hint="default"/>
                <w:color w:val="000000" w:themeColor="text1"/>
                <w:lang w:val="en-US" w:eastAsia="zh-CN"/>
              </w:rPr>
              <w:t>201</w:t>
            </w:r>
            <w:r>
              <w:rPr>
                <w:rFonts w:hint="eastAsia"/>
                <w:color w:val="000000" w:themeColor="text1"/>
                <w:lang w:val="en-US" w:eastAsia="zh-CN"/>
              </w:rPr>
              <w:t>8</w:t>
            </w:r>
            <w:r>
              <w:rPr>
                <w:rFonts w:hint="default"/>
                <w:color w:val="000000" w:themeColor="text1"/>
                <w:lang w:val="en-US" w:eastAsia="zh-CN"/>
              </w:rPr>
              <w:t>年1月</w:t>
            </w:r>
            <w:r>
              <w:rPr>
                <w:rFonts w:hint="eastAsia"/>
                <w:color w:val="000000" w:themeColor="text1"/>
              </w:rPr>
              <w:t>；</w:t>
            </w:r>
          </w:p>
          <w:p>
            <w:pPr>
              <w:autoSpaceDE w:val="0"/>
              <w:autoSpaceDN w:val="0"/>
              <w:spacing w:line="360" w:lineRule="auto"/>
              <w:ind w:left="0" w:leftChars="0" w:firstLine="0" w:firstLineChars="0"/>
              <w:jc w:val="left"/>
              <w:rPr>
                <w:rFonts w:hint="eastAsia"/>
                <w:color w:val="000000" w:themeColor="text1"/>
              </w:rPr>
            </w:pPr>
            <w:r>
              <w:rPr>
                <w:rFonts w:hint="eastAsia"/>
                <w:color w:val="000000" w:themeColor="text1"/>
              </w:rPr>
              <w:t>（1</w:t>
            </w:r>
            <w:r>
              <w:rPr>
                <w:rFonts w:hint="eastAsia"/>
                <w:color w:val="000000" w:themeColor="text1"/>
                <w:lang w:val="en-US" w:eastAsia="zh-CN"/>
              </w:rPr>
              <w:t>2</w:t>
            </w:r>
            <w:r>
              <w:rPr>
                <w:rFonts w:hint="eastAsia"/>
                <w:color w:val="000000" w:themeColor="text1"/>
              </w:rPr>
              <w:t>）</w:t>
            </w:r>
            <w:r>
              <w:rPr>
                <w:rFonts w:hint="eastAsia"/>
                <w:color w:val="000000" w:themeColor="text1"/>
                <w:lang w:val="en-US" w:eastAsia="zh-CN"/>
              </w:rPr>
              <w:t>桂平</w:t>
            </w:r>
            <w:r>
              <w:rPr>
                <w:rFonts w:hint="eastAsia"/>
                <w:color w:val="000000" w:themeColor="text1"/>
                <w:lang w:eastAsia="zh-CN"/>
              </w:rPr>
              <w:t>市</w:t>
            </w:r>
            <w:r>
              <w:rPr>
                <w:color w:val="000000" w:themeColor="text1"/>
              </w:rPr>
              <w:t>环境保护局</w:t>
            </w:r>
            <w:r>
              <w:rPr>
                <w:rFonts w:hint="eastAsia"/>
                <w:color w:val="000000" w:themeColor="text1"/>
              </w:rPr>
              <w:t>，</w:t>
            </w:r>
            <w:r>
              <w:rPr>
                <w:rFonts w:hint="eastAsia"/>
                <w:color w:val="000000" w:themeColor="text1"/>
                <w:lang w:val="en-US" w:eastAsia="zh-CN"/>
              </w:rPr>
              <w:t>浔环审[2018]7</w:t>
            </w:r>
            <w:r>
              <w:rPr>
                <w:color w:val="000000" w:themeColor="text1"/>
              </w:rPr>
              <w:t>号</w:t>
            </w:r>
            <w:r>
              <w:rPr>
                <w:rFonts w:hint="eastAsia"/>
                <w:color w:val="000000" w:themeColor="text1"/>
              </w:rPr>
              <w:t>文件</w:t>
            </w:r>
            <w:r>
              <w:rPr>
                <w:color w:val="000000" w:themeColor="text1"/>
              </w:rPr>
              <w:t>《</w:t>
            </w:r>
            <w:r>
              <w:rPr>
                <w:rFonts w:hint="eastAsia"/>
                <w:color w:val="000000" w:themeColor="text1"/>
                <w:lang w:val="en-US" w:eastAsia="zh-CN"/>
              </w:rPr>
              <w:t>桂平市公路沥青搅拌站项目变更环评项目</w:t>
            </w:r>
            <w:r>
              <w:rPr>
                <w:color w:val="000000" w:themeColor="text1"/>
              </w:rPr>
              <w:t>环境影响报告表的批复</w:t>
            </w:r>
            <w:r>
              <w:rPr>
                <w:rFonts w:hint="eastAsia"/>
                <w:color w:val="000000" w:themeColor="text1"/>
              </w:rPr>
              <w:t>》</w:t>
            </w:r>
            <w:r>
              <w:rPr>
                <w:rFonts w:hint="eastAsia"/>
                <w:color w:val="000000" w:themeColor="text1"/>
                <w:lang w:eastAsia="zh-CN"/>
              </w:rPr>
              <w:t>，</w:t>
            </w:r>
            <w:r>
              <w:rPr>
                <w:rFonts w:hint="eastAsia"/>
                <w:color w:val="000000" w:themeColor="text1"/>
                <w:lang w:val="en-US" w:eastAsia="zh-CN"/>
              </w:rPr>
              <w:t>2018年3月9日</w:t>
            </w:r>
            <w:r>
              <w:rPr>
                <w:rFonts w:hint="eastAsia"/>
                <w:color w:val="000000" w:themeColor="text1"/>
              </w:rPr>
              <w:t>；</w:t>
            </w:r>
          </w:p>
          <w:p>
            <w:pPr>
              <w:spacing w:line="420" w:lineRule="exact"/>
              <w:ind w:firstLine="0" w:firstLineChars="0"/>
              <w:rPr>
                <w:color w:val="000000" w:themeColor="text1"/>
              </w:rPr>
            </w:pPr>
            <w:r>
              <w:rPr>
                <w:color w:val="000000" w:themeColor="text1"/>
              </w:rPr>
              <w:t>（1</w:t>
            </w:r>
            <w:r>
              <w:rPr>
                <w:rFonts w:hint="eastAsia"/>
                <w:color w:val="000000" w:themeColor="text1"/>
                <w:lang w:val="en-US" w:eastAsia="zh-CN"/>
              </w:rPr>
              <w:t>3</w:t>
            </w:r>
            <w:r>
              <w:rPr>
                <w:color w:val="000000" w:themeColor="text1"/>
              </w:rPr>
              <w:t>）《十三五环境影响评价改革实施方案》</w:t>
            </w:r>
            <w:r>
              <w:rPr>
                <w:rFonts w:hint="eastAsia"/>
                <w:color w:val="000000" w:themeColor="text1"/>
              </w:rPr>
              <w:t>（</w:t>
            </w:r>
            <w:r>
              <w:rPr>
                <w:color w:val="000000" w:themeColor="text1"/>
              </w:rPr>
              <w:t>原环境保护部环评〔2016〕95号</w:t>
            </w:r>
            <w:r>
              <w:rPr>
                <w:rFonts w:hint="eastAsia"/>
                <w:color w:val="000000" w:themeColor="text1"/>
              </w:rPr>
              <w:t>）</w:t>
            </w:r>
            <w:r>
              <w:rPr>
                <w:color w:val="000000" w:themeColor="text1"/>
              </w:rPr>
              <w:t>；</w:t>
            </w:r>
          </w:p>
          <w:p>
            <w:pPr>
              <w:spacing w:line="420" w:lineRule="exact"/>
              <w:ind w:firstLine="0" w:firstLineChars="0"/>
              <w:rPr>
                <w:color w:val="000000" w:themeColor="text1"/>
              </w:rPr>
            </w:pPr>
            <w:r>
              <w:rPr>
                <w:color w:val="000000" w:themeColor="text1"/>
              </w:rPr>
              <w:t>（1</w:t>
            </w:r>
            <w:r>
              <w:rPr>
                <w:rFonts w:hint="eastAsia"/>
                <w:color w:val="000000" w:themeColor="text1"/>
                <w:lang w:val="en-US" w:eastAsia="zh-CN"/>
              </w:rPr>
              <w:t>4</w:t>
            </w:r>
            <w:r>
              <w:rPr>
                <w:color w:val="000000" w:themeColor="text1"/>
              </w:rPr>
              <w:t>）《关于发布</w:t>
            </w:r>
            <w:r>
              <w:rPr>
                <w:rFonts w:hint="eastAsia"/>
                <w:color w:val="000000" w:themeColor="text1"/>
              </w:rPr>
              <w:t>&lt;</w:t>
            </w:r>
            <w:r>
              <w:rPr>
                <w:color w:val="000000" w:themeColor="text1"/>
              </w:rPr>
              <w:t>建设项目竣工环境保护验收技术指南 污染影响类</w:t>
            </w:r>
            <w:r>
              <w:rPr>
                <w:rFonts w:hint="eastAsia"/>
                <w:color w:val="000000" w:themeColor="text1"/>
              </w:rPr>
              <w:t>&gt;</w:t>
            </w:r>
            <w:r>
              <w:rPr>
                <w:color w:val="000000" w:themeColor="text1"/>
              </w:rPr>
              <w:t>的公告》</w:t>
            </w:r>
            <w:r>
              <w:rPr>
                <w:rFonts w:hint="eastAsia"/>
                <w:color w:val="000000" w:themeColor="text1"/>
              </w:rPr>
              <w:t>（</w:t>
            </w:r>
            <w:r>
              <w:rPr>
                <w:color w:val="000000" w:themeColor="text1"/>
              </w:rPr>
              <w:t>生态环境部公告</w:t>
            </w:r>
            <w:r>
              <w:rPr>
                <w:rFonts w:hint="eastAsia"/>
                <w:color w:val="000000" w:themeColor="text1"/>
              </w:rPr>
              <w:t>，</w:t>
            </w:r>
            <w:r>
              <w:rPr>
                <w:color w:val="000000" w:themeColor="text1"/>
              </w:rPr>
              <w:t>公告2018年第9号</w:t>
            </w:r>
            <w:r>
              <w:rPr>
                <w:rFonts w:hint="eastAsia"/>
                <w:color w:val="000000" w:themeColor="text1"/>
              </w:rPr>
              <w:t>）；</w:t>
            </w:r>
          </w:p>
          <w:p>
            <w:pPr>
              <w:spacing w:line="420" w:lineRule="exact"/>
              <w:ind w:firstLine="0" w:firstLineChars="0"/>
              <w:rPr>
                <w:color w:val="000000" w:themeColor="text1"/>
              </w:rPr>
            </w:pPr>
            <w:r>
              <w:rPr>
                <w:color w:val="000000" w:themeColor="text1"/>
              </w:rPr>
              <w:t>（1</w:t>
            </w:r>
            <w:r>
              <w:rPr>
                <w:rFonts w:hint="eastAsia"/>
                <w:color w:val="000000" w:themeColor="text1"/>
                <w:lang w:val="en-US" w:eastAsia="zh-CN"/>
              </w:rPr>
              <w:t>5</w:t>
            </w:r>
            <w:r>
              <w:rPr>
                <w:color w:val="000000" w:themeColor="text1"/>
              </w:rPr>
              <w:t>）《地表水和污水监测技术规范》（HJ/T91-2002）；</w:t>
            </w:r>
          </w:p>
          <w:p>
            <w:pPr>
              <w:spacing w:line="420" w:lineRule="exact"/>
              <w:ind w:firstLine="0" w:firstLineChars="0"/>
              <w:rPr>
                <w:color w:val="000000" w:themeColor="text1"/>
              </w:rPr>
            </w:pPr>
            <w:r>
              <w:rPr>
                <w:color w:val="000000" w:themeColor="text1"/>
              </w:rPr>
              <w:t>（</w:t>
            </w:r>
            <w:r>
              <w:rPr>
                <w:rFonts w:hint="eastAsia"/>
                <w:color w:val="000000" w:themeColor="text1"/>
              </w:rPr>
              <w:t>1</w:t>
            </w:r>
            <w:r>
              <w:rPr>
                <w:rFonts w:hint="eastAsia"/>
                <w:color w:val="000000" w:themeColor="text1"/>
                <w:lang w:val="en-US" w:eastAsia="zh-CN"/>
              </w:rPr>
              <w:t>6</w:t>
            </w:r>
            <w:r>
              <w:rPr>
                <w:color w:val="000000" w:themeColor="text1"/>
              </w:rPr>
              <w:t>）《水污染物排放总量监测技术规范》（HJ/T92-2002）；</w:t>
            </w:r>
          </w:p>
          <w:p>
            <w:pPr>
              <w:spacing w:line="420" w:lineRule="exact"/>
              <w:ind w:firstLine="0" w:firstLineChars="0"/>
              <w:rPr>
                <w:color w:val="000000" w:themeColor="text1"/>
              </w:rPr>
            </w:pPr>
            <w:r>
              <w:rPr>
                <w:color w:val="000000" w:themeColor="text1"/>
              </w:rPr>
              <w:t>（</w:t>
            </w:r>
            <w:r>
              <w:rPr>
                <w:rFonts w:hint="eastAsia"/>
                <w:color w:val="000000" w:themeColor="text1"/>
              </w:rPr>
              <w:t>1</w:t>
            </w:r>
            <w:r>
              <w:rPr>
                <w:rFonts w:hint="eastAsia"/>
                <w:color w:val="000000" w:themeColor="text1"/>
                <w:lang w:val="en-US" w:eastAsia="zh-CN"/>
              </w:rPr>
              <w:t>7</w:t>
            </w:r>
            <w:r>
              <w:rPr>
                <w:color w:val="000000" w:themeColor="text1"/>
              </w:rPr>
              <w:t>）《大气污染物无组织排放监测技术导则》（HJ/T55-2000）；</w:t>
            </w:r>
          </w:p>
          <w:p>
            <w:pPr>
              <w:spacing w:line="420" w:lineRule="exact"/>
              <w:ind w:firstLine="0" w:firstLineChars="0"/>
              <w:rPr>
                <w:color w:val="000000" w:themeColor="text1"/>
              </w:rPr>
            </w:pPr>
            <w:r>
              <w:rPr>
                <w:color w:val="000000" w:themeColor="text1"/>
              </w:rPr>
              <w:t>（</w:t>
            </w:r>
            <w:r>
              <w:rPr>
                <w:rFonts w:hint="eastAsia"/>
                <w:color w:val="000000" w:themeColor="text1"/>
              </w:rPr>
              <w:t>1</w:t>
            </w:r>
            <w:r>
              <w:rPr>
                <w:rFonts w:hint="eastAsia"/>
                <w:color w:val="000000" w:themeColor="text1"/>
                <w:lang w:val="en-US" w:eastAsia="zh-CN"/>
              </w:rPr>
              <w:t>8</w:t>
            </w:r>
            <w:r>
              <w:rPr>
                <w:color w:val="000000" w:themeColor="text1"/>
              </w:rPr>
              <w:t>）《水质采样技术指导》（HJ/T494-2009）；</w:t>
            </w:r>
          </w:p>
          <w:p>
            <w:pPr>
              <w:spacing w:line="420" w:lineRule="exact"/>
              <w:ind w:firstLine="0" w:firstLineChars="0"/>
              <w:rPr>
                <w:color w:val="000000" w:themeColor="text1"/>
              </w:rPr>
            </w:pPr>
            <w:r>
              <w:rPr>
                <w:color w:val="000000" w:themeColor="text1"/>
              </w:rPr>
              <w:t>（</w:t>
            </w:r>
            <w:r>
              <w:rPr>
                <w:rFonts w:hint="eastAsia"/>
                <w:color w:val="000000" w:themeColor="text1"/>
                <w:lang w:val="en-US" w:eastAsia="zh-CN"/>
              </w:rPr>
              <w:t>19</w:t>
            </w:r>
            <w:r>
              <w:rPr>
                <w:color w:val="000000" w:themeColor="text1"/>
              </w:rPr>
              <w:t>）《污水综合排放标准》（GB8978-1996）；</w:t>
            </w:r>
          </w:p>
          <w:p>
            <w:pPr>
              <w:spacing w:line="420" w:lineRule="exact"/>
              <w:ind w:firstLine="0" w:firstLineChars="0"/>
              <w:rPr>
                <w:color w:val="000000" w:themeColor="text1"/>
              </w:rPr>
            </w:pPr>
            <w:r>
              <w:rPr>
                <w:color w:val="000000" w:themeColor="text1"/>
              </w:rPr>
              <w:t>（</w:t>
            </w:r>
            <w:r>
              <w:rPr>
                <w:rFonts w:hint="eastAsia"/>
                <w:color w:val="000000" w:themeColor="text1"/>
                <w:lang w:val="en-US" w:eastAsia="zh-CN"/>
              </w:rPr>
              <w:t>20</w:t>
            </w:r>
            <w:r>
              <w:rPr>
                <w:color w:val="000000" w:themeColor="text1"/>
              </w:rPr>
              <w:t>）《大气污染物综合排放标准》（GB16297-1996）；</w:t>
            </w:r>
          </w:p>
          <w:p>
            <w:pPr>
              <w:spacing w:line="420" w:lineRule="exact"/>
              <w:ind w:firstLine="0" w:firstLineChars="0"/>
              <w:rPr>
                <w:color w:val="000000" w:themeColor="text1"/>
              </w:rPr>
            </w:pPr>
            <w:r>
              <w:rPr>
                <w:color w:val="000000" w:themeColor="text1"/>
              </w:rPr>
              <w:t>（</w:t>
            </w:r>
            <w:r>
              <w:rPr>
                <w:rFonts w:hint="eastAsia"/>
                <w:color w:val="000000" w:themeColor="text1"/>
                <w:lang w:val="en-US" w:eastAsia="zh-CN"/>
              </w:rPr>
              <w:t>21</w:t>
            </w:r>
            <w:r>
              <w:rPr>
                <w:color w:val="000000" w:themeColor="text1"/>
              </w:rPr>
              <w:t>）《水和废水监测分析方法》，第四版；</w:t>
            </w:r>
          </w:p>
          <w:p>
            <w:pPr>
              <w:spacing w:line="420" w:lineRule="exact"/>
              <w:ind w:firstLine="0" w:firstLineChars="0"/>
              <w:rPr>
                <w:color w:val="000000" w:themeColor="text1"/>
              </w:rPr>
            </w:pPr>
            <w:r>
              <w:rPr>
                <w:color w:val="000000" w:themeColor="text1"/>
              </w:rPr>
              <w:t>（</w:t>
            </w:r>
            <w:r>
              <w:rPr>
                <w:rFonts w:hint="eastAsia"/>
                <w:color w:val="000000" w:themeColor="text1"/>
                <w:lang w:val="en-US" w:eastAsia="zh-CN"/>
              </w:rPr>
              <w:t>22</w:t>
            </w:r>
            <w:r>
              <w:rPr>
                <w:color w:val="000000" w:themeColor="text1"/>
              </w:rPr>
              <w:t>）《环境空气和废气监测分析方法》，第四版。</w:t>
            </w:r>
          </w:p>
          <w:p>
            <w:pPr>
              <w:pStyle w:val="2"/>
              <w:rPr>
                <w:rFonts w:cs="Times New Roman"/>
                <w:color w:val="000000" w:themeColor="text1"/>
              </w:rPr>
            </w:pPr>
          </w:p>
          <w:p>
            <w:pPr>
              <w:pStyle w:val="2"/>
              <w:rPr>
                <w:rFonts w:cs="Times New Roman"/>
                <w:color w:val="000000" w:themeColor="text1"/>
              </w:rPr>
            </w:pPr>
          </w:p>
          <w:p>
            <w:pPr>
              <w:pStyle w:val="2"/>
              <w:rPr>
                <w:rFonts w:cs="Times New Roman"/>
                <w:color w:val="000000" w:themeColor="text1"/>
              </w:rPr>
            </w:pPr>
          </w:p>
          <w:p>
            <w:pPr>
              <w:pStyle w:val="2"/>
              <w:rPr>
                <w:rFonts w:cs="Times New Roman"/>
                <w:color w:val="000000" w:themeColor="text1"/>
              </w:rPr>
            </w:pPr>
          </w:p>
          <w:p>
            <w:pPr>
              <w:pStyle w:val="2"/>
              <w:rPr>
                <w:rFonts w:cs="Times New Roman"/>
                <w:color w:val="000000" w:themeColor="text1"/>
              </w:rPr>
            </w:pPr>
          </w:p>
          <w:p>
            <w:pPr>
              <w:pStyle w:val="2"/>
              <w:rPr>
                <w:rFonts w:cs="Times New Roman"/>
                <w:color w:val="000000" w:themeColor="text1"/>
              </w:rPr>
            </w:pPr>
          </w:p>
          <w:p>
            <w:pPr>
              <w:pStyle w:val="2"/>
              <w:rPr>
                <w:rFonts w:cs="Times New Roman"/>
                <w:color w:val="000000" w:themeColor="text1"/>
              </w:rPr>
            </w:pPr>
          </w:p>
          <w:p>
            <w:pPr>
              <w:pStyle w:val="2"/>
              <w:rPr>
                <w:rFonts w:cs="Times New Roman"/>
                <w:color w:val="000000" w:themeColor="text1"/>
              </w:rPr>
            </w:pPr>
          </w:p>
          <w:p>
            <w:pPr>
              <w:pStyle w:val="2"/>
              <w:rPr>
                <w:rFonts w:cs="Times New Roman"/>
                <w:color w:val="000000" w:themeColor="text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5743" w:hRule="atLeast"/>
          <w:jc w:val="center"/>
        </w:trPr>
        <w:tc>
          <w:tcPr>
            <w:tcW w:w="1540" w:type="dxa"/>
            <w:vAlign w:val="center"/>
          </w:tcPr>
          <w:p>
            <w:pPr>
              <w:spacing w:line="240" w:lineRule="auto"/>
              <w:ind w:firstLine="0" w:firstLineChars="0"/>
              <w:jc w:val="center"/>
              <w:rPr>
                <w:color w:val="000000" w:themeColor="text1"/>
              </w:rPr>
            </w:pPr>
            <w:r>
              <w:rPr>
                <w:color w:val="000000" w:themeColor="text1"/>
              </w:rPr>
              <w:t>验收监测</w:t>
            </w:r>
          </w:p>
          <w:p>
            <w:pPr>
              <w:spacing w:line="240" w:lineRule="auto"/>
              <w:ind w:firstLine="0" w:firstLineChars="0"/>
              <w:jc w:val="center"/>
              <w:rPr>
                <w:color w:val="000000" w:themeColor="text1"/>
              </w:rPr>
            </w:pPr>
            <w:r>
              <w:rPr>
                <w:color w:val="000000" w:themeColor="text1"/>
              </w:rPr>
              <w:t>评价标准、</w:t>
            </w:r>
          </w:p>
          <w:p>
            <w:pPr>
              <w:spacing w:line="240" w:lineRule="auto"/>
              <w:ind w:firstLine="0" w:firstLineChars="0"/>
              <w:jc w:val="center"/>
              <w:rPr>
                <w:color w:val="000000" w:themeColor="text1"/>
              </w:rPr>
            </w:pPr>
            <w:r>
              <w:rPr>
                <w:color w:val="000000" w:themeColor="text1"/>
              </w:rPr>
              <w:t>标号、级别、限值</w:t>
            </w:r>
          </w:p>
        </w:tc>
        <w:tc>
          <w:tcPr>
            <w:tcW w:w="7748" w:type="dxa"/>
            <w:vAlign w:val="center"/>
          </w:tcPr>
          <w:p>
            <w:pPr>
              <w:rPr>
                <w:b/>
                <w:bCs/>
                <w:color w:val="000000" w:themeColor="text1"/>
              </w:rPr>
            </w:pPr>
            <w:r>
              <w:rPr>
                <w:rFonts w:hint="eastAsia"/>
                <w:b/>
                <w:bCs/>
                <w:color w:val="000000" w:themeColor="text1"/>
              </w:rPr>
              <w:t>废气排放标准：</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Times New Roman" w:hAnsi="Times New Roman" w:cs="Times New Roman"/>
                <w:color w:val="000000" w:themeColor="text1"/>
                <w:sz w:val="24"/>
                <w:szCs w:val="24"/>
                <w:lang w:val="en-US" w:eastAsia="zh-CN"/>
              </w:rPr>
            </w:pPr>
            <w:r>
              <w:rPr>
                <w:rFonts w:hint="eastAsia" w:ascii="Times New Roman" w:hAnsi="Times New Roman" w:cs="Times New Roman"/>
                <w:color w:val="000000" w:themeColor="text1"/>
                <w:sz w:val="24"/>
                <w:lang w:val="en-US" w:eastAsia="zh-CN"/>
              </w:rPr>
              <w:t>（1）拌缸和成品出料口的含沥青烟废气收集后引至烘干筒燃烧器焚烧，产生的热气进入烘干滚筒对物料进行烘干，烘干加热产生的废气经双筒旋风式除尘器和湿式除尘器处理后，最终经过不低于15m排气筒排放。废气中氮氧化物、颗粒物、苯并芘、沥青烟等污染物排放浓度须达到《大气污染物综合排放标准》（GB16297-1996）表2“新污染源大</w:t>
            </w:r>
            <w:r>
              <w:rPr>
                <w:rFonts w:hint="eastAsia" w:ascii="Times New Roman" w:hAnsi="Times New Roman" w:cs="Times New Roman"/>
                <w:color w:val="000000" w:themeColor="text1"/>
                <w:sz w:val="24"/>
                <w:szCs w:val="24"/>
                <w:lang w:val="en-US" w:eastAsia="zh-CN"/>
              </w:rPr>
              <w:t>气污染物排放限值”要求，二氧化硫排放浓度须达到《工业炉窑大气污染物排放标准》（GB9078-1996）表4污染物最高允许排放浓度要求。臭气浓度须达到《恶臭污染物排放标准》（GB14554-93）表2“恶臭污染物排放标准值”要求。</w:t>
            </w:r>
          </w:p>
          <w:p>
            <w:pPr>
              <w:pStyle w:val="10"/>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color w:val="000000" w:themeColor="text1"/>
                <w:sz w:val="24"/>
                <w:szCs w:val="24"/>
                <w:lang w:val="en-US" w:eastAsia="zh-CN"/>
              </w:rPr>
            </w:pPr>
            <w:r>
              <w:rPr>
                <w:rFonts w:hint="eastAsia" w:ascii="宋体" w:hAnsi="宋体" w:cs="宋体"/>
                <w:color w:val="000000" w:themeColor="text1"/>
                <w:sz w:val="24"/>
                <w:szCs w:val="24"/>
                <w:lang w:val="en-US" w:eastAsia="zh-CN"/>
              </w:rPr>
              <w:t>（2）</w:t>
            </w:r>
            <w:r>
              <w:rPr>
                <w:rFonts w:hint="eastAsia" w:ascii="宋体" w:hAnsi="宋体" w:eastAsia="宋体" w:cs="宋体"/>
                <w:color w:val="000000" w:themeColor="text1"/>
                <w:sz w:val="24"/>
                <w:szCs w:val="24"/>
                <w:lang w:val="en-US" w:eastAsia="zh-CN"/>
              </w:rPr>
              <w:t>导热油炉使用柴油作为燃料，燃烧废气通过15米烟囱排放，颗粒物、二氧化硫、氮氧化物排放浓度及烟气黑度须达到《锅炉大气污染物排放标准》</w:t>
            </w:r>
            <w:r>
              <w:rPr>
                <w:rFonts w:hint="default" w:ascii="Times New Roman" w:hAnsi="Times New Roman" w:eastAsia="宋体" w:cs="Times New Roman"/>
                <w:color w:val="000000" w:themeColor="text1"/>
                <w:sz w:val="24"/>
                <w:szCs w:val="24"/>
                <w:lang w:val="en-US" w:eastAsia="zh-CN"/>
              </w:rPr>
              <w:t>（GB13271-2014）表2</w:t>
            </w:r>
            <w:r>
              <w:rPr>
                <w:rFonts w:hint="eastAsia" w:ascii="宋体" w:hAnsi="宋体" w:eastAsia="宋体" w:cs="宋体"/>
                <w:color w:val="000000" w:themeColor="text1"/>
                <w:sz w:val="24"/>
                <w:szCs w:val="24"/>
                <w:lang w:val="en-US" w:eastAsia="zh-CN"/>
              </w:rPr>
              <w:t>“新建锅炉大气污染物排放浓度限值”要求。</w:t>
            </w:r>
          </w:p>
          <w:p>
            <w:pPr>
              <w:pStyle w:val="10"/>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rPr>
            </w:pPr>
            <w:r>
              <w:rPr>
                <w:rFonts w:hint="eastAsia" w:cs="Times New Roman"/>
                <w:color w:val="000000" w:themeColor="text1"/>
                <w:sz w:val="24"/>
                <w:szCs w:val="24"/>
                <w:lang w:val="en-US" w:eastAsia="zh-CN"/>
              </w:rPr>
              <w:t>（3）</w:t>
            </w:r>
            <w:r>
              <w:rPr>
                <w:rFonts w:hint="default" w:ascii="Times New Roman" w:hAnsi="Times New Roman" w:eastAsia="宋体" w:cs="Times New Roman"/>
                <w:color w:val="000000" w:themeColor="text1"/>
                <w:sz w:val="24"/>
                <w:szCs w:val="24"/>
                <w:lang w:val="en-US" w:eastAsia="zh-CN"/>
              </w:rPr>
              <w:t>碎石骨料堆场应设置三面密封；原料采取封闭运输方式；生产时原料采取封闭式运输，减少计量及投料</w:t>
            </w:r>
            <w:r>
              <w:rPr>
                <w:rFonts w:hint="eastAsia" w:cs="Times New Roman"/>
                <w:color w:val="000000" w:themeColor="text1"/>
                <w:sz w:val="24"/>
                <w:szCs w:val="24"/>
                <w:lang w:val="en-US" w:eastAsia="zh-CN"/>
              </w:rPr>
              <w:t>过程中</w:t>
            </w:r>
            <w:r>
              <w:rPr>
                <w:rFonts w:hint="default" w:ascii="Times New Roman" w:hAnsi="Times New Roman" w:eastAsia="宋体" w:cs="Times New Roman"/>
                <w:color w:val="000000" w:themeColor="text1"/>
                <w:sz w:val="24"/>
                <w:szCs w:val="24"/>
                <w:lang w:val="en-US" w:eastAsia="zh-CN"/>
              </w:rPr>
              <w:t>粉尘的产生；生产区及出入口要地面硬化，并采取限速、洒水、及时清扫场地等措施减少扬尘的产生，无组织排放粉尘浓度达到《大气污染物综合排放标准》（GB16297-1996）相关标准要求。</w:t>
            </w:r>
          </w:p>
          <w:p>
            <w:pPr>
              <w:pStyle w:val="43"/>
              <w:spacing w:before="93" w:beforeLines="30"/>
              <w:rPr>
                <w:rFonts w:hint="default" w:ascii="Times New Roman" w:hAnsi="Times New Roman" w:cs="Times New Roman"/>
                <w:b/>
                <w:color w:val="000000" w:themeColor="text1"/>
                <w:sz w:val="21"/>
                <w:szCs w:val="21"/>
              </w:rPr>
            </w:pPr>
            <w:r>
              <w:rPr>
                <w:b/>
                <w:bCs/>
                <w:color w:val="000000" w:themeColor="text1"/>
                <w:sz w:val="21"/>
                <w:szCs w:val="21"/>
              </w:rPr>
              <w:t>表</w:t>
            </w:r>
            <w:r>
              <w:rPr>
                <w:rFonts w:hint="eastAsia"/>
                <w:b/>
                <w:bCs/>
                <w:color w:val="000000" w:themeColor="text1"/>
                <w:sz w:val="21"/>
                <w:szCs w:val="21"/>
              </w:rPr>
              <w:t>1-1</w:t>
            </w:r>
            <w:r>
              <w:rPr>
                <w:b/>
                <w:bCs/>
                <w:color w:val="000000" w:themeColor="text1"/>
                <w:sz w:val="21"/>
                <w:szCs w:val="21"/>
              </w:rPr>
              <w:t xml:space="preserve">  </w:t>
            </w:r>
            <w:r>
              <w:rPr>
                <w:rFonts w:hint="default" w:ascii="Times New Roman" w:hAnsi="Times New Roman" w:cs="Times New Roman"/>
                <w:b/>
                <w:color w:val="000000" w:themeColor="text1"/>
                <w:sz w:val="21"/>
                <w:szCs w:val="21"/>
              </w:rPr>
              <w:t>《大气污染物综合排放标准》（GB16297-1996）（摘录）</w:t>
            </w:r>
          </w:p>
          <w:tbl>
            <w:tblPr>
              <w:tblStyle w:val="23"/>
              <w:tblW w:w="76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9"/>
              <w:gridCol w:w="1030"/>
              <w:gridCol w:w="1090"/>
              <w:gridCol w:w="866"/>
              <w:gridCol w:w="1180"/>
              <w:gridCol w:w="729"/>
              <w:gridCol w:w="1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1679" w:type="dxa"/>
                  <w:vMerge w:val="restart"/>
                  <w:vAlign w:val="center"/>
                </w:tcPr>
                <w:p>
                  <w:pPr>
                    <w:widowControl w:val="0"/>
                    <w:autoSpaceDE w:val="0"/>
                    <w:autoSpaceDN w:val="0"/>
                    <w:spacing w:line="240" w:lineRule="auto"/>
                    <w:ind w:firstLine="0" w:firstLineChars="0"/>
                    <w:jc w:val="center"/>
                    <w:rPr>
                      <w:color w:val="000000" w:themeColor="text1"/>
                      <w:sz w:val="21"/>
                      <w:szCs w:val="21"/>
                    </w:rPr>
                  </w:pPr>
                  <w:r>
                    <w:rPr>
                      <w:rFonts w:hint="eastAsia"/>
                      <w:color w:val="000000" w:themeColor="text1"/>
                      <w:sz w:val="21"/>
                      <w:szCs w:val="21"/>
                    </w:rPr>
                    <w:t>标准名称</w:t>
                  </w:r>
                </w:p>
              </w:tc>
              <w:tc>
                <w:tcPr>
                  <w:tcW w:w="1030" w:type="dxa"/>
                  <w:vMerge w:val="restart"/>
                  <w:vAlign w:val="center"/>
                </w:tcPr>
                <w:p>
                  <w:pPr>
                    <w:widowControl w:val="0"/>
                    <w:autoSpaceDE w:val="0"/>
                    <w:autoSpaceDN w:val="0"/>
                    <w:spacing w:line="240" w:lineRule="auto"/>
                    <w:ind w:firstLine="0" w:firstLineChars="0"/>
                    <w:jc w:val="center"/>
                    <w:rPr>
                      <w:color w:val="000000" w:themeColor="text1"/>
                      <w:sz w:val="21"/>
                      <w:szCs w:val="21"/>
                    </w:rPr>
                  </w:pPr>
                  <w:r>
                    <w:rPr>
                      <w:color w:val="000000" w:themeColor="text1"/>
                      <w:sz w:val="21"/>
                      <w:szCs w:val="21"/>
                    </w:rPr>
                    <w:t>污染物</w:t>
                  </w:r>
                </w:p>
              </w:tc>
              <w:tc>
                <w:tcPr>
                  <w:tcW w:w="1090" w:type="dxa"/>
                  <w:vMerge w:val="restart"/>
                  <w:vAlign w:val="center"/>
                </w:tcPr>
                <w:p>
                  <w:pPr>
                    <w:widowControl w:val="0"/>
                    <w:autoSpaceDE w:val="0"/>
                    <w:autoSpaceDN w:val="0"/>
                    <w:spacing w:line="240" w:lineRule="auto"/>
                    <w:ind w:firstLine="0" w:firstLineChars="0"/>
                    <w:jc w:val="center"/>
                    <w:rPr>
                      <w:color w:val="000000" w:themeColor="text1"/>
                      <w:sz w:val="21"/>
                      <w:szCs w:val="21"/>
                    </w:rPr>
                  </w:pPr>
                  <w:r>
                    <w:rPr>
                      <w:rFonts w:hint="eastAsia"/>
                      <w:color w:val="000000" w:themeColor="text1"/>
                      <w:sz w:val="21"/>
                      <w:szCs w:val="21"/>
                    </w:rPr>
                    <w:t>最高允许排放浓度(</w:t>
                  </w:r>
                  <w:r>
                    <w:rPr>
                      <w:color w:val="000000" w:themeColor="text1"/>
                      <w:sz w:val="21"/>
                      <w:szCs w:val="21"/>
                    </w:rPr>
                    <w:t>mg/m3</w:t>
                  </w:r>
                  <w:r>
                    <w:rPr>
                      <w:rFonts w:hint="eastAsia"/>
                      <w:color w:val="000000" w:themeColor="text1"/>
                      <w:sz w:val="21"/>
                      <w:szCs w:val="21"/>
                    </w:rPr>
                    <w:t>)</w:t>
                  </w:r>
                </w:p>
              </w:tc>
              <w:tc>
                <w:tcPr>
                  <w:tcW w:w="2046" w:type="dxa"/>
                  <w:gridSpan w:val="2"/>
                  <w:vAlign w:val="center"/>
                </w:tcPr>
                <w:p>
                  <w:pPr>
                    <w:widowControl w:val="0"/>
                    <w:autoSpaceDE w:val="0"/>
                    <w:autoSpaceDN w:val="0"/>
                    <w:spacing w:line="240" w:lineRule="auto"/>
                    <w:ind w:firstLine="0" w:firstLineChars="0"/>
                    <w:jc w:val="center"/>
                    <w:rPr>
                      <w:color w:val="000000" w:themeColor="text1"/>
                      <w:sz w:val="21"/>
                      <w:szCs w:val="21"/>
                    </w:rPr>
                  </w:pPr>
                  <w:r>
                    <w:rPr>
                      <w:rFonts w:hint="eastAsia"/>
                      <w:color w:val="000000" w:themeColor="text1"/>
                      <w:sz w:val="21"/>
                      <w:szCs w:val="21"/>
                    </w:rPr>
                    <w:t>最高允许</w:t>
                  </w:r>
                </w:p>
                <w:p>
                  <w:pPr>
                    <w:widowControl w:val="0"/>
                    <w:autoSpaceDE w:val="0"/>
                    <w:autoSpaceDN w:val="0"/>
                    <w:spacing w:line="240" w:lineRule="auto"/>
                    <w:ind w:firstLine="0" w:firstLineChars="0"/>
                    <w:jc w:val="center"/>
                    <w:rPr>
                      <w:color w:val="000000" w:themeColor="text1"/>
                      <w:sz w:val="21"/>
                      <w:szCs w:val="21"/>
                    </w:rPr>
                  </w:pPr>
                  <w:r>
                    <w:rPr>
                      <w:rFonts w:hint="eastAsia"/>
                      <w:color w:val="000000" w:themeColor="text1"/>
                      <w:sz w:val="21"/>
                      <w:szCs w:val="21"/>
                    </w:rPr>
                    <w:t>排放速率</w:t>
                  </w:r>
                </w:p>
              </w:tc>
              <w:tc>
                <w:tcPr>
                  <w:tcW w:w="1775" w:type="dxa"/>
                  <w:gridSpan w:val="2"/>
                  <w:vAlign w:val="center"/>
                </w:tcPr>
                <w:p>
                  <w:pPr>
                    <w:widowControl w:val="0"/>
                    <w:autoSpaceDE w:val="0"/>
                    <w:autoSpaceDN w:val="0"/>
                    <w:spacing w:line="240" w:lineRule="auto"/>
                    <w:ind w:firstLine="0" w:firstLineChars="0"/>
                    <w:jc w:val="center"/>
                    <w:rPr>
                      <w:color w:val="000000" w:themeColor="text1"/>
                      <w:sz w:val="21"/>
                      <w:szCs w:val="21"/>
                    </w:rPr>
                  </w:pPr>
                  <w:r>
                    <w:rPr>
                      <w:color w:val="000000" w:themeColor="text1"/>
                      <w:sz w:val="21"/>
                      <w:szCs w:val="21"/>
                    </w:rPr>
                    <w:t>无组织排放</w:t>
                  </w:r>
                </w:p>
                <w:p>
                  <w:pPr>
                    <w:widowControl w:val="0"/>
                    <w:autoSpaceDE w:val="0"/>
                    <w:autoSpaceDN w:val="0"/>
                    <w:spacing w:line="240" w:lineRule="auto"/>
                    <w:ind w:firstLine="0" w:firstLineChars="0"/>
                    <w:jc w:val="center"/>
                    <w:rPr>
                      <w:color w:val="000000" w:themeColor="text1"/>
                      <w:sz w:val="21"/>
                      <w:szCs w:val="21"/>
                    </w:rPr>
                  </w:pPr>
                  <w:r>
                    <w:rPr>
                      <w:color w:val="000000" w:themeColor="text1"/>
                      <w:sz w:val="21"/>
                      <w:szCs w:val="21"/>
                    </w:rPr>
                    <w:t>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1" w:hRule="atLeast"/>
                <w:jc w:val="center"/>
              </w:trPr>
              <w:tc>
                <w:tcPr>
                  <w:tcW w:w="1679" w:type="dxa"/>
                  <w:vMerge w:val="continue"/>
                  <w:vAlign w:val="center"/>
                </w:tcPr>
                <w:p>
                  <w:pPr>
                    <w:widowControl w:val="0"/>
                    <w:autoSpaceDE w:val="0"/>
                    <w:autoSpaceDN w:val="0"/>
                    <w:spacing w:line="240" w:lineRule="auto"/>
                    <w:ind w:firstLine="0" w:firstLineChars="0"/>
                    <w:jc w:val="center"/>
                    <w:rPr>
                      <w:color w:val="000000" w:themeColor="text1"/>
                      <w:sz w:val="21"/>
                      <w:szCs w:val="21"/>
                    </w:rPr>
                  </w:pPr>
                </w:p>
              </w:tc>
              <w:tc>
                <w:tcPr>
                  <w:tcW w:w="1030" w:type="dxa"/>
                  <w:vMerge w:val="continue"/>
                  <w:vAlign w:val="center"/>
                </w:tcPr>
                <w:p>
                  <w:pPr>
                    <w:widowControl w:val="0"/>
                    <w:autoSpaceDE w:val="0"/>
                    <w:autoSpaceDN w:val="0"/>
                    <w:spacing w:line="240" w:lineRule="auto"/>
                    <w:ind w:firstLine="0" w:firstLineChars="0"/>
                    <w:jc w:val="center"/>
                    <w:rPr>
                      <w:color w:val="000000" w:themeColor="text1"/>
                      <w:sz w:val="21"/>
                      <w:szCs w:val="21"/>
                    </w:rPr>
                  </w:pPr>
                </w:p>
              </w:tc>
              <w:tc>
                <w:tcPr>
                  <w:tcW w:w="1090" w:type="dxa"/>
                  <w:vMerge w:val="continue"/>
                  <w:vAlign w:val="center"/>
                </w:tcPr>
                <w:p>
                  <w:pPr>
                    <w:widowControl w:val="0"/>
                    <w:autoSpaceDE w:val="0"/>
                    <w:autoSpaceDN w:val="0"/>
                    <w:spacing w:line="240" w:lineRule="auto"/>
                    <w:ind w:firstLine="0" w:firstLineChars="0"/>
                    <w:jc w:val="center"/>
                    <w:rPr>
                      <w:color w:val="000000" w:themeColor="text1"/>
                      <w:sz w:val="21"/>
                      <w:szCs w:val="21"/>
                    </w:rPr>
                  </w:pPr>
                </w:p>
              </w:tc>
              <w:tc>
                <w:tcPr>
                  <w:tcW w:w="866" w:type="dxa"/>
                  <w:vAlign w:val="center"/>
                </w:tcPr>
                <w:p>
                  <w:pPr>
                    <w:widowControl w:val="0"/>
                    <w:autoSpaceDE w:val="0"/>
                    <w:autoSpaceDN w:val="0"/>
                    <w:spacing w:line="240" w:lineRule="auto"/>
                    <w:ind w:firstLine="0" w:firstLineChars="0"/>
                    <w:jc w:val="center"/>
                    <w:rPr>
                      <w:color w:val="000000" w:themeColor="text1"/>
                      <w:sz w:val="21"/>
                      <w:szCs w:val="21"/>
                    </w:rPr>
                  </w:pPr>
                  <w:r>
                    <w:rPr>
                      <w:rFonts w:hint="eastAsia"/>
                      <w:color w:val="000000" w:themeColor="text1"/>
                      <w:sz w:val="21"/>
                      <w:szCs w:val="21"/>
                    </w:rPr>
                    <w:t>排气筒高度</w:t>
                  </w:r>
                </w:p>
                <w:p>
                  <w:pPr>
                    <w:widowControl w:val="0"/>
                    <w:autoSpaceDE w:val="0"/>
                    <w:autoSpaceDN w:val="0"/>
                    <w:spacing w:line="240" w:lineRule="auto"/>
                    <w:ind w:firstLine="0" w:firstLineChars="0"/>
                    <w:jc w:val="center"/>
                    <w:rPr>
                      <w:color w:val="000000" w:themeColor="text1"/>
                      <w:sz w:val="21"/>
                      <w:szCs w:val="21"/>
                    </w:rPr>
                  </w:pPr>
                  <w:r>
                    <w:rPr>
                      <w:rFonts w:hint="eastAsia"/>
                      <w:color w:val="000000" w:themeColor="text1"/>
                      <w:sz w:val="21"/>
                      <w:szCs w:val="21"/>
                    </w:rPr>
                    <w:t>(m)</w:t>
                  </w:r>
                </w:p>
              </w:tc>
              <w:tc>
                <w:tcPr>
                  <w:tcW w:w="1180" w:type="dxa"/>
                  <w:vAlign w:val="center"/>
                </w:tcPr>
                <w:p>
                  <w:pPr>
                    <w:widowControl w:val="0"/>
                    <w:autoSpaceDE w:val="0"/>
                    <w:autoSpaceDN w:val="0"/>
                    <w:spacing w:line="240" w:lineRule="auto"/>
                    <w:ind w:firstLine="0" w:firstLineChars="0"/>
                    <w:jc w:val="center"/>
                    <w:rPr>
                      <w:color w:val="000000" w:themeColor="text1"/>
                      <w:sz w:val="21"/>
                      <w:szCs w:val="21"/>
                    </w:rPr>
                  </w:pPr>
                  <w:r>
                    <w:rPr>
                      <w:rFonts w:hint="eastAsia"/>
                      <w:color w:val="000000" w:themeColor="text1"/>
                      <w:sz w:val="21"/>
                      <w:szCs w:val="21"/>
                    </w:rPr>
                    <w:t>二级</w:t>
                  </w:r>
                </w:p>
                <w:p>
                  <w:pPr>
                    <w:widowControl w:val="0"/>
                    <w:autoSpaceDE w:val="0"/>
                    <w:autoSpaceDN w:val="0"/>
                    <w:spacing w:line="240" w:lineRule="auto"/>
                    <w:ind w:firstLine="0" w:firstLineChars="0"/>
                    <w:jc w:val="center"/>
                    <w:rPr>
                      <w:color w:val="000000" w:themeColor="text1"/>
                      <w:sz w:val="21"/>
                      <w:szCs w:val="21"/>
                    </w:rPr>
                  </w:pPr>
                  <w:r>
                    <w:rPr>
                      <w:rFonts w:hint="eastAsia"/>
                      <w:color w:val="000000" w:themeColor="text1"/>
                      <w:sz w:val="21"/>
                      <w:szCs w:val="21"/>
                    </w:rPr>
                    <w:t>(kg/h)</w:t>
                  </w:r>
                </w:p>
              </w:tc>
              <w:tc>
                <w:tcPr>
                  <w:tcW w:w="729" w:type="dxa"/>
                  <w:vAlign w:val="center"/>
                </w:tcPr>
                <w:p>
                  <w:pPr>
                    <w:widowControl w:val="0"/>
                    <w:autoSpaceDE w:val="0"/>
                    <w:autoSpaceDN w:val="0"/>
                    <w:spacing w:line="240" w:lineRule="auto"/>
                    <w:ind w:firstLine="0" w:firstLineChars="0"/>
                    <w:jc w:val="center"/>
                    <w:rPr>
                      <w:color w:val="000000" w:themeColor="text1"/>
                      <w:sz w:val="21"/>
                      <w:szCs w:val="21"/>
                    </w:rPr>
                  </w:pPr>
                  <w:r>
                    <w:rPr>
                      <w:color w:val="000000" w:themeColor="text1"/>
                      <w:sz w:val="21"/>
                      <w:szCs w:val="21"/>
                    </w:rPr>
                    <w:t>监控点</w:t>
                  </w:r>
                </w:p>
              </w:tc>
              <w:tc>
                <w:tcPr>
                  <w:tcW w:w="1046" w:type="dxa"/>
                  <w:vAlign w:val="center"/>
                </w:tcPr>
                <w:p>
                  <w:pPr>
                    <w:widowControl w:val="0"/>
                    <w:autoSpaceDE w:val="0"/>
                    <w:autoSpaceDN w:val="0"/>
                    <w:spacing w:line="240" w:lineRule="auto"/>
                    <w:ind w:firstLine="0" w:firstLineChars="0"/>
                    <w:jc w:val="center"/>
                    <w:rPr>
                      <w:color w:val="000000" w:themeColor="text1"/>
                      <w:sz w:val="21"/>
                      <w:szCs w:val="21"/>
                    </w:rPr>
                  </w:pPr>
                  <w:r>
                    <w:rPr>
                      <w:color w:val="000000" w:themeColor="text1"/>
                      <w:sz w:val="21"/>
                      <w:szCs w:val="21"/>
                    </w:rPr>
                    <w:t>浓度</w:t>
                  </w:r>
                </w:p>
                <w:p>
                  <w:pPr>
                    <w:widowControl w:val="0"/>
                    <w:autoSpaceDE w:val="0"/>
                    <w:autoSpaceDN w:val="0"/>
                    <w:spacing w:line="240" w:lineRule="auto"/>
                    <w:ind w:firstLine="0" w:firstLineChars="0"/>
                    <w:jc w:val="center"/>
                    <w:rPr>
                      <w:color w:val="000000" w:themeColor="text1"/>
                      <w:sz w:val="21"/>
                      <w:szCs w:val="21"/>
                    </w:rPr>
                  </w:pPr>
                  <w:r>
                    <w:rPr>
                      <w:rFonts w:hint="eastAsia"/>
                      <w:color w:val="000000" w:themeColor="text1"/>
                      <w:sz w:val="21"/>
                      <w:szCs w:val="21"/>
                    </w:rPr>
                    <w:t>(</w:t>
                  </w:r>
                  <w:r>
                    <w:rPr>
                      <w:color w:val="000000" w:themeColor="text1"/>
                      <w:sz w:val="21"/>
                      <w:szCs w:val="21"/>
                    </w:rPr>
                    <w:t>mg/m3</w:t>
                  </w:r>
                  <w:r>
                    <w:rPr>
                      <w:rFonts w:hint="eastAsia"/>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1" w:hRule="atLeast"/>
                <w:jc w:val="center"/>
              </w:trPr>
              <w:tc>
                <w:tcPr>
                  <w:tcW w:w="1679" w:type="dxa"/>
                  <w:vMerge w:val="restart"/>
                  <w:vAlign w:val="center"/>
                </w:tcPr>
                <w:p>
                  <w:pPr>
                    <w:widowControl w:val="0"/>
                    <w:autoSpaceDE w:val="0"/>
                    <w:autoSpaceDN w:val="0"/>
                    <w:spacing w:line="240" w:lineRule="auto"/>
                    <w:ind w:firstLine="0" w:firstLineChars="0"/>
                    <w:jc w:val="center"/>
                    <w:rPr>
                      <w:color w:val="000000" w:themeColor="text1"/>
                      <w:sz w:val="21"/>
                      <w:szCs w:val="21"/>
                    </w:rPr>
                  </w:pPr>
                  <w:r>
                    <w:rPr>
                      <w:rFonts w:hint="eastAsia"/>
                      <w:color w:val="000000" w:themeColor="text1"/>
                      <w:sz w:val="21"/>
                      <w:szCs w:val="21"/>
                    </w:rPr>
                    <w:t>《</w:t>
                  </w:r>
                  <w:r>
                    <w:rPr>
                      <w:color w:val="000000" w:themeColor="text1"/>
                      <w:sz w:val="21"/>
                      <w:szCs w:val="21"/>
                    </w:rPr>
                    <w:t>大气污染物综合排放标准</w:t>
                  </w:r>
                  <w:r>
                    <w:rPr>
                      <w:rFonts w:hint="eastAsia"/>
                      <w:color w:val="000000" w:themeColor="text1"/>
                      <w:sz w:val="21"/>
                      <w:szCs w:val="21"/>
                    </w:rPr>
                    <w:t>》(</w:t>
                  </w:r>
                  <w:r>
                    <w:rPr>
                      <w:color w:val="000000" w:themeColor="text1"/>
                      <w:sz w:val="21"/>
                      <w:szCs w:val="21"/>
                    </w:rPr>
                    <w:t>GB16297-1996</w:t>
                  </w:r>
                  <w:r>
                    <w:rPr>
                      <w:rFonts w:hint="eastAsia"/>
                      <w:color w:val="000000" w:themeColor="text1"/>
                      <w:sz w:val="21"/>
                      <w:szCs w:val="21"/>
                    </w:rPr>
                    <w:t>)</w:t>
                  </w:r>
                </w:p>
              </w:tc>
              <w:tc>
                <w:tcPr>
                  <w:tcW w:w="1030" w:type="dxa"/>
                  <w:vAlign w:val="center"/>
                </w:tcPr>
                <w:p>
                  <w:pPr>
                    <w:widowControl w:val="0"/>
                    <w:autoSpaceDE w:val="0"/>
                    <w:autoSpaceDN w:val="0"/>
                    <w:spacing w:line="240" w:lineRule="auto"/>
                    <w:ind w:firstLine="0" w:firstLineChars="0"/>
                    <w:jc w:val="center"/>
                    <w:rPr>
                      <w:color w:val="000000" w:themeColor="text1"/>
                      <w:sz w:val="21"/>
                      <w:szCs w:val="21"/>
                    </w:rPr>
                  </w:pPr>
                  <w:r>
                    <w:rPr>
                      <w:color w:val="000000" w:themeColor="text1"/>
                      <w:sz w:val="21"/>
                      <w:szCs w:val="21"/>
                    </w:rPr>
                    <w:t>颗粒物</w:t>
                  </w:r>
                </w:p>
              </w:tc>
              <w:tc>
                <w:tcPr>
                  <w:tcW w:w="1090" w:type="dxa"/>
                  <w:vAlign w:val="center"/>
                </w:tcPr>
                <w:p>
                  <w:pPr>
                    <w:spacing w:line="360" w:lineRule="exact"/>
                    <w:ind w:left="0" w:leftChars="0" w:firstLine="0" w:firstLineChars="0"/>
                    <w:jc w:val="center"/>
                    <w:rPr>
                      <w:color w:val="000000" w:themeColor="text1"/>
                      <w:sz w:val="21"/>
                      <w:szCs w:val="21"/>
                    </w:rPr>
                  </w:pPr>
                  <w:r>
                    <w:rPr>
                      <w:rFonts w:hint="default" w:ascii="Times New Roman" w:hAnsi="Times New Roman" w:cs="Times New Roman"/>
                      <w:color w:val="000000" w:themeColor="text1"/>
                      <w:sz w:val="21"/>
                      <w:szCs w:val="21"/>
                    </w:rPr>
                    <w:t>120</w:t>
                  </w:r>
                </w:p>
              </w:tc>
              <w:tc>
                <w:tcPr>
                  <w:tcW w:w="866" w:type="dxa"/>
                  <w:vMerge w:val="restart"/>
                  <w:vAlign w:val="center"/>
                </w:tcPr>
                <w:p>
                  <w:pPr>
                    <w:widowControl w:val="0"/>
                    <w:autoSpaceDE w:val="0"/>
                    <w:autoSpaceDN w:val="0"/>
                    <w:spacing w:line="240" w:lineRule="auto"/>
                    <w:ind w:firstLine="0" w:firstLineChars="0"/>
                    <w:jc w:val="center"/>
                    <w:rPr>
                      <w:rFonts w:hint="eastAsia"/>
                      <w:color w:val="000000" w:themeColor="text1"/>
                      <w:sz w:val="21"/>
                      <w:szCs w:val="21"/>
                      <w:lang w:val="en-US" w:eastAsia="zh-CN"/>
                    </w:rPr>
                  </w:pPr>
                  <w:r>
                    <w:rPr>
                      <w:rFonts w:hint="eastAsia"/>
                      <w:color w:val="000000" w:themeColor="text1"/>
                      <w:sz w:val="21"/>
                      <w:szCs w:val="21"/>
                      <w:lang w:val="en-US" w:eastAsia="zh-CN"/>
                    </w:rPr>
                    <w:t>15</w:t>
                  </w:r>
                </w:p>
                <w:p>
                  <w:pPr>
                    <w:widowControl w:val="0"/>
                    <w:autoSpaceDE w:val="0"/>
                    <w:autoSpaceDN w:val="0"/>
                    <w:spacing w:line="240" w:lineRule="auto"/>
                    <w:ind w:firstLine="0" w:firstLineChars="0"/>
                    <w:jc w:val="center"/>
                    <w:rPr>
                      <w:rFonts w:hint="eastAsia" w:eastAsia="宋体"/>
                      <w:color w:val="000000" w:themeColor="text1"/>
                      <w:sz w:val="21"/>
                      <w:szCs w:val="21"/>
                      <w:lang w:val="en-US" w:eastAsia="zh-CN"/>
                    </w:rPr>
                  </w:pPr>
                </w:p>
              </w:tc>
              <w:tc>
                <w:tcPr>
                  <w:tcW w:w="1180" w:type="dxa"/>
                  <w:vAlign w:val="center"/>
                </w:tcPr>
                <w:p>
                  <w:pPr>
                    <w:spacing w:line="360" w:lineRule="exact"/>
                    <w:ind w:left="0" w:leftChars="0" w:firstLine="0" w:firstLineChars="0"/>
                    <w:jc w:val="center"/>
                    <w:rPr>
                      <w:color w:val="000000" w:themeColor="text1"/>
                      <w:sz w:val="21"/>
                      <w:szCs w:val="21"/>
                    </w:rPr>
                  </w:pPr>
                  <w:r>
                    <w:rPr>
                      <w:rFonts w:hint="default" w:ascii="Times New Roman" w:hAnsi="Times New Roman" w:cs="Times New Roman"/>
                      <w:color w:val="000000" w:themeColor="text1"/>
                      <w:sz w:val="21"/>
                      <w:szCs w:val="21"/>
                    </w:rPr>
                    <w:t>3.5</w:t>
                  </w:r>
                </w:p>
              </w:tc>
              <w:tc>
                <w:tcPr>
                  <w:tcW w:w="729" w:type="dxa"/>
                  <w:vAlign w:val="center"/>
                </w:tcPr>
                <w:p>
                  <w:pPr>
                    <w:widowControl w:val="0"/>
                    <w:autoSpaceDE w:val="0"/>
                    <w:autoSpaceDN w:val="0"/>
                    <w:spacing w:line="240" w:lineRule="auto"/>
                    <w:ind w:firstLine="0" w:firstLineChars="0"/>
                    <w:jc w:val="center"/>
                    <w:rPr>
                      <w:color w:val="000000" w:themeColor="text1"/>
                      <w:sz w:val="21"/>
                      <w:szCs w:val="21"/>
                    </w:rPr>
                  </w:pPr>
                  <w:r>
                    <w:rPr>
                      <w:color w:val="000000" w:themeColor="text1"/>
                      <w:sz w:val="21"/>
                      <w:szCs w:val="21"/>
                    </w:rPr>
                    <w:t>周界外浓度最高点</w:t>
                  </w:r>
                </w:p>
              </w:tc>
              <w:tc>
                <w:tcPr>
                  <w:tcW w:w="1046" w:type="dxa"/>
                  <w:vAlign w:val="center"/>
                </w:tcPr>
                <w:p>
                  <w:pPr>
                    <w:widowControl w:val="0"/>
                    <w:autoSpaceDE w:val="0"/>
                    <w:autoSpaceDN w:val="0"/>
                    <w:spacing w:line="240" w:lineRule="auto"/>
                    <w:ind w:firstLine="0" w:firstLineChars="0"/>
                    <w:jc w:val="center"/>
                    <w:rPr>
                      <w:color w:val="000000" w:themeColor="text1"/>
                      <w:sz w:val="21"/>
                      <w:szCs w:val="21"/>
                    </w:rPr>
                  </w:pPr>
                  <w:r>
                    <w:rPr>
                      <w:color w:val="000000" w:themeColor="text1"/>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5" w:hRule="atLeast"/>
                <w:jc w:val="center"/>
              </w:trPr>
              <w:tc>
                <w:tcPr>
                  <w:tcW w:w="1679" w:type="dxa"/>
                  <w:vMerge w:val="continue"/>
                  <w:vAlign w:val="center"/>
                </w:tcPr>
                <w:p>
                  <w:pPr>
                    <w:widowControl w:val="0"/>
                    <w:autoSpaceDE w:val="0"/>
                    <w:autoSpaceDN w:val="0"/>
                    <w:spacing w:line="240" w:lineRule="auto"/>
                    <w:ind w:firstLine="0" w:firstLineChars="0"/>
                    <w:jc w:val="center"/>
                    <w:rPr>
                      <w:color w:val="000000" w:themeColor="text1"/>
                      <w:sz w:val="21"/>
                      <w:szCs w:val="21"/>
                    </w:rPr>
                  </w:pPr>
                </w:p>
              </w:tc>
              <w:tc>
                <w:tcPr>
                  <w:tcW w:w="1030" w:type="dxa"/>
                  <w:vAlign w:val="center"/>
                </w:tcPr>
                <w:p>
                  <w:pPr>
                    <w:spacing w:line="360" w:lineRule="exact"/>
                    <w:ind w:left="0" w:leftChars="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苯并[a]芘</w:t>
                  </w:r>
                </w:p>
              </w:tc>
              <w:tc>
                <w:tcPr>
                  <w:tcW w:w="1090" w:type="dxa"/>
                  <w:vAlign w:val="center"/>
                </w:tcPr>
                <w:p>
                  <w:pPr>
                    <w:spacing w:line="360" w:lineRule="exact"/>
                    <w:ind w:left="0" w:leftChars="0" w:firstLine="0" w:firstLineChars="0"/>
                    <w:jc w:val="center"/>
                    <w:rPr>
                      <w:color w:val="000000" w:themeColor="text1"/>
                      <w:sz w:val="21"/>
                      <w:szCs w:val="21"/>
                    </w:rPr>
                  </w:pPr>
                  <w:r>
                    <w:rPr>
                      <w:rFonts w:hint="default" w:ascii="Times New Roman" w:hAnsi="Times New Roman" w:cs="Times New Roman"/>
                      <w:color w:val="000000" w:themeColor="text1"/>
                      <w:sz w:val="21"/>
                      <w:szCs w:val="21"/>
                    </w:rPr>
                    <w:t>0.30×10</w:t>
                  </w:r>
                  <w:r>
                    <w:rPr>
                      <w:rFonts w:hint="default" w:ascii="Times New Roman" w:hAnsi="Times New Roman" w:cs="Times New Roman"/>
                      <w:color w:val="000000" w:themeColor="text1"/>
                      <w:sz w:val="21"/>
                      <w:szCs w:val="21"/>
                      <w:vertAlign w:val="superscript"/>
                    </w:rPr>
                    <w:t>-3</w:t>
                  </w:r>
                </w:p>
              </w:tc>
              <w:tc>
                <w:tcPr>
                  <w:tcW w:w="866" w:type="dxa"/>
                  <w:vMerge w:val="continue"/>
                  <w:vAlign w:val="center"/>
                </w:tcPr>
                <w:p>
                  <w:pPr>
                    <w:widowControl w:val="0"/>
                    <w:autoSpaceDE w:val="0"/>
                    <w:autoSpaceDN w:val="0"/>
                    <w:spacing w:line="240" w:lineRule="auto"/>
                    <w:ind w:firstLine="0" w:firstLineChars="0"/>
                    <w:jc w:val="center"/>
                    <w:rPr>
                      <w:rFonts w:hint="eastAsia" w:eastAsia="宋体"/>
                      <w:color w:val="000000" w:themeColor="text1"/>
                      <w:sz w:val="21"/>
                      <w:szCs w:val="21"/>
                      <w:lang w:val="en-US" w:eastAsia="zh-CN"/>
                    </w:rPr>
                  </w:pPr>
                </w:p>
              </w:tc>
              <w:tc>
                <w:tcPr>
                  <w:tcW w:w="1180" w:type="dxa"/>
                  <w:vAlign w:val="center"/>
                </w:tcPr>
                <w:p>
                  <w:pPr>
                    <w:spacing w:line="360" w:lineRule="exact"/>
                    <w:ind w:left="0" w:leftChars="0" w:firstLine="0" w:firstLineChars="0"/>
                    <w:jc w:val="center"/>
                    <w:rPr>
                      <w:color w:val="000000" w:themeColor="text1"/>
                      <w:sz w:val="21"/>
                      <w:szCs w:val="21"/>
                    </w:rPr>
                  </w:pPr>
                  <w:r>
                    <w:rPr>
                      <w:rFonts w:hint="default" w:ascii="Times New Roman" w:hAnsi="Times New Roman" w:cs="Times New Roman"/>
                      <w:color w:val="000000" w:themeColor="text1"/>
                      <w:sz w:val="21"/>
                      <w:szCs w:val="21"/>
                    </w:rPr>
                    <w:t>0.05</w:t>
                  </w:r>
                  <w:r>
                    <w:rPr>
                      <w:rFonts w:hint="eastAsia" w:cs="Times New Roman"/>
                      <w:color w:val="000000" w:themeColor="text1"/>
                      <w:sz w:val="21"/>
                      <w:szCs w:val="21"/>
                      <w:lang w:val="en-US" w:eastAsia="zh-CN"/>
                    </w:rPr>
                    <w:t>0</w:t>
                  </w:r>
                  <w:r>
                    <w:rPr>
                      <w:rFonts w:hint="default" w:ascii="Times New Roman" w:hAnsi="Times New Roman" w:cs="Times New Roman"/>
                      <w:color w:val="000000" w:themeColor="text1"/>
                      <w:sz w:val="21"/>
                      <w:szCs w:val="21"/>
                    </w:rPr>
                    <w:t>×10</w:t>
                  </w:r>
                  <w:r>
                    <w:rPr>
                      <w:rFonts w:hint="default" w:ascii="Times New Roman" w:hAnsi="Times New Roman" w:cs="Times New Roman"/>
                      <w:color w:val="000000" w:themeColor="text1"/>
                      <w:sz w:val="21"/>
                      <w:szCs w:val="21"/>
                      <w:vertAlign w:val="superscript"/>
                    </w:rPr>
                    <w:t>-3</w:t>
                  </w:r>
                </w:p>
              </w:tc>
              <w:tc>
                <w:tcPr>
                  <w:tcW w:w="1775" w:type="dxa"/>
                  <w:gridSpan w:val="2"/>
                  <w:vAlign w:val="center"/>
                </w:tcPr>
                <w:p>
                  <w:pPr>
                    <w:widowControl w:val="0"/>
                    <w:autoSpaceDE w:val="0"/>
                    <w:autoSpaceDN w:val="0"/>
                    <w:spacing w:line="240" w:lineRule="auto"/>
                    <w:ind w:firstLine="0" w:firstLineChars="0"/>
                    <w:jc w:val="center"/>
                    <w:rPr>
                      <w:color w:val="000000" w:themeColor="text1"/>
                      <w:sz w:val="21"/>
                      <w:szCs w:val="21"/>
                    </w:rPr>
                  </w:pPr>
                  <w:r>
                    <w:rPr>
                      <w:rFonts w:hint="default" w:ascii="Times New Roman" w:hAnsi="Times New Roman" w:cs="Times New Roman"/>
                      <w:color w:val="000000" w:themeColor="text1"/>
                      <w:sz w:val="21"/>
                      <w:szCs w:val="21"/>
                    </w:rPr>
                    <w:t>0.008μg/m</w:t>
                  </w:r>
                  <w:r>
                    <w:rPr>
                      <w:rFonts w:hint="default" w:ascii="Times New Roman" w:hAnsi="Times New Roman" w:cs="Times New Roman"/>
                      <w:color w:val="000000" w:themeColor="text1"/>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1" w:hRule="atLeast"/>
                <w:jc w:val="center"/>
              </w:trPr>
              <w:tc>
                <w:tcPr>
                  <w:tcW w:w="1679" w:type="dxa"/>
                  <w:vMerge w:val="continue"/>
                  <w:vAlign w:val="center"/>
                </w:tcPr>
                <w:p>
                  <w:pPr>
                    <w:widowControl w:val="0"/>
                    <w:autoSpaceDE w:val="0"/>
                    <w:autoSpaceDN w:val="0"/>
                    <w:spacing w:line="240" w:lineRule="auto"/>
                    <w:ind w:firstLine="0" w:firstLineChars="0"/>
                    <w:jc w:val="center"/>
                    <w:rPr>
                      <w:color w:val="000000" w:themeColor="text1"/>
                      <w:sz w:val="21"/>
                      <w:szCs w:val="21"/>
                    </w:rPr>
                  </w:pPr>
                </w:p>
              </w:tc>
              <w:tc>
                <w:tcPr>
                  <w:tcW w:w="1030" w:type="dxa"/>
                  <w:vAlign w:val="center"/>
                </w:tcPr>
                <w:p>
                  <w:pPr>
                    <w:spacing w:line="360" w:lineRule="exact"/>
                    <w:ind w:left="0" w:leftChars="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沥青烟</w:t>
                  </w:r>
                </w:p>
              </w:tc>
              <w:tc>
                <w:tcPr>
                  <w:tcW w:w="1090" w:type="dxa"/>
                  <w:vAlign w:val="center"/>
                </w:tcPr>
                <w:p>
                  <w:pPr>
                    <w:spacing w:line="360" w:lineRule="exact"/>
                    <w:ind w:left="0" w:leftChars="0" w:firstLine="0" w:firstLineChars="0"/>
                    <w:jc w:val="center"/>
                    <w:rPr>
                      <w:rFonts w:hint="eastAsia"/>
                      <w:color w:val="000000" w:themeColor="text1"/>
                      <w:sz w:val="21"/>
                      <w:szCs w:val="21"/>
                    </w:rPr>
                  </w:pPr>
                  <w:r>
                    <w:rPr>
                      <w:rFonts w:hint="default" w:ascii="Times New Roman" w:hAnsi="Times New Roman" w:cs="Times New Roman"/>
                      <w:color w:val="000000" w:themeColor="text1"/>
                      <w:sz w:val="21"/>
                      <w:szCs w:val="21"/>
                    </w:rPr>
                    <w:t>75</w:t>
                  </w:r>
                </w:p>
              </w:tc>
              <w:tc>
                <w:tcPr>
                  <w:tcW w:w="866" w:type="dxa"/>
                  <w:vMerge w:val="continue"/>
                  <w:vAlign w:val="center"/>
                </w:tcPr>
                <w:p>
                  <w:pPr>
                    <w:widowControl w:val="0"/>
                    <w:autoSpaceDE w:val="0"/>
                    <w:autoSpaceDN w:val="0"/>
                    <w:spacing w:line="240" w:lineRule="auto"/>
                    <w:ind w:firstLine="0" w:firstLineChars="0"/>
                    <w:jc w:val="center"/>
                    <w:rPr>
                      <w:rFonts w:hint="eastAsia" w:eastAsia="宋体"/>
                      <w:color w:val="000000" w:themeColor="text1"/>
                      <w:sz w:val="21"/>
                      <w:szCs w:val="21"/>
                      <w:lang w:val="en-US" w:eastAsia="zh-CN"/>
                    </w:rPr>
                  </w:pPr>
                </w:p>
              </w:tc>
              <w:tc>
                <w:tcPr>
                  <w:tcW w:w="1180" w:type="dxa"/>
                  <w:vAlign w:val="center"/>
                </w:tcPr>
                <w:p>
                  <w:pPr>
                    <w:spacing w:line="360" w:lineRule="exact"/>
                    <w:ind w:left="0" w:leftChars="0" w:firstLine="0" w:firstLineChars="0"/>
                    <w:jc w:val="center"/>
                    <w:rPr>
                      <w:rFonts w:hint="eastAsia"/>
                      <w:color w:val="000000" w:themeColor="text1"/>
                      <w:sz w:val="21"/>
                      <w:szCs w:val="21"/>
                    </w:rPr>
                  </w:pPr>
                  <w:r>
                    <w:rPr>
                      <w:rFonts w:hint="default" w:ascii="Times New Roman" w:hAnsi="Times New Roman" w:cs="Times New Roman"/>
                      <w:color w:val="000000" w:themeColor="text1"/>
                      <w:sz w:val="21"/>
                      <w:szCs w:val="21"/>
                    </w:rPr>
                    <w:t>0.18</w:t>
                  </w:r>
                </w:p>
              </w:tc>
              <w:tc>
                <w:tcPr>
                  <w:tcW w:w="1775" w:type="dxa"/>
                  <w:gridSpan w:val="2"/>
                  <w:vAlign w:val="center"/>
                </w:tcPr>
                <w:p>
                  <w:pPr>
                    <w:widowControl w:val="0"/>
                    <w:autoSpaceDE w:val="0"/>
                    <w:autoSpaceDN w:val="0"/>
                    <w:spacing w:line="240" w:lineRule="auto"/>
                    <w:ind w:firstLine="0" w:firstLineChars="0"/>
                    <w:jc w:val="center"/>
                    <w:rPr>
                      <w:rFonts w:hint="eastAsia"/>
                      <w:color w:val="000000" w:themeColor="text1"/>
                      <w:sz w:val="21"/>
                      <w:szCs w:val="21"/>
                    </w:rPr>
                  </w:pPr>
                  <w:r>
                    <w:rPr>
                      <w:rFonts w:hint="default" w:ascii="Times New Roman" w:hAnsi="Times New Roman" w:cs="Times New Roman"/>
                      <w:color w:val="000000" w:themeColor="text1"/>
                      <w:sz w:val="21"/>
                      <w:szCs w:val="21"/>
                    </w:rPr>
                    <w:t>生产设备不得有明显的无组织排放存在</w:t>
                  </w:r>
                </w:p>
              </w:tc>
            </w:tr>
          </w:tbl>
          <w:p>
            <w:pPr>
              <w:ind w:firstLine="420"/>
              <w:jc w:val="center"/>
              <w:rPr>
                <w:color w:val="000000" w:themeColor="text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11778" w:hRule="atLeast"/>
          <w:jc w:val="center"/>
        </w:trPr>
        <w:tc>
          <w:tcPr>
            <w:tcW w:w="1540" w:type="dxa"/>
            <w:vAlign w:val="center"/>
          </w:tcPr>
          <w:p>
            <w:pPr>
              <w:spacing w:line="240" w:lineRule="auto"/>
              <w:ind w:firstLine="0" w:firstLineChars="0"/>
              <w:jc w:val="center"/>
              <w:rPr>
                <w:color w:val="000000" w:themeColor="text1"/>
              </w:rPr>
            </w:pPr>
            <w:r>
              <w:rPr>
                <w:color w:val="000000" w:themeColor="text1"/>
              </w:rPr>
              <w:t>验收监测</w:t>
            </w:r>
          </w:p>
          <w:p>
            <w:pPr>
              <w:spacing w:line="240" w:lineRule="auto"/>
              <w:ind w:firstLine="0" w:firstLineChars="0"/>
              <w:jc w:val="center"/>
              <w:rPr>
                <w:color w:val="000000" w:themeColor="text1"/>
              </w:rPr>
            </w:pPr>
            <w:r>
              <w:rPr>
                <w:color w:val="000000" w:themeColor="text1"/>
              </w:rPr>
              <w:t>评价标准、</w:t>
            </w:r>
          </w:p>
          <w:p>
            <w:pPr>
              <w:spacing w:line="240" w:lineRule="auto"/>
              <w:ind w:firstLine="0" w:firstLineChars="0"/>
              <w:jc w:val="center"/>
              <w:rPr>
                <w:color w:val="000000" w:themeColor="text1"/>
              </w:rPr>
            </w:pPr>
            <w:r>
              <w:rPr>
                <w:color w:val="000000" w:themeColor="text1"/>
              </w:rPr>
              <w:t>标号、级别、限值</w:t>
            </w:r>
          </w:p>
        </w:tc>
        <w:tc>
          <w:tcPr>
            <w:tcW w:w="7748" w:type="dxa"/>
          </w:tcPr>
          <w:p>
            <w:pPr>
              <w:wordWrap w:val="0"/>
              <w:spacing w:line="520" w:lineRule="exact"/>
              <w:jc w:val="center"/>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表</w:t>
            </w:r>
            <w:r>
              <w:rPr>
                <w:rFonts w:hint="eastAsia" w:cs="Times New Roman"/>
                <w:b/>
                <w:bCs/>
                <w:color w:val="000000" w:themeColor="text1"/>
                <w:sz w:val="21"/>
                <w:szCs w:val="21"/>
                <w:lang w:val="en-US" w:eastAsia="zh-CN"/>
              </w:rPr>
              <w:t>1</w:t>
            </w:r>
            <w:r>
              <w:rPr>
                <w:rFonts w:hint="default" w:ascii="Times New Roman" w:hAnsi="Times New Roman" w:cs="Times New Roman"/>
                <w:b/>
                <w:bCs/>
                <w:color w:val="000000" w:themeColor="text1"/>
                <w:sz w:val="21"/>
                <w:szCs w:val="21"/>
                <w:lang w:val="en-US" w:eastAsia="zh-CN"/>
              </w:rPr>
              <w:t>-</w:t>
            </w:r>
            <w:r>
              <w:rPr>
                <w:rFonts w:hint="eastAsia" w:cs="Times New Roman"/>
                <w:b/>
                <w:bCs/>
                <w:color w:val="000000" w:themeColor="text1"/>
                <w:sz w:val="21"/>
                <w:szCs w:val="21"/>
                <w:lang w:val="en-US" w:eastAsia="zh-CN"/>
              </w:rPr>
              <w:t>2</w:t>
            </w:r>
            <w:r>
              <w:rPr>
                <w:rFonts w:hint="default" w:ascii="Times New Roman" w:hAnsi="Times New Roman" w:cs="Times New Roman"/>
                <w:b/>
                <w:bCs/>
                <w:color w:val="000000" w:themeColor="text1"/>
                <w:sz w:val="21"/>
                <w:szCs w:val="21"/>
              </w:rPr>
              <w:t xml:space="preserve"> </w:t>
            </w:r>
            <w:r>
              <w:rPr>
                <w:rFonts w:hint="eastAsia" w:cs="Times New Roman"/>
                <w:b/>
                <w:bCs/>
                <w:color w:val="000000" w:themeColor="text1"/>
                <w:sz w:val="21"/>
                <w:szCs w:val="21"/>
                <w:lang w:val="en-US" w:eastAsia="zh-CN"/>
              </w:rPr>
              <w:t xml:space="preserve"> </w:t>
            </w:r>
            <w:r>
              <w:rPr>
                <w:rFonts w:hint="default" w:ascii="Times New Roman" w:hAnsi="Times New Roman" w:cs="Times New Roman"/>
                <w:b/>
                <w:bCs/>
                <w:color w:val="000000" w:themeColor="text1"/>
                <w:sz w:val="21"/>
                <w:szCs w:val="21"/>
              </w:rPr>
              <w:t>锅炉大气污染物排放标准  单位：mg/m</w:t>
            </w:r>
            <w:r>
              <w:rPr>
                <w:rFonts w:hint="default" w:ascii="Times New Roman" w:hAnsi="Times New Roman" w:cs="Times New Roman"/>
                <w:b/>
                <w:bCs/>
                <w:color w:val="000000" w:themeColor="text1"/>
                <w:sz w:val="21"/>
                <w:szCs w:val="21"/>
                <w:vertAlign w:val="superscript"/>
              </w:rPr>
              <w:t xml:space="preserve">3   </w:t>
            </w:r>
          </w:p>
          <w:tbl>
            <w:tblPr>
              <w:tblStyle w:val="23"/>
              <w:tblW w:w="76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786"/>
              <w:gridCol w:w="2581"/>
              <w:gridCol w:w="2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3" w:hRule="atLeast"/>
                <w:jc w:val="center"/>
              </w:trPr>
              <w:tc>
                <w:tcPr>
                  <w:tcW w:w="2786" w:type="dxa"/>
                  <w:vMerge w:val="restart"/>
                  <w:vAlign w:val="center"/>
                </w:tcPr>
                <w:p>
                  <w:pPr>
                    <w:spacing w:line="360" w:lineRule="exact"/>
                    <w:ind w:left="0" w:leftChars="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《锅炉大气污染物排放标准》（GB13271-2014）</w:t>
                  </w:r>
                </w:p>
              </w:tc>
              <w:tc>
                <w:tcPr>
                  <w:tcW w:w="2581" w:type="dxa"/>
                  <w:vAlign w:val="center"/>
                </w:tcPr>
                <w:p>
                  <w:pPr>
                    <w:spacing w:line="360" w:lineRule="exact"/>
                    <w:ind w:left="0" w:leftChars="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污染物名称</w:t>
                  </w:r>
                </w:p>
              </w:tc>
              <w:tc>
                <w:tcPr>
                  <w:tcW w:w="2233" w:type="dxa"/>
                  <w:vAlign w:val="center"/>
                </w:tcPr>
                <w:p>
                  <w:pPr>
                    <w:spacing w:line="360" w:lineRule="exact"/>
                    <w:ind w:left="0" w:leftChars="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燃油锅炉浓度限值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3" w:hRule="atLeast"/>
                <w:jc w:val="center"/>
              </w:trPr>
              <w:tc>
                <w:tcPr>
                  <w:tcW w:w="2786" w:type="dxa"/>
                  <w:vMerge w:val="continue"/>
                  <w:vAlign w:val="center"/>
                </w:tcPr>
                <w:p>
                  <w:pPr>
                    <w:spacing w:line="360" w:lineRule="exact"/>
                    <w:jc w:val="center"/>
                    <w:rPr>
                      <w:rFonts w:hint="default" w:ascii="Times New Roman" w:hAnsi="Times New Roman" w:cs="Times New Roman"/>
                      <w:color w:val="000000" w:themeColor="text1"/>
                      <w:sz w:val="21"/>
                      <w:szCs w:val="21"/>
                    </w:rPr>
                  </w:pPr>
                </w:p>
              </w:tc>
              <w:tc>
                <w:tcPr>
                  <w:tcW w:w="2581" w:type="dxa"/>
                  <w:vAlign w:val="center"/>
                </w:tcPr>
                <w:p>
                  <w:pPr>
                    <w:spacing w:line="360" w:lineRule="exact"/>
                    <w:ind w:left="0" w:leftChars="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颗粒物</w:t>
                  </w:r>
                </w:p>
              </w:tc>
              <w:tc>
                <w:tcPr>
                  <w:tcW w:w="2233" w:type="dxa"/>
                  <w:vAlign w:val="top"/>
                </w:tcPr>
                <w:p>
                  <w:pPr>
                    <w:spacing w:line="360" w:lineRule="exact"/>
                    <w:ind w:left="0" w:leftChars="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3" w:hRule="atLeast"/>
                <w:jc w:val="center"/>
              </w:trPr>
              <w:tc>
                <w:tcPr>
                  <w:tcW w:w="2786" w:type="dxa"/>
                  <w:vMerge w:val="continue"/>
                  <w:vAlign w:val="center"/>
                </w:tcPr>
                <w:p>
                  <w:pPr>
                    <w:spacing w:line="360" w:lineRule="exact"/>
                    <w:jc w:val="center"/>
                    <w:rPr>
                      <w:rFonts w:hint="default" w:ascii="Times New Roman" w:hAnsi="Times New Roman" w:cs="Times New Roman"/>
                      <w:color w:val="000000" w:themeColor="text1"/>
                      <w:sz w:val="21"/>
                      <w:szCs w:val="21"/>
                    </w:rPr>
                  </w:pPr>
                </w:p>
              </w:tc>
              <w:tc>
                <w:tcPr>
                  <w:tcW w:w="2581" w:type="dxa"/>
                  <w:vAlign w:val="center"/>
                </w:tcPr>
                <w:p>
                  <w:pPr>
                    <w:spacing w:line="360" w:lineRule="exact"/>
                    <w:ind w:left="0" w:leftChars="0" w:firstLine="0" w:firstLineChars="0"/>
                    <w:jc w:val="center"/>
                    <w:rPr>
                      <w:rFonts w:hint="default" w:ascii="Times New Roman" w:hAnsi="Times New Roman" w:cs="Times New Roman"/>
                      <w:color w:val="000000" w:themeColor="text1"/>
                      <w:sz w:val="21"/>
                      <w:szCs w:val="21"/>
                    </w:rPr>
                  </w:pPr>
                  <w:bookmarkStart w:id="23" w:name="OLE_LINK16"/>
                  <w:r>
                    <w:rPr>
                      <w:rFonts w:hint="default" w:ascii="Times New Roman" w:hAnsi="Times New Roman" w:cs="Times New Roman"/>
                      <w:color w:val="000000" w:themeColor="text1"/>
                      <w:sz w:val="21"/>
                      <w:szCs w:val="21"/>
                    </w:rPr>
                    <w:t>二氧化硫</w:t>
                  </w:r>
                  <w:bookmarkEnd w:id="23"/>
                </w:p>
              </w:tc>
              <w:tc>
                <w:tcPr>
                  <w:tcW w:w="2233" w:type="dxa"/>
                  <w:vAlign w:val="top"/>
                </w:tcPr>
                <w:p>
                  <w:pPr>
                    <w:spacing w:line="360" w:lineRule="exact"/>
                    <w:ind w:left="0" w:leftChars="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3" w:hRule="atLeast"/>
                <w:jc w:val="center"/>
              </w:trPr>
              <w:tc>
                <w:tcPr>
                  <w:tcW w:w="2786" w:type="dxa"/>
                  <w:vMerge w:val="continue"/>
                  <w:vAlign w:val="center"/>
                </w:tcPr>
                <w:p>
                  <w:pPr>
                    <w:spacing w:line="360" w:lineRule="exact"/>
                    <w:jc w:val="center"/>
                    <w:rPr>
                      <w:rFonts w:hint="default" w:ascii="Times New Roman" w:hAnsi="Times New Roman" w:cs="Times New Roman"/>
                      <w:color w:val="000000" w:themeColor="text1"/>
                      <w:sz w:val="21"/>
                      <w:szCs w:val="21"/>
                    </w:rPr>
                  </w:pPr>
                </w:p>
              </w:tc>
              <w:tc>
                <w:tcPr>
                  <w:tcW w:w="2581" w:type="dxa"/>
                  <w:vAlign w:val="center"/>
                </w:tcPr>
                <w:p>
                  <w:pPr>
                    <w:spacing w:line="360" w:lineRule="exact"/>
                    <w:ind w:left="0" w:leftChars="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氮氧化物</w:t>
                  </w:r>
                </w:p>
              </w:tc>
              <w:tc>
                <w:tcPr>
                  <w:tcW w:w="2233" w:type="dxa"/>
                  <w:vAlign w:val="top"/>
                </w:tcPr>
                <w:p>
                  <w:pPr>
                    <w:spacing w:line="360" w:lineRule="exact"/>
                    <w:ind w:left="0" w:leftChars="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725" w:hRule="atLeast"/>
                <w:jc w:val="center"/>
              </w:trPr>
              <w:tc>
                <w:tcPr>
                  <w:tcW w:w="2786" w:type="dxa"/>
                  <w:vMerge w:val="continue"/>
                  <w:vAlign w:val="center"/>
                </w:tcPr>
                <w:p>
                  <w:pPr>
                    <w:spacing w:line="360" w:lineRule="exact"/>
                    <w:jc w:val="center"/>
                    <w:rPr>
                      <w:rFonts w:hint="default" w:ascii="Times New Roman" w:hAnsi="Times New Roman" w:cs="Times New Roman"/>
                      <w:color w:val="000000" w:themeColor="text1"/>
                      <w:sz w:val="21"/>
                      <w:szCs w:val="21"/>
                    </w:rPr>
                  </w:pPr>
                </w:p>
              </w:tc>
              <w:tc>
                <w:tcPr>
                  <w:tcW w:w="2581" w:type="dxa"/>
                  <w:vAlign w:val="center"/>
                </w:tcPr>
                <w:p>
                  <w:pPr>
                    <w:spacing w:line="360" w:lineRule="exact"/>
                    <w:ind w:left="0" w:leftChars="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烟气黑度（格林曼黑度，级）</w:t>
                  </w:r>
                </w:p>
              </w:tc>
              <w:tc>
                <w:tcPr>
                  <w:tcW w:w="2233" w:type="dxa"/>
                  <w:vAlign w:val="center"/>
                </w:tcPr>
                <w:p>
                  <w:pPr>
                    <w:spacing w:line="360" w:lineRule="exact"/>
                    <w:ind w:left="0" w:leftChars="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w:t>
                  </w:r>
                </w:p>
              </w:tc>
            </w:tr>
          </w:tbl>
          <w:p>
            <w:pPr>
              <w:pStyle w:val="43"/>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val="0"/>
                <w:color w:val="000000" w:themeColor="text1"/>
                <w:sz w:val="21"/>
                <w:szCs w:val="21"/>
              </w:rPr>
            </w:pPr>
            <w:r>
              <w:rPr>
                <w:rFonts w:hint="default" w:ascii="Times New Roman" w:hAnsi="Times New Roman" w:cs="Times New Roman"/>
                <w:b/>
                <w:bCs w:val="0"/>
                <w:color w:val="000000" w:themeColor="text1"/>
                <w:sz w:val="21"/>
                <w:szCs w:val="21"/>
              </w:rPr>
              <w:t>表</w:t>
            </w:r>
            <w:r>
              <w:rPr>
                <w:rFonts w:hint="eastAsia" w:cs="Times New Roman"/>
                <w:b/>
                <w:bCs w:val="0"/>
                <w:color w:val="000000" w:themeColor="text1"/>
                <w:sz w:val="21"/>
                <w:szCs w:val="21"/>
                <w:lang w:val="en-US" w:eastAsia="zh-CN"/>
              </w:rPr>
              <w:t>1</w:t>
            </w:r>
            <w:r>
              <w:rPr>
                <w:rFonts w:hint="default" w:ascii="Times New Roman" w:hAnsi="Times New Roman" w:cs="Times New Roman"/>
                <w:b/>
                <w:bCs w:val="0"/>
                <w:color w:val="000000" w:themeColor="text1"/>
                <w:sz w:val="21"/>
                <w:szCs w:val="21"/>
              </w:rPr>
              <w:t>-</w:t>
            </w:r>
            <w:r>
              <w:rPr>
                <w:rFonts w:hint="eastAsia" w:cs="Times New Roman"/>
                <w:b/>
                <w:bCs w:val="0"/>
                <w:color w:val="000000" w:themeColor="text1"/>
                <w:sz w:val="21"/>
                <w:szCs w:val="21"/>
                <w:lang w:val="en-US" w:eastAsia="zh-CN"/>
              </w:rPr>
              <w:t>3</w:t>
            </w:r>
            <w:r>
              <w:rPr>
                <w:rFonts w:hint="default" w:ascii="Times New Roman" w:hAnsi="Times New Roman" w:cs="Times New Roman"/>
                <w:b/>
                <w:bCs w:val="0"/>
                <w:color w:val="000000" w:themeColor="text1"/>
                <w:sz w:val="21"/>
                <w:szCs w:val="21"/>
              </w:rPr>
              <w:t xml:space="preserve"> </w:t>
            </w:r>
            <w:r>
              <w:rPr>
                <w:rFonts w:hint="eastAsia" w:cs="Times New Roman"/>
                <w:b/>
                <w:bCs w:val="0"/>
                <w:color w:val="000000" w:themeColor="text1"/>
                <w:sz w:val="21"/>
                <w:szCs w:val="21"/>
                <w:lang w:val="en-US" w:eastAsia="zh-CN"/>
              </w:rPr>
              <w:t xml:space="preserve"> </w:t>
            </w:r>
            <w:r>
              <w:rPr>
                <w:rFonts w:hint="default" w:ascii="Times New Roman" w:hAnsi="Times New Roman" w:cs="Times New Roman"/>
                <w:b/>
                <w:bCs/>
                <w:color w:val="000000" w:themeColor="text1"/>
                <w:sz w:val="21"/>
                <w:szCs w:val="21"/>
              </w:rPr>
              <w:t>工业炉窑大气污染污染物排放标准</w:t>
            </w:r>
            <w:r>
              <w:rPr>
                <w:rFonts w:hint="default" w:ascii="Times New Roman" w:hAnsi="Times New Roman" w:cs="Times New Roman"/>
                <w:b/>
                <w:bCs w:val="0"/>
                <w:color w:val="000000" w:themeColor="text1"/>
                <w:sz w:val="21"/>
                <w:szCs w:val="21"/>
              </w:rPr>
              <w:t xml:space="preserve">  单位：mg/m</w:t>
            </w:r>
            <w:r>
              <w:rPr>
                <w:rFonts w:hint="default" w:ascii="Times New Roman" w:hAnsi="Times New Roman" w:cs="Times New Roman"/>
                <w:b/>
                <w:bCs w:val="0"/>
                <w:color w:val="000000" w:themeColor="text1"/>
                <w:sz w:val="21"/>
                <w:szCs w:val="21"/>
                <w:vertAlign w:val="superscript"/>
              </w:rPr>
              <w:t xml:space="preserve">3 </w:t>
            </w:r>
            <w:r>
              <w:rPr>
                <w:rFonts w:hint="default" w:ascii="Times New Roman" w:hAnsi="Times New Roman" w:cs="Times New Roman"/>
                <w:b/>
                <w:bCs w:val="0"/>
                <w:color w:val="000000" w:themeColor="text1"/>
                <w:sz w:val="21"/>
                <w:szCs w:val="21"/>
              </w:rPr>
              <w:t xml:space="preserve">  </w:t>
            </w:r>
            <w:r>
              <w:rPr>
                <w:rFonts w:hint="default" w:ascii="Times New Roman" w:hAnsi="Times New Roman" w:cs="Times New Roman"/>
                <w:b/>
                <w:bCs w:val="0"/>
                <w:color w:val="000000" w:themeColor="text1"/>
                <w:sz w:val="21"/>
                <w:szCs w:val="21"/>
                <w:lang w:val="en-US" w:eastAsia="zh-CN"/>
              </w:rPr>
              <w:t xml:space="preserve">    </w:t>
            </w:r>
            <w:r>
              <w:rPr>
                <w:rFonts w:hint="default" w:ascii="Times New Roman" w:hAnsi="Times New Roman" w:cs="Times New Roman"/>
                <w:b/>
                <w:bCs w:val="0"/>
                <w:color w:val="000000" w:themeColor="text1"/>
                <w:sz w:val="21"/>
                <w:szCs w:val="21"/>
              </w:rPr>
              <w:t xml:space="preserve">   </w:t>
            </w:r>
            <w:r>
              <w:rPr>
                <w:rFonts w:hint="default" w:ascii="Times New Roman" w:hAnsi="Times New Roman" w:cs="Times New Roman"/>
                <w:b/>
                <w:bCs w:val="0"/>
                <w:color w:val="000000" w:themeColor="text1"/>
                <w:sz w:val="21"/>
                <w:szCs w:val="21"/>
                <w:vertAlign w:val="superscript"/>
              </w:rPr>
              <w:t xml:space="preserve">  </w:t>
            </w:r>
          </w:p>
          <w:tbl>
            <w:tblPr>
              <w:tblStyle w:val="23"/>
              <w:tblW w:w="76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878"/>
              <w:gridCol w:w="3083"/>
              <w:gridCol w:w="1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710" w:hRule="atLeast"/>
                <w:jc w:val="center"/>
              </w:trPr>
              <w:tc>
                <w:tcPr>
                  <w:tcW w:w="2878" w:type="dxa"/>
                  <w:vAlign w:val="center"/>
                </w:tcPr>
                <w:p>
                  <w:pPr>
                    <w:spacing w:line="360" w:lineRule="exact"/>
                    <w:ind w:left="0" w:leftChars="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《工业炉窑大气污染污染物排放标准》（GB9078-1996）</w:t>
                  </w:r>
                </w:p>
              </w:tc>
              <w:tc>
                <w:tcPr>
                  <w:tcW w:w="3083" w:type="dxa"/>
                  <w:vAlign w:val="center"/>
                </w:tcPr>
                <w:p>
                  <w:pPr>
                    <w:spacing w:line="360" w:lineRule="exact"/>
                    <w:ind w:left="0" w:leftChars="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二氧化硫</w:t>
                  </w:r>
                </w:p>
              </w:tc>
              <w:tc>
                <w:tcPr>
                  <w:tcW w:w="1639" w:type="dxa"/>
                  <w:vAlign w:val="center"/>
                </w:tcPr>
                <w:p>
                  <w:pPr>
                    <w:spacing w:line="360" w:lineRule="exact"/>
                    <w:ind w:left="0" w:leftChars="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850</w:t>
                  </w:r>
                </w:p>
              </w:tc>
            </w:tr>
          </w:tbl>
          <w:p>
            <w:pPr>
              <w:pStyle w:val="11"/>
              <w:snapToGrid w:val="0"/>
              <w:spacing w:before="156" w:beforeLines="50" w:line="240" w:lineRule="auto"/>
              <w:ind w:firstLine="422"/>
              <w:jc w:val="center"/>
              <w:rPr>
                <w:rFonts w:hAnsi="Times New Roman"/>
                <w:b/>
                <w:bCs/>
                <w:color w:val="000000" w:themeColor="text1"/>
                <w:sz w:val="21"/>
                <w:szCs w:val="21"/>
              </w:rPr>
            </w:pPr>
            <w:r>
              <w:rPr>
                <w:rFonts w:hAnsi="Times New Roman"/>
                <w:b/>
                <w:bCs/>
                <w:color w:val="000000" w:themeColor="text1"/>
                <w:sz w:val="21"/>
                <w:szCs w:val="21"/>
              </w:rPr>
              <w:t>表</w:t>
            </w:r>
            <w:r>
              <w:rPr>
                <w:rFonts w:hint="eastAsia"/>
                <w:b/>
                <w:bCs/>
                <w:color w:val="000000" w:themeColor="text1"/>
                <w:sz w:val="21"/>
                <w:szCs w:val="21"/>
                <w:lang w:val="en-US" w:eastAsia="zh-CN"/>
              </w:rPr>
              <w:t>1</w:t>
            </w:r>
            <w:r>
              <w:rPr>
                <w:rFonts w:hAnsi="Times New Roman"/>
                <w:b/>
                <w:bCs/>
                <w:color w:val="000000" w:themeColor="text1"/>
                <w:sz w:val="21"/>
                <w:szCs w:val="21"/>
              </w:rPr>
              <w:t>-</w:t>
            </w:r>
            <w:r>
              <w:rPr>
                <w:rFonts w:hint="eastAsia"/>
                <w:b/>
                <w:bCs/>
                <w:color w:val="000000" w:themeColor="text1"/>
                <w:sz w:val="21"/>
                <w:szCs w:val="21"/>
                <w:lang w:val="en-US" w:eastAsia="zh-CN"/>
              </w:rPr>
              <w:t xml:space="preserve">4  </w:t>
            </w:r>
            <w:r>
              <w:rPr>
                <w:rFonts w:hAnsi="Times New Roman"/>
                <w:b/>
                <w:bCs/>
                <w:color w:val="000000" w:themeColor="text1"/>
                <w:sz w:val="21"/>
                <w:szCs w:val="21"/>
              </w:rPr>
              <w:t>《恶臭污染物排放标准》（GB14554-93）（摘录）</w:t>
            </w:r>
          </w:p>
          <w:tbl>
            <w:tblPr>
              <w:tblStyle w:val="23"/>
              <w:tblW w:w="76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1904"/>
              <w:gridCol w:w="1908"/>
              <w:gridCol w:w="1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1906" w:type="dxa"/>
                  <w:vAlign w:val="top"/>
                </w:tcPr>
                <w:p>
                  <w:pPr>
                    <w:spacing w:line="360" w:lineRule="exact"/>
                    <w:ind w:left="0" w:leftChars="0" w:firstLine="0" w:firstLineChars="0"/>
                    <w:jc w:val="center"/>
                    <w:rPr>
                      <w:color w:val="000000" w:themeColor="text1"/>
                      <w:sz w:val="21"/>
                      <w:szCs w:val="21"/>
                    </w:rPr>
                  </w:pPr>
                  <w:r>
                    <w:rPr>
                      <w:color w:val="000000" w:themeColor="text1"/>
                      <w:sz w:val="21"/>
                      <w:szCs w:val="21"/>
                    </w:rPr>
                    <w:t>控制项目</w:t>
                  </w:r>
                </w:p>
              </w:tc>
              <w:tc>
                <w:tcPr>
                  <w:tcW w:w="1904" w:type="dxa"/>
                  <w:vAlign w:val="top"/>
                </w:tcPr>
                <w:p>
                  <w:pPr>
                    <w:spacing w:line="360" w:lineRule="exact"/>
                    <w:ind w:left="0" w:leftChars="0" w:firstLine="0" w:firstLineChars="0"/>
                    <w:jc w:val="center"/>
                    <w:rPr>
                      <w:color w:val="000000" w:themeColor="text1"/>
                      <w:sz w:val="21"/>
                      <w:szCs w:val="21"/>
                    </w:rPr>
                  </w:pPr>
                  <w:r>
                    <w:rPr>
                      <w:color w:val="000000" w:themeColor="text1"/>
                      <w:sz w:val="21"/>
                      <w:szCs w:val="21"/>
                    </w:rPr>
                    <w:t>排气筒高度</w:t>
                  </w:r>
                </w:p>
              </w:tc>
              <w:tc>
                <w:tcPr>
                  <w:tcW w:w="1908" w:type="dxa"/>
                  <w:vAlign w:val="top"/>
                </w:tcPr>
                <w:p>
                  <w:pPr>
                    <w:spacing w:line="360" w:lineRule="exact"/>
                    <w:ind w:left="0" w:leftChars="0" w:firstLine="0" w:firstLineChars="0"/>
                    <w:jc w:val="center"/>
                    <w:rPr>
                      <w:color w:val="000000" w:themeColor="text1"/>
                      <w:sz w:val="21"/>
                      <w:szCs w:val="21"/>
                    </w:rPr>
                  </w:pPr>
                  <w:r>
                    <w:rPr>
                      <w:color w:val="000000" w:themeColor="text1"/>
                      <w:sz w:val="21"/>
                      <w:szCs w:val="21"/>
                    </w:rPr>
                    <w:t>排放量</w:t>
                  </w:r>
                </w:p>
              </w:tc>
              <w:tc>
                <w:tcPr>
                  <w:tcW w:w="1902" w:type="dxa"/>
                  <w:vAlign w:val="top"/>
                </w:tcPr>
                <w:p>
                  <w:pPr>
                    <w:spacing w:line="360" w:lineRule="exact"/>
                    <w:ind w:left="0" w:leftChars="0" w:firstLine="0" w:firstLineChars="0"/>
                    <w:jc w:val="center"/>
                    <w:rPr>
                      <w:color w:val="000000" w:themeColor="text1"/>
                      <w:sz w:val="21"/>
                      <w:szCs w:val="21"/>
                    </w:rPr>
                  </w:pPr>
                  <w:r>
                    <w:rPr>
                      <w:color w:val="000000" w:themeColor="text1"/>
                      <w:sz w:val="21"/>
                      <w:szCs w:val="21"/>
                    </w:rPr>
                    <w:t>厂界标准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1906" w:type="dxa"/>
                  <w:vAlign w:val="top"/>
                </w:tcPr>
                <w:p>
                  <w:pPr>
                    <w:spacing w:line="360" w:lineRule="exact"/>
                    <w:ind w:left="0" w:leftChars="0" w:firstLine="0" w:firstLineChars="0"/>
                    <w:jc w:val="center"/>
                    <w:rPr>
                      <w:color w:val="000000" w:themeColor="text1"/>
                      <w:sz w:val="21"/>
                      <w:szCs w:val="21"/>
                    </w:rPr>
                  </w:pPr>
                  <w:r>
                    <w:rPr>
                      <w:color w:val="000000" w:themeColor="text1"/>
                      <w:sz w:val="21"/>
                      <w:szCs w:val="21"/>
                    </w:rPr>
                    <w:t>臭气浓度</w:t>
                  </w:r>
                </w:p>
              </w:tc>
              <w:tc>
                <w:tcPr>
                  <w:tcW w:w="1904" w:type="dxa"/>
                  <w:vAlign w:val="top"/>
                </w:tcPr>
                <w:p>
                  <w:pPr>
                    <w:spacing w:line="360" w:lineRule="exact"/>
                    <w:ind w:left="0" w:leftChars="0" w:firstLine="0" w:firstLineChars="0"/>
                    <w:jc w:val="center"/>
                    <w:rPr>
                      <w:color w:val="000000" w:themeColor="text1"/>
                      <w:sz w:val="21"/>
                      <w:szCs w:val="21"/>
                    </w:rPr>
                  </w:pPr>
                  <w:r>
                    <w:rPr>
                      <w:color w:val="000000" w:themeColor="text1"/>
                      <w:sz w:val="21"/>
                      <w:szCs w:val="21"/>
                    </w:rPr>
                    <w:t>15m</w:t>
                  </w:r>
                </w:p>
              </w:tc>
              <w:tc>
                <w:tcPr>
                  <w:tcW w:w="1908" w:type="dxa"/>
                  <w:vAlign w:val="top"/>
                </w:tcPr>
                <w:p>
                  <w:pPr>
                    <w:spacing w:line="360" w:lineRule="exact"/>
                    <w:ind w:left="0" w:leftChars="0" w:firstLine="0" w:firstLineChars="0"/>
                    <w:jc w:val="center"/>
                    <w:rPr>
                      <w:color w:val="000000" w:themeColor="text1"/>
                      <w:sz w:val="21"/>
                      <w:szCs w:val="21"/>
                    </w:rPr>
                  </w:pPr>
                  <w:r>
                    <w:rPr>
                      <w:color w:val="000000" w:themeColor="text1"/>
                      <w:sz w:val="21"/>
                      <w:szCs w:val="21"/>
                    </w:rPr>
                    <w:t>2000（无量纲）</w:t>
                  </w:r>
                </w:p>
              </w:tc>
              <w:tc>
                <w:tcPr>
                  <w:tcW w:w="1902" w:type="dxa"/>
                  <w:vAlign w:val="top"/>
                </w:tcPr>
                <w:p>
                  <w:pPr>
                    <w:spacing w:line="360" w:lineRule="exact"/>
                    <w:ind w:left="0" w:leftChars="0" w:firstLine="0" w:firstLineChars="0"/>
                    <w:jc w:val="center"/>
                    <w:rPr>
                      <w:color w:val="000000" w:themeColor="text1"/>
                      <w:sz w:val="21"/>
                      <w:szCs w:val="21"/>
                    </w:rPr>
                  </w:pPr>
                  <w:r>
                    <w:rPr>
                      <w:color w:val="000000" w:themeColor="text1"/>
                      <w:sz w:val="21"/>
                      <w:szCs w:val="21"/>
                    </w:rPr>
                    <w:t>20（无量纲）</w:t>
                  </w:r>
                </w:p>
              </w:tc>
            </w:tr>
          </w:tbl>
          <w:p>
            <w:pPr>
              <w:widowControl w:val="0"/>
              <w:spacing w:line="240" w:lineRule="auto"/>
              <w:ind w:firstLine="0" w:firstLineChars="0"/>
              <w:jc w:val="both"/>
              <w:rPr>
                <w:color w:val="000000" w:themeColor="text1"/>
              </w:rPr>
            </w:pPr>
          </w:p>
          <w:p>
            <w:pPr>
              <w:widowControl w:val="0"/>
              <w:spacing w:line="240" w:lineRule="auto"/>
              <w:ind w:firstLine="0" w:firstLineChars="0"/>
              <w:jc w:val="both"/>
              <w:rPr>
                <w:color w:val="000000" w:themeColor="text1"/>
              </w:rPr>
            </w:pPr>
          </w:p>
          <w:p>
            <w:pPr>
              <w:ind w:firstLine="420"/>
              <w:jc w:val="both"/>
              <w:rPr>
                <w:color w:val="000000" w:themeColor="text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cantSplit/>
          <w:trHeight w:val="11778" w:hRule="atLeast"/>
          <w:jc w:val="center"/>
        </w:trPr>
        <w:tc>
          <w:tcPr>
            <w:tcW w:w="1540" w:type="dxa"/>
            <w:vAlign w:val="center"/>
          </w:tcPr>
          <w:p>
            <w:pPr>
              <w:spacing w:line="240" w:lineRule="auto"/>
              <w:ind w:firstLine="0" w:firstLineChars="0"/>
              <w:jc w:val="center"/>
              <w:rPr>
                <w:color w:val="000000" w:themeColor="text1"/>
              </w:rPr>
            </w:pPr>
            <w:r>
              <w:rPr>
                <w:color w:val="000000" w:themeColor="text1"/>
              </w:rPr>
              <w:t>验收监测</w:t>
            </w:r>
          </w:p>
          <w:p>
            <w:pPr>
              <w:spacing w:line="240" w:lineRule="auto"/>
              <w:ind w:firstLine="0" w:firstLineChars="0"/>
              <w:jc w:val="center"/>
              <w:rPr>
                <w:color w:val="000000" w:themeColor="text1"/>
              </w:rPr>
            </w:pPr>
            <w:r>
              <w:rPr>
                <w:color w:val="000000" w:themeColor="text1"/>
              </w:rPr>
              <w:t>评价标准、</w:t>
            </w:r>
          </w:p>
          <w:p>
            <w:pPr>
              <w:spacing w:line="240" w:lineRule="auto"/>
              <w:ind w:firstLine="0" w:firstLineChars="0"/>
              <w:jc w:val="center"/>
              <w:rPr>
                <w:color w:val="000000" w:themeColor="text1"/>
              </w:rPr>
            </w:pPr>
            <w:r>
              <w:rPr>
                <w:color w:val="000000" w:themeColor="text1"/>
              </w:rPr>
              <w:t>标号、级别、限值</w:t>
            </w:r>
          </w:p>
        </w:tc>
        <w:tc>
          <w:tcPr>
            <w:tcW w:w="7748" w:type="dxa"/>
          </w:tcPr>
          <w:p>
            <w:pPr>
              <w:ind w:firstLine="0" w:firstLineChars="0"/>
              <w:jc w:val="both"/>
              <w:rPr>
                <w:b/>
                <w:bCs/>
                <w:color w:val="000000" w:themeColor="text1"/>
              </w:rPr>
            </w:pPr>
            <w:r>
              <w:rPr>
                <w:rFonts w:hint="eastAsia"/>
                <w:b/>
                <w:bCs/>
                <w:color w:val="000000" w:themeColor="text1"/>
              </w:rPr>
              <w:t>废水排放标准：</w:t>
            </w:r>
          </w:p>
          <w:p>
            <w:pPr>
              <w:pStyle w:val="19"/>
              <w:widowControl w:val="0"/>
              <w:spacing w:before="0" w:beforeAutospacing="0" w:after="0" w:afterAutospacing="0" w:line="360" w:lineRule="auto"/>
              <w:ind w:firstLine="480" w:firstLineChars="200"/>
              <w:jc w:val="both"/>
              <w:rPr>
                <w:rFonts w:hint="default" w:ascii="Times New Roman" w:hAnsi="Times New Roman" w:cs="Times New Roman"/>
                <w:color w:val="000000" w:themeColor="text1"/>
              </w:rPr>
            </w:pPr>
            <w:r>
              <w:rPr>
                <w:rFonts w:hint="default" w:ascii="Times New Roman" w:hAnsi="Times New Roman" w:cs="Times New Roman"/>
                <w:color w:val="000000" w:themeColor="text1"/>
              </w:rPr>
              <w:t>项目生活污水经三级化粪池处理</w:t>
            </w:r>
            <w:r>
              <w:rPr>
                <w:rFonts w:hint="default" w:ascii="Times New Roman" w:hAnsi="Times New Roman" w:cs="Times New Roman"/>
                <w:color w:val="000000" w:themeColor="text1"/>
                <w:lang w:eastAsia="zh-CN"/>
              </w:rPr>
              <w:t>，</w:t>
            </w:r>
            <w:r>
              <w:rPr>
                <w:rFonts w:hint="default" w:ascii="Times New Roman" w:hAnsi="Times New Roman" w:eastAsia="宋体" w:cs="Times New Roman"/>
                <w:color w:val="000000" w:themeColor="text1"/>
                <w:sz w:val="24"/>
                <w:szCs w:val="24"/>
                <w:lang w:val="en-US" w:eastAsia="zh-CN"/>
              </w:rPr>
              <w:t>达到《农田灌溉水质标准》（GB5084-2005）后用于厂区绿化或周边旱地浇灌</w:t>
            </w:r>
            <w:r>
              <w:rPr>
                <w:rFonts w:hint="default" w:ascii="Times New Roman" w:hAnsi="Times New Roman" w:cs="Times New Roman"/>
                <w:color w:val="000000" w:themeColor="text1"/>
              </w:rPr>
              <w:t>，执行《农田灌溉水质标准》（GB5084-2005）表1的旱作标准。本次验收监测期间三级化粪池无出水、无法进行采样。</w:t>
            </w:r>
          </w:p>
          <w:p>
            <w:pPr>
              <w:widowControl w:val="0"/>
              <w:spacing w:line="240" w:lineRule="auto"/>
              <w:ind w:firstLine="0" w:firstLineChars="0"/>
              <w:jc w:val="center"/>
              <w:rPr>
                <w:b/>
                <w:bCs/>
                <w:color w:val="000000" w:themeColor="text1"/>
                <w:sz w:val="21"/>
                <w:szCs w:val="21"/>
              </w:rPr>
            </w:pPr>
            <w:r>
              <w:rPr>
                <w:b/>
                <w:bCs/>
                <w:color w:val="000000" w:themeColor="text1"/>
                <w:sz w:val="21"/>
                <w:szCs w:val="21"/>
              </w:rPr>
              <w:t>表</w:t>
            </w:r>
            <w:r>
              <w:rPr>
                <w:rFonts w:hint="eastAsia"/>
                <w:b/>
                <w:bCs/>
                <w:color w:val="000000" w:themeColor="text1"/>
                <w:sz w:val="21"/>
                <w:szCs w:val="21"/>
              </w:rPr>
              <w:t>1-</w:t>
            </w:r>
            <w:r>
              <w:rPr>
                <w:rFonts w:hint="eastAsia"/>
                <w:b/>
                <w:bCs/>
                <w:color w:val="000000" w:themeColor="text1"/>
                <w:sz w:val="21"/>
                <w:szCs w:val="21"/>
                <w:lang w:val="en-US" w:eastAsia="zh-CN"/>
              </w:rPr>
              <w:t>5</w:t>
            </w:r>
            <w:r>
              <w:rPr>
                <w:b/>
                <w:bCs/>
                <w:color w:val="000000" w:themeColor="text1"/>
                <w:sz w:val="21"/>
                <w:szCs w:val="21"/>
              </w:rPr>
              <w:t xml:space="preserve">  </w:t>
            </w:r>
            <w:r>
              <w:rPr>
                <w:rFonts w:hint="eastAsia"/>
                <w:b/>
                <w:bCs/>
                <w:color w:val="000000" w:themeColor="text1"/>
                <w:sz w:val="21"/>
                <w:szCs w:val="21"/>
              </w:rPr>
              <w:t xml:space="preserve">  </w:t>
            </w:r>
            <w:r>
              <w:rPr>
                <w:b/>
                <w:bCs/>
                <w:color w:val="000000" w:themeColor="text1"/>
                <w:sz w:val="21"/>
                <w:szCs w:val="21"/>
              </w:rPr>
              <w:t>污水排放标准</w:t>
            </w:r>
            <w:r>
              <w:rPr>
                <w:rFonts w:hint="eastAsia"/>
                <w:b/>
                <w:bCs/>
                <w:color w:val="000000" w:themeColor="text1"/>
                <w:sz w:val="21"/>
                <w:szCs w:val="21"/>
              </w:rPr>
              <w:t xml:space="preserve">    单位：mg/L</w:t>
            </w:r>
          </w:p>
          <w:tbl>
            <w:tblPr>
              <w:tblStyle w:val="23"/>
              <w:tblW w:w="7654"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161"/>
              <w:gridCol w:w="960"/>
              <w:gridCol w:w="919"/>
              <w:gridCol w:w="671"/>
              <w:gridCol w:w="94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4161" w:type="dxa"/>
                  <w:vAlign w:val="center"/>
                </w:tcPr>
                <w:p>
                  <w:pPr>
                    <w:widowControl w:val="0"/>
                    <w:tabs>
                      <w:tab w:val="left" w:pos="5184"/>
                    </w:tabs>
                    <w:spacing w:line="240" w:lineRule="auto"/>
                    <w:ind w:firstLine="0" w:firstLineChars="0"/>
                    <w:jc w:val="center"/>
                    <w:rPr>
                      <w:color w:val="000000" w:themeColor="text1"/>
                    </w:rPr>
                  </w:pPr>
                  <w:r>
                    <w:rPr>
                      <w:rFonts w:hint="eastAsia"/>
                      <w:color w:val="000000" w:themeColor="text1"/>
                    </w:rPr>
                    <w:t>标准名称污染物</w:t>
                  </w:r>
                </w:p>
              </w:tc>
              <w:tc>
                <w:tcPr>
                  <w:tcW w:w="960" w:type="dxa"/>
                  <w:vAlign w:val="center"/>
                </w:tcPr>
                <w:p>
                  <w:pPr>
                    <w:widowControl w:val="0"/>
                    <w:tabs>
                      <w:tab w:val="left" w:pos="5184"/>
                    </w:tabs>
                    <w:spacing w:line="240" w:lineRule="auto"/>
                    <w:ind w:firstLine="0" w:firstLineChars="0"/>
                    <w:jc w:val="center"/>
                    <w:rPr>
                      <w:color w:val="000000" w:themeColor="text1"/>
                    </w:rPr>
                  </w:pPr>
                  <w:r>
                    <w:rPr>
                      <w:color w:val="000000" w:themeColor="text1"/>
                    </w:rPr>
                    <w:t>COD</w:t>
                  </w:r>
                  <w:r>
                    <w:rPr>
                      <w:color w:val="000000" w:themeColor="text1"/>
                      <w:vertAlign w:val="subscript"/>
                    </w:rPr>
                    <w:t>Cr</w:t>
                  </w:r>
                </w:p>
              </w:tc>
              <w:tc>
                <w:tcPr>
                  <w:tcW w:w="919" w:type="dxa"/>
                  <w:vAlign w:val="center"/>
                </w:tcPr>
                <w:p>
                  <w:pPr>
                    <w:widowControl w:val="0"/>
                    <w:tabs>
                      <w:tab w:val="left" w:pos="5184"/>
                    </w:tabs>
                    <w:spacing w:line="240" w:lineRule="auto"/>
                    <w:ind w:firstLine="0" w:firstLineChars="0"/>
                    <w:jc w:val="center"/>
                    <w:rPr>
                      <w:color w:val="000000" w:themeColor="text1"/>
                    </w:rPr>
                  </w:pPr>
                  <w:r>
                    <w:rPr>
                      <w:color w:val="000000" w:themeColor="text1"/>
                    </w:rPr>
                    <w:t>BOD</w:t>
                  </w:r>
                  <w:r>
                    <w:rPr>
                      <w:color w:val="000000" w:themeColor="text1"/>
                      <w:vertAlign w:val="subscript"/>
                    </w:rPr>
                    <w:t>5</w:t>
                  </w:r>
                </w:p>
              </w:tc>
              <w:tc>
                <w:tcPr>
                  <w:tcW w:w="671" w:type="dxa"/>
                  <w:vAlign w:val="center"/>
                </w:tcPr>
                <w:p>
                  <w:pPr>
                    <w:widowControl w:val="0"/>
                    <w:tabs>
                      <w:tab w:val="left" w:pos="5184"/>
                    </w:tabs>
                    <w:spacing w:line="240" w:lineRule="auto"/>
                    <w:ind w:firstLine="0" w:firstLineChars="0"/>
                    <w:jc w:val="center"/>
                    <w:rPr>
                      <w:color w:val="000000" w:themeColor="text1"/>
                    </w:rPr>
                  </w:pPr>
                  <w:r>
                    <w:rPr>
                      <w:color w:val="000000" w:themeColor="text1"/>
                    </w:rPr>
                    <w:t>SS</w:t>
                  </w:r>
                </w:p>
              </w:tc>
              <w:tc>
                <w:tcPr>
                  <w:tcW w:w="943" w:type="dxa"/>
                  <w:vAlign w:val="center"/>
                </w:tcPr>
                <w:p>
                  <w:pPr>
                    <w:widowControl w:val="0"/>
                    <w:tabs>
                      <w:tab w:val="left" w:pos="5184"/>
                    </w:tabs>
                    <w:spacing w:line="240" w:lineRule="auto"/>
                    <w:ind w:firstLine="0" w:firstLineChars="0"/>
                    <w:jc w:val="center"/>
                    <w:rPr>
                      <w:color w:val="000000" w:themeColor="text1"/>
                    </w:rPr>
                  </w:pPr>
                  <w:r>
                    <w:rPr>
                      <w:color w:val="000000" w:themeColor="text1"/>
                    </w:rPr>
                    <w:t>NH</w:t>
                  </w:r>
                  <w:r>
                    <w:rPr>
                      <w:color w:val="000000" w:themeColor="text1"/>
                      <w:vertAlign w:val="subscript"/>
                    </w:rPr>
                    <w:t>3</w:t>
                  </w:r>
                  <w:r>
                    <w:rPr>
                      <w:color w:val="000000" w:themeColor="text1"/>
                    </w:rPr>
                    <w:t>-N</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4161" w:type="dxa"/>
                  <w:vAlign w:val="center"/>
                </w:tcPr>
                <w:p>
                  <w:pPr>
                    <w:widowControl w:val="0"/>
                    <w:tabs>
                      <w:tab w:val="left" w:pos="5184"/>
                    </w:tabs>
                    <w:spacing w:line="240" w:lineRule="auto"/>
                    <w:ind w:firstLine="0" w:firstLineChars="0"/>
                    <w:jc w:val="center"/>
                    <w:rPr>
                      <w:color w:val="000000" w:themeColor="text1"/>
                    </w:rPr>
                  </w:pPr>
                  <w:r>
                    <w:rPr>
                      <w:color w:val="000000" w:themeColor="text1"/>
                    </w:rPr>
                    <w:t>《农田灌溉水质标准》（GB5084-2005）</w:t>
                  </w:r>
                </w:p>
                <w:p>
                  <w:pPr>
                    <w:widowControl w:val="0"/>
                    <w:tabs>
                      <w:tab w:val="left" w:pos="5184"/>
                    </w:tabs>
                    <w:spacing w:line="240" w:lineRule="auto"/>
                    <w:ind w:firstLine="0" w:firstLineChars="0"/>
                    <w:jc w:val="center"/>
                    <w:rPr>
                      <w:color w:val="000000" w:themeColor="text1"/>
                    </w:rPr>
                  </w:pPr>
                  <w:r>
                    <w:rPr>
                      <w:rFonts w:hint="eastAsia"/>
                      <w:color w:val="000000" w:themeColor="text1"/>
                    </w:rPr>
                    <w:t>表1</w:t>
                  </w:r>
                  <w:r>
                    <w:rPr>
                      <w:color w:val="000000" w:themeColor="text1"/>
                    </w:rPr>
                    <w:t>旱作标准</w:t>
                  </w:r>
                </w:p>
              </w:tc>
              <w:tc>
                <w:tcPr>
                  <w:tcW w:w="960" w:type="dxa"/>
                  <w:vAlign w:val="center"/>
                </w:tcPr>
                <w:p>
                  <w:pPr>
                    <w:widowControl w:val="0"/>
                    <w:spacing w:line="240" w:lineRule="auto"/>
                    <w:ind w:firstLine="0" w:firstLineChars="0"/>
                    <w:jc w:val="center"/>
                    <w:rPr>
                      <w:color w:val="000000" w:themeColor="text1"/>
                    </w:rPr>
                  </w:pPr>
                  <w:r>
                    <w:rPr>
                      <w:color w:val="000000" w:themeColor="text1"/>
                    </w:rPr>
                    <w:t>200</w:t>
                  </w:r>
                </w:p>
              </w:tc>
              <w:tc>
                <w:tcPr>
                  <w:tcW w:w="919" w:type="dxa"/>
                  <w:vAlign w:val="center"/>
                </w:tcPr>
                <w:p>
                  <w:pPr>
                    <w:widowControl w:val="0"/>
                    <w:spacing w:line="240" w:lineRule="auto"/>
                    <w:ind w:firstLine="0" w:firstLineChars="0"/>
                    <w:jc w:val="center"/>
                    <w:rPr>
                      <w:color w:val="000000" w:themeColor="text1"/>
                    </w:rPr>
                  </w:pPr>
                  <w:r>
                    <w:rPr>
                      <w:color w:val="000000" w:themeColor="text1"/>
                    </w:rPr>
                    <w:t>100</w:t>
                  </w:r>
                </w:p>
              </w:tc>
              <w:tc>
                <w:tcPr>
                  <w:tcW w:w="671" w:type="dxa"/>
                  <w:vAlign w:val="center"/>
                </w:tcPr>
                <w:p>
                  <w:pPr>
                    <w:widowControl w:val="0"/>
                    <w:spacing w:line="240" w:lineRule="auto"/>
                    <w:ind w:firstLine="0" w:firstLineChars="0"/>
                    <w:jc w:val="center"/>
                    <w:rPr>
                      <w:color w:val="000000" w:themeColor="text1"/>
                    </w:rPr>
                  </w:pPr>
                  <w:r>
                    <w:rPr>
                      <w:color w:val="000000" w:themeColor="text1"/>
                    </w:rPr>
                    <w:t>100</w:t>
                  </w:r>
                </w:p>
              </w:tc>
              <w:tc>
                <w:tcPr>
                  <w:tcW w:w="943" w:type="dxa"/>
                  <w:vAlign w:val="center"/>
                </w:tcPr>
                <w:p>
                  <w:pPr>
                    <w:widowControl w:val="0"/>
                    <w:spacing w:line="240" w:lineRule="auto"/>
                    <w:ind w:firstLine="0" w:firstLineChars="0"/>
                    <w:jc w:val="center"/>
                    <w:rPr>
                      <w:color w:val="000000" w:themeColor="text1"/>
                    </w:rPr>
                  </w:pPr>
                  <w:r>
                    <w:rPr>
                      <w:color w:val="000000" w:themeColor="text1"/>
                    </w:rPr>
                    <w:t>—</w:t>
                  </w:r>
                </w:p>
              </w:tc>
            </w:tr>
          </w:tbl>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p>
            <w:pPr>
              <w:pStyle w:val="2"/>
              <w:rPr>
                <w:rFonts w:cs="Times New Roman"/>
                <w:color w:val="000000" w:themeColor="text1"/>
                <w:sz w:val="21"/>
                <w:szCs w:val="21"/>
              </w:rPr>
            </w:pPr>
          </w:p>
        </w:tc>
      </w:tr>
    </w:tbl>
    <w:p>
      <w:pPr>
        <w:ind w:firstLine="0" w:firstLineChars="0"/>
        <w:rPr>
          <w:rFonts w:eastAsia="仿宋_GB2312"/>
          <w:b/>
          <w:color w:val="000000" w:themeColor="text1"/>
          <w:sz w:val="21"/>
          <w:szCs w:val="21"/>
        </w:rPr>
      </w:pPr>
    </w:p>
    <w:p>
      <w:pPr>
        <w:keepNext w:val="0"/>
        <w:keepLines w:val="0"/>
        <w:pageBreakBefore w:val="0"/>
        <w:widowControl/>
        <w:kinsoku/>
        <w:wordWrap/>
        <w:overflowPunct/>
        <w:topLinePunct w:val="0"/>
        <w:autoSpaceDE/>
        <w:autoSpaceDN/>
        <w:bidi w:val="0"/>
        <w:adjustRightInd w:val="0"/>
        <w:snapToGrid w:val="0"/>
        <w:ind w:firstLine="0" w:firstLineChars="0"/>
        <w:textAlignment w:val="auto"/>
        <w:outlineLvl w:val="0"/>
        <w:rPr>
          <w:rFonts w:eastAsia="仿宋_GB2312"/>
          <w:b/>
          <w:color w:val="000000" w:themeColor="text1"/>
          <w:sz w:val="21"/>
          <w:szCs w:val="21"/>
        </w:rPr>
      </w:pPr>
      <w:bookmarkStart w:id="24" w:name="_Toc14956"/>
      <w:r>
        <w:rPr>
          <w:rFonts w:eastAsia="仿宋_GB2312"/>
          <w:b/>
          <w:color w:val="000000" w:themeColor="text1"/>
          <w:sz w:val="21"/>
          <w:szCs w:val="21"/>
        </w:rPr>
        <w:t>表二</w:t>
      </w:r>
      <w:bookmarkEnd w:id="24"/>
    </w:p>
    <w:tbl>
      <w:tblPr>
        <w:tblStyle w:val="23"/>
        <w:tblW w:w="928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436" w:hRule="atLeast"/>
          <w:jc w:val="center"/>
        </w:trPr>
        <w:tc>
          <w:tcPr>
            <w:tcW w:w="9288" w:type="dxa"/>
            <w:vAlign w:val="top"/>
          </w:tcPr>
          <w:p>
            <w:pPr>
              <w:tabs>
                <w:tab w:val="left" w:pos="672"/>
              </w:tabs>
              <w:jc w:val="left"/>
              <w:rPr>
                <w:rFonts w:ascii="宋体" w:hAnsi="宋体"/>
                <w:color w:val="000000" w:themeColor="text1"/>
                <w:sz w:val="21"/>
                <w:szCs w:val="21"/>
              </w:rPr>
            </w:pPr>
            <w:r>
              <w:rPr>
                <w:rFonts w:hint="eastAsia" w:eastAsia="仿宋_GB2312" w:cstheme="minorBidi"/>
                <w:b/>
                <w:color w:val="000000" w:themeColor="text1"/>
                <w:sz w:val="21"/>
                <w:szCs w:val="21"/>
                <w:lang w:val="en-US" w:eastAsia="zh-CN" w:bidi="ar-SA"/>
              </w:rPr>
              <w:tab/>
            </w:r>
            <w:r>
              <w:rPr>
                <w:rFonts w:hint="eastAsia" w:ascii="宋体" w:hAnsi="宋体"/>
                <w:b/>
                <w:bCs/>
                <w:color w:val="000000" w:themeColor="text1"/>
                <w:sz w:val="21"/>
                <w:szCs w:val="21"/>
              </w:rPr>
              <w:t>工程建设内容：</w:t>
            </w:r>
            <w:r>
              <w:rPr>
                <w:rFonts w:ascii="宋体" w:hAnsi="宋体"/>
                <w:color w:val="000000" w:themeColor="text1"/>
                <w:sz w:val="21"/>
                <w:szCs w:val="21"/>
              </w:rPr>
              <w:t xml:space="preserve"> </w:t>
            </w:r>
          </w:p>
          <w:p>
            <w:pPr>
              <w:pStyle w:val="2"/>
              <w:numPr>
                <w:ilvl w:val="0"/>
                <w:numId w:val="1"/>
              </w:numPr>
              <w:spacing w:line="360" w:lineRule="auto"/>
              <w:ind w:firstLine="480"/>
              <w:rPr>
                <w:rFonts w:ascii="Times New Roman" w:hAnsi="Times New Roman" w:cs="Times New Roman"/>
                <w:color w:val="000000" w:themeColor="text1"/>
                <w:szCs w:val="24"/>
              </w:rPr>
            </w:pPr>
            <w:r>
              <w:rPr>
                <w:rFonts w:hint="eastAsia" w:ascii="Times New Roman" w:hAnsi="Times New Roman" w:cs="Times New Roman"/>
                <w:color w:val="000000" w:themeColor="text1"/>
                <w:szCs w:val="24"/>
              </w:rPr>
              <w:t>地理位置</w:t>
            </w:r>
          </w:p>
          <w:p>
            <w:pPr>
              <w:spacing w:line="360" w:lineRule="auto"/>
              <w:ind w:firstLine="472" w:firstLineChars="200"/>
              <w:rPr>
                <w:rFonts w:hint="eastAsia" w:ascii="Times New Roman" w:hAnsi="Times New Roman" w:eastAsia="宋体" w:cs="Times New Roman"/>
                <w:color w:val="000000" w:themeColor="text1"/>
                <w:sz w:val="24"/>
                <w:lang w:eastAsia="zh-CN"/>
              </w:rPr>
            </w:pPr>
            <w:r>
              <w:rPr>
                <w:color w:val="000000" w:themeColor="text1"/>
                <w:spacing w:val="-2"/>
                <w:sz w:val="24"/>
              </w:rPr>
              <w:t>桂平市蒙圩镇高岭荒地</w:t>
            </w:r>
            <w:r>
              <w:rPr>
                <w:rFonts w:hint="eastAsia" w:cs="Times New Roman"/>
                <w:color w:val="000000" w:themeColor="text1"/>
              </w:rPr>
              <w:t>（</w:t>
            </w:r>
            <w:r>
              <w:rPr>
                <w:color w:val="000000" w:themeColor="text1"/>
                <w:sz w:val="24"/>
              </w:rPr>
              <w:t>109°59'9.4"E，23°18'28.2"N</w:t>
            </w:r>
            <w:r>
              <w:rPr>
                <w:rFonts w:hint="eastAsia" w:cs="Times New Roman"/>
                <w:color w:val="000000" w:themeColor="text1"/>
              </w:rPr>
              <w:t>），</w:t>
            </w:r>
            <w:r>
              <w:rPr>
                <w:rFonts w:hint="default" w:ascii="Times New Roman" w:hAnsi="Times New Roman" w:cs="Times New Roman"/>
                <w:color w:val="000000" w:themeColor="text1"/>
                <w:sz w:val="24"/>
              </w:rPr>
              <w:t>项目所在地</w:t>
            </w:r>
            <w:r>
              <w:rPr>
                <w:color w:val="000000" w:themeColor="text1"/>
                <w:spacing w:val="-2"/>
                <w:sz w:val="24"/>
              </w:rPr>
              <w:t>东面、西面及北面均为废弃石灰厂，南面为废弃石料矿坑和地下水形成的水塘；西面约110m为356县道。</w:t>
            </w:r>
            <w:r>
              <w:rPr>
                <w:rFonts w:hint="default" w:ascii="Times New Roman" w:hAnsi="Times New Roman" w:cs="Times New Roman"/>
                <w:color w:val="000000" w:themeColor="text1"/>
                <w:sz w:val="24"/>
                <w:lang w:eastAsia="zh-CN"/>
              </w:rPr>
              <w:t>项目地理位置图详见</w:t>
            </w:r>
            <w:r>
              <w:rPr>
                <w:rFonts w:hint="default" w:ascii="Times New Roman" w:hAnsi="Times New Roman" w:cs="Times New Roman"/>
                <w:color w:val="000000" w:themeColor="text1"/>
                <w:sz w:val="24"/>
                <w:highlight w:val="none"/>
                <w:lang w:eastAsia="zh-CN"/>
              </w:rPr>
              <w:t>附图</w:t>
            </w:r>
            <w:r>
              <w:rPr>
                <w:rFonts w:hint="default" w:ascii="Times New Roman" w:hAnsi="Times New Roman" w:cs="Times New Roman"/>
                <w:color w:val="000000" w:themeColor="text1"/>
                <w:sz w:val="24"/>
                <w:highlight w:val="none"/>
                <w:lang w:val="en-US" w:eastAsia="zh-CN"/>
              </w:rPr>
              <w:t>1</w:t>
            </w:r>
            <w:r>
              <w:rPr>
                <w:rFonts w:hint="eastAsia" w:cs="Times New Roman"/>
                <w:color w:val="000000" w:themeColor="text1"/>
                <w:sz w:val="24"/>
                <w:lang w:val="en-US" w:eastAsia="zh-CN"/>
              </w:rPr>
              <w:t>，</w:t>
            </w:r>
            <w:r>
              <w:rPr>
                <w:rFonts w:hint="eastAsia" w:cs="Times New Roman"/>
                <w:color w:val="000000" w:themeColor="text1"/>
                <w:sz w:val="24"/>
                <w:szCs w:val="24"/>
              </w:rPr>
              <w:t>与环评报告表及环评批复的地理位置一致</w:t>
            </w:r>
            <w:r>
              <w:rPr>
                <w:rFonts w:hint="eastAsia" w:cs="Times New Roman"/>
                <w:color w:val="000000" w:themeColor="text1"/>
                <w:sz w:val="24"/>
                <w:szCs w:val="24"/>
                <w:lang w:eastAsia="zh-CN"/>
              </w:rPr>
              <w:t>。</w:t>
            </w:r>
          </w:p>
          <w:p>
            <w:pPr>
              <w:pStyle w:val="39"/>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cs="Times New Roman"/>
                <w:color w:val="000000" w:themeColor="text1"/>
                <w:sz w:val="24"/>
                <w:szCs w:val="24"/>
              </w:rPr>
            </w:pPr>
            <w:r>
              <w:rPr>
                <w:color w:val="000000" w:themeColor="text1"/>
                <w:sz w:val="24"/>
                <w:szCs w:val="24"/>
              </w:rPr>
              <w:t>搅拌站生产区在场区中北部，两个柴油罐根据沥青罐和烘干筒位置分别设置于附近，厂区东南部为料场，变压器设于厂区西北角，保安室位于厂区南部，位于厂区主干道侧，厕所位于厂区东部角落</w:t>
            </w:r>
            <w:r>
              <w:rPr>
                <w:rFonts w:hint="eastAsia"/>
                <w:color w:val="000000" w:themeColor="text1"/>
                <w:sz w:val="24"/>
                <w:szCs w:val="24"/>
              </w:rPr>
              <w:t>，</w:t>
            </w:r>
            <w:r>
              <w:rPr>
                <w:color w:val="000000" w:themeColor="text1"/>
                <w:sz w:val="24"/>
                <w:szCs w:val="24"/>
              </w:rPr>
              <w:t>南部为一条通往356县道的主干道，贯穿场地南部场区，方便生产运输及公用工程管线的敷设，同时也满足消防安全的要求。</w:t>
            </w:r>
            <w:r>
              <w:rPr>
                <w:rFonts w:hint="eastAsia" w:ascii="Times New Roman" w:hAnsi="Times New Roman" w:cs="Times New Roman"/>
                <w:color w:val="000000" w:themeColor="text1"/>
                <w:sz w:val="24"/>
                <w:szCs w:val="24"/>
                <w:lang w:eastAsia="zh-CN"/>
              </w:rPr>
              <w:t>厂区总平面布置图详见</w:t>
            </w:r>
            <w:r>
              <w:rPr>
                <w:rFonts w:hint="eastAsia" w:ascii="Times New Roman" w:hAnsi="Times New Roman" w:cs="Times New Roman"/>
                <w:color w:val="000000" w:themeColor="text1"/>
                <w:sz w:val="24"/>
                <w:szCs w:val="24"/>
                <w:highlight w:val="none"/>
                <w:lang w:eastAsia="zh-CN"/>
              </w:rPr>
              <w:t>附图</w:t>
            </w:r>
            <w:r>
              <w:rPr>
                <w:rFonts w:hint="eastAsia" w:ascii="Times New Roman" w:hAnsi="Times New Roman" w:cs="Times New Roman"/>
                <w:color w:val="000000" w:themeColor="text1"/>
                <w:sz w:val="24"/>
                <w:szCs w:val="24"/>
                <w:highlight w:val="none"/>
                <w:lang w:val="en-US" w:eastAsia="zh-CN"/>
              </w:rPr>
              <w:t>2</w:t>
            </w:r>
            <w:r>
              <w:rPr>
                <w:rFonts w:hint="eastAsia" w:cs="Times New Roman"/>
                <w:color w:val="000000" w:themeColor="text1"/>
                <w:sz w:val="24"/>
                <w:szCs w:val="24"/>
                <w:highlight w:val="none"/>
                <w:lang w:val="en-US" w:eastAsia="zh-CN"/>
              </w:rPr>
              <w:t>，</w:t>
            </w:r>
            <w:r>
              <w:rPr>
                <w:rFonts w:hint="eastAsia" w:cs="Times New Roman"/>
                <w:color w:val="000000" w:themeColor="text1"/>
                <w:sz w:val="24"/>
                <w:szCs w:val="24"/>
              </w:rPr>
              <w:t>与环评报告表及环评批复的</w:t>
            </w:r>
            <w:r>
              <w:rPr>
                <w:rFonts w:hint="eastAsia" w:cs="Times New Roman"/>
                <w:color w:val="000000" w:themeColor="text1"/>
                <w:sz w:val="24"/>
                <w:szCs w:val="24"/>
                <w:lang w:eastAsia="zh-CN"/>
              </w:rPr>
              <w:t>总平布置</w:t>
            </w:r>
            <w:r>
              <w:rPr>
                <w:rFonts w:hint="eastAsia" w:cs="Times New Roman"/>
                <w:color w:val="000000" w:themeColor="text1"/>
                <w:sz w:val="24"/>
                <w:szCs w:val="24"/>
              </w:rPr>
              <w:t>一致。</w:t>
            </w:r>
          </w:p>
          <w:p>
            <w:pPr>
              <w:pStyle w:val="2"/>
              <w:numPr>
                <w:ilvl w:val="0"/>
                <w:numId w:val="1"/>
              </w:numPr>
              <w:spacing w:line="360" w:lineRule="auto"/>
              <w:ind w:firstLine="480"/>
              <w:rPr>
                <w:rFonts w:ascii="Times New Roman" w:hAnsi="Times New Roman" w:cs="Times New Roman"/>
                <w:color w:val="000000" w:themeColor="text1"/>
                <w:szCs w:val="24"/>
              </w:rPr>
            </w:pPr>
            <w:r>
              <w:rPr>
                <w:rFonts w:hint="eastAsia" w:ascii="Times New Roman" w:hAnsi="Times New Roman" w:cs="Times New Roman"/>
                <w:color w:val="000000" w:themeColor="text1"/>
                <w:szCs w:val="24"/>
              </w:rPr>
              <w:t>工程组成</w:t>
            </w:r>
          </w:p>
          <w:p>
            <w:pPr>
              <w:spacing w:line="360" w:lineRule="auto"/>
              <w:ind w:firstLine="480" w:firstLineChars="200"/>
              <w:rPr>
                <w:rFonts w:hint="default" w:ascii="Times New Roman" w:hAnsi="Times New Roman" w:cs="Times New Roman"/>
                <w:color w:val="000000" w:themeColor="text1"/>
                <w:sz w:val="24"/>
                <w:lang w:val="en-US" w:eastAsia="zh-CN"/>
              </w:rPr>
            </w:pPr>
            <w:r>
              <w:rPr>
                <w:rFonts w:hint="eastAsia" w:ascii="Times New Roman" w:hAnsi="Times New Roman"/>
                <w:color w:val="000000" w:themeColor="text1"/>
                <w:sz w:val="24"/>
                <w:szCs w:val="24"/>
                <w:lang w:val="en-US" w:eastAsia="zh-CN"/>
              </w:rPr>
              <w:t>项目实际总</w:t>
            </w:r>
            <w:r>
              <w:rPr>
                <w:rFonts w:hint="default" w:ascii="Times New Roman" w:hAnsi="Times New Roman" w:cs="Times New Roman"/>
                <w:color w:val="000000" w:themeColor="text1"/>
                <w:sz w:val="24"/>
                <w:szCs w:val="24"/>
              </w:rPr>
              <w:t>投资</w:t>
            </w:r>
            <w:r>
              <w:rPr>
                <w:rFonts w:hint="eastAsia" w:ascii="Times New Roman" w:hAnsi="Times New Roman" w:cs="Times New Roman"/>
                <w:color w:val="000000" w:themeColor="text1"/>
                <w:sz w:val="24"/>
                <w:szCs w:val="24"/>
                <w:lang w:val="en-US" w:eastAsia="zh-CN"/>
              </w:rPr>
              <w:t>为62</w:t>
            </w:r>
            <w:r>
              <w:rPr>
                <w:rFonts w:hint="default" w:ascii="Times New Roman" w:hAnsi="Times New Roman" w:cs="Times New Roman"/>
                <w:color w:val="000000" w:themeColor="text1"/>
                <w:sz w:val="24"/>
                <w:szCs w:val="24"/>
              </w:rPr>
              <w:t>万元</w:t>
            </w:r>
            <w:r>
              <w:rPr>
                <w:color w:val="000000" w:themeColor="text1"/>
                <w:spacing w:val="-2"/>
                <w:sz w:val="24"/>
              </w:rPr>
              <w:t>。</w:t>
            </w:r>
            <w:r>
              <w:rPr>
                <w:rFonts w:hint="eastAsia" w:ascii="Times New Roman" w:hAnsi="Times New Roman" w:cs="Times New Roman"/>
                <w:color w:val="000000" w:themeColor="text1"/>
                <w:sz w:val="24"/>
                <w:szCs w:val="24"/>
                <w:lang w:val="en-US" w:eastAsia="zh-CN"/>
              </w:rPr>
              <w:t>对比原环评建设内容，</w:t>
            </w:r>
            <w:r>
              <w:rPr>
                <w:color w:val="000000" w:themeColor="text1"/>
                <w:spacing w:val="-2"/>
                <w:sz w:val="24"/>
              </w:rPr>
              <w:t>项目总占地面积2410.45m</w:t>
            </w:r>
            <w:r>
              <w:rPr>
                <w:color w:val="000000" w:themeColor="text1"/>
                <w:spacing w:val="-2"/>
                <w:sz w:val="24"/>
                <w:vertAlign w:val="superscript"/>
              </w:rPr>
              <w:t>2</w:t>
            </w:r>
            <w:r>
              <w:rPr>
                <w:color w:val="000000" w:themeColor="text1"/>
                <w:spacing w:val="-2"/>
                <w:sz w:val="24"/>
              </w:rPr>
              <w:t>，工程内容不变，不新增用地及厂房，厂区平面布局不变。</w:t>
            </w:r>
          </w:p>
          <w:p>
            <w:pPr>
              <w:pStyle w:val="41"/>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cs="Times New Roman"/>
                <w:bCs/>
                <w:color w:val="000000" w:themeColor="text1"/>
                <w:sz w:val="24"/>
              </w:rPr>
            </w:pPr>
            <w:r>
              <w:rPr>
                <w:rFonts w:hint="default" w:ascii="Times New Roman" w:hAnsi="Times New Roman" w:cs="Times New Roman"/>
                <w:bCs/>
                <w:color w:val="000000" w:themeColor="text1"/>
                <w:sz w:val="24"/>
              </w:rPr>
              <w:t>对照</w:t>
            </w:r>
            <w:r>
              <w:rPr>
                <w:rFonts w:hint="eastAsia" w:ascii="Times New Roman" w:hAnsi="Times New Roman" w:cs="Times New Roman"/>
                <w:bCs/>
                <w:color w:val="000000" w:themeColor="text1"/>
                <w:sz w:val="24"/>
                <w:lang w:val="en-US" w:eastAsia="zh-CN"/>
              </w:rPr>
              <w:t>目前的</w:t>
            </w:r>
            <w:r>
              <w:rPr>
                <w:rFonts w:hint="default" w:ascii="Times New Roman" w:hAnsi="Times New Roman" w:cs="Times New Roman"/>
                <w:bCs/>
                <w:color w:val="000000" w:themeColor="text1"/>
                <w:sz w:val="24"/>
              </w:rPr>
              <w:t>环评</w:t>
            </w:r>
            <w:r>
              <w:rPr>
                <w:rFonts w:hint="default" w:ascii="Times New Roman" w:hAnsi="Times New Roman" w:cs="Times New Roman"/>
                <w:bCs/>
                <w:color w:val="000000" w:themeColor="text1"/>
                <w:sz w:val="24"/>
                <w:lang w:eastAsia="zh-CN"/>
              </w:rPr>
              <w:t>及批复</w:t>
            </w:r>
            <w:r>
              <w:rPr>
                <w:rFonts w:hint="default" w:ascii="Times New Roman" w:hAnsi="Times New Roman" w:cs="Times New Roman"/>
                <w:bCs/>
                <w:color w:val="000000" w:themeColor="text1"/>
                <w:sz w:val="24"/>
              </w:rPr>
              <w:t>文件，</w:t>
            </w:r>
            <w:r>
              <w:rPr>
                <w:rFonts w:hint="eastAsia" w:ascii="Times New Roman" w:hAnsi="Times New Roman" w:cs="Times New Roman"/>
                <w:bCs/>
                <w:color w:val="000000" w:themeColor="text1"/>
                <w:sz w:val="24"/>
                <w:lang w:eastAsia="zh-CN"/>
              </w:rPr>
              <w:t>项目建设性质、建设地点与环评及批复一致，项</w:t>
            </w:r>
            <w:r>
              <w:rPr>
                <w:rFonts w:hint="eastAsia" w:ascii="Arial" w:cs="Arial"/>
                <w:color w:val="000000" w:themeColor="text1"/>
                <w:sz w:val="24"/>
              </w:rPr>
              <w:t>目</w:t>
            </w:r>
            <w:r>
              <w:rPr>
                <w:rFonts w:hint="eastAsia" w:ascii="Arial" w:cs="Arial"/>
                <w:color w:val="000000" w:themeColor="text1"/>
                <w:sz w:val="24"/>
                <w:lang w:eastAsia="zh-CN"/>
              </w:rPr>
              <w:t>建设内容见表</w:t>
            </w:r>
            <w:r>
              <w:rPr>
                <w:rFonts w:hint="default" w:ascii="Times New Roman" w:hAnsi="Times New Roman" w:cs="Times New Roman"/>
                <w:color w:val="000000" w:themeColor="text1"/>
                <w:sz w:val="24"/>
                <w:lang w:val="en-US" w:eastAsia="zh-CN"/>
              </w:rPr>
              <w:t>3-1。</w:t>
            </w:r>
          </w:p>
          <w:p>
            <w:pPr>
              <w:spacing w:line="240" w:lineRule="auto"/>
              <w:ind w:left="361" w:hanging="316" w:hangingChars="150"/>
              <w:jc w:val="center"/>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表</w:t>
            </w:r>
            <w:r>
              <w:rPr>
                <w:rFonts w:hint="default" w:ascii="Times New Roman" w:hAnsi="Times New Roman" w:cs="Times New Roman"/>
                <w:b/>
                <w:bCs/>
                <w:color w:val="000000" w:themeColor="text1"/>
                <w:sz w:val="21"/>
                <w:szCs w:val="21"/>
                <w:lang w:val="en-US" w:eastAsia="zh-CN"/>
              </w:rPr>
              <w:t>3</w:t>
            </w:r>
            <w:r>
              <w:rPr>
                <w:rFonts w:hint="default" w:ascii="Times New Roman" w:hAnsi="Times New Roman" w:cs="Times New Roman"/>
                <w:b/>
                <w:bCs/>
                <w:color w:val="000000" w:themeColor="text1"/>
                <w:sz w:val="21"/>
                <w:szCs w:val="21"/>
              </w:rPr>
              <w:t>-1  项目</w:t>
            </w:r>
            <w:r>
              <w:rPr>
                <w:rFonts w:hint="eastAsia" w:cs="Times New Roman"/>
                <w:b/>
                <w:bCs/>
                <w:color w:val="000000" w:themeColor="text1"/>
                <w:sz w:val="21"/>
                <w:szCs w:val="21"/>
                <w:lang w:eastAsia="zh-CN"/>
              </w:rPr>
              <w:t>建设内容</w:t>
            </w:r>
            <w:r>
              <w:rPr>
                <w:rFonts w:hint="default" w:ascii="Times New Roman" w:hAnsi="Times New Roman" w:cs="Times New Roman"/>
                <w:b/>
                <w:bCs/>
                <w:color w:val="000000" w:themeColor="text1"/>
                <w:sz w:val="21"/>
                <w:szCs w:val="21"/>
              </w:rPr>
              <w:t>一览表</w:t>
            </w:r>
          </w:p>
          <w:tbl>
            <w:tblPr>
              <w:tblStyle w:val="23"/>
              <w:tblW w:w="90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2407"/>
              <w:gridCol w:w="1135"/>
              <w:gridCol w:w="3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65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r>
                    <w:rPr>
                      <w:color w:val="000000" w:themeColor="text1"/>
                      <w:sz w:val="21"/>
                      <w:szCs w:val="21"/>
                    </w:rPr>
                    <w:t>类别</w:t>
                  </w:r>
                </w:p>
              </w:tc>
              <w:tc>
                <w:tcPr>
                  <w:tcW w:w="240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r>
                    <w:rPr>
                      <w:color w:val="000000" w:themeColor="text1"/>
                      <w:sz w:val="21"/>
                      <w:szCs w:val="21"/>
                    </w:rPr>
                    <w:t>工程名称</w:t>
                  </w:r>
                </w:p>
              </w:tc>
              <w:tc>
                <w:tcPr>
                  <w:tcW w:w="5000"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r>
                    <w:rPr>
                      <w:color w:val="000000" w:themeColor="text1"/>
                      <w:sz w:val="21"/>
                      <w:szCs w:val="21"/>
                    </w:rPr>
                    <w:t>工程组成内容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65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r>
                    <w:rPr>
                      <w:color w:val="000000" w:themeColor="text1"/>
                      <w:sz w:val="21"/>
                      <w:szCs w:val="21"/>
                    </w:rPr>
                    <w:t>主体工程</w:t>
                  </w:r>
                </w:p>
              </w:tc>
              <w:tc>
                <w:tcPr>
                  <w:tcW w:w="240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r>
                    <w:rPr>
                      <w:color w:val="000000" w:themeColor="text1"/>
                      <w:sz w:val="21"/>
                      <w:szCs w:val="21"/>
                    </w:rPr>
                    <w:t>搅拌站</w:t>
                  </w:r>
                </w:p>
              </w:tc>
              <w:tc>
                <w:tcPr>
                  <w:tcW w:w="5000"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r>
                    <w:rPr>
                      <w:color w:val="000000" w:themeColor="text1"/>
                      <w:sz w:val="21"/>
                      <w:szCs w:val="21"/>
                    </w:rPr>
                    <w:t>采用沥青搅拌站成套设备，占地面积约1000m</w:t>
                  </w:r>
                  <w:r>
                    <w:rPr>
                      <w:color w:val="000000" w:themeColor="text1"/>
                      <w:sz w:val="21"/>
                      <w:szCs w:val="21"/>
                      <w:vertAlign w:val="superscript"/>
                    </w:rPr>
                    <w:t>2</w:t>
                  </w:r>
                  <w:r>
                    <w:rPr>
                      <w:color w:val="000000" w:themeColor="text1"/>
                      <w:sz w:val="21"/>
                      <w:szCs w:val="21"/>
                    </w:rPr>
                    <w:t>钢架拉力结构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655"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r>
                    <w:rPr>
                      <w:color w:val="000000" w:themeColor="text1"/>
                      <w:sz w:val="21"/>
                      <w:szCs w:val="21"/>
                    </w:rPr>
                    <w:t>辅助工程</w:t>
                  </w:r>
                </w:p>
              </w:tc>
              <w:tc>
                <w:tcPr>
                  <w:tcW w:w="240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r>
                    <w:rPr>
                      <w:color w:val="000000" w:themeColor="text1"/>
                      <w:sz w:val="21"/>
                      <w:szCs w:val="21"/>
                    </w:rPr>
                    <w:t>保安室</w:t>
                  </w:r>
                </w:p>
              </w:tc>
              <w:tc>
                <w:tcPr>
                  <w:tcW w:w="5000"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outlineLvl w:val="9"/>
                    <w:rPr>
                      <w:color w:val="000000" w:themeColor="text1"/>
                      <w:sz w:val="21"/>
                      <w:szCs w:val="21"/>
                    </w:rPr>
                  </w:pPr>
                  <w:r>
                    <w:rPr>
                      <w:color w:val="000000" w:themeColor="text1"/>
                      <w:sz w:val="21"/>
                      <w:szCs w:val="21"/>
                    </w:rPr>
                    <w:t>建筑面积为5m</w:t>
                  </w:r>
                  <w:r>
                    <w:rPr>
                      <w:color w:val="000000" w:themeColor="text1"/>
                      <w:sz w:val="21"/>
                      <w:szCs w:val="21"/>
                      <w:vertAlign w:val="superscript"/>
                    </w:rPr>
                    <w:t>2</w:t>
                  </w:r>
                  <w:r>
                    <w:rPr>
                      <w:color w:val="000000" w:themeColor="text1"/>
                      <w:sz w:val="21"/>
                      <w:szCs w:val="21"/>
                    </w:rPr>
                    <w:t>，集装箱式板房。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55"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p>
              </w:tc>
              <w:tc>
                <w:tcPr>
                  <w:tcW w:w="240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r>
                    <w:rPr>
                      <w:color w:val="000000" w:themeColor="text1"/>
                      <w:sz w:val="21"/>
                      <w:szCs w:val="21"/>
                    </w:rPr>
                    <w:t>控制室</w:t>
                  </w:r>
                </w:p>
              </w:tc>
              <w:tc>
                <w:tcPr>
                  <w:tcW w:w="5000"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outlineLvl w:val="9"/>
                    <w:rPr>
                      <w:color w:val="000000" w:themeColor="text1"/>
                      <w:sz w:val="21"/>
                      <w:szCs w:val="21"/>
                    </w:rPr>
                  </w:pPr>
                  <w:r>
                    <w:rPr>
                      <w:color w:val="000000" w:themeColor="text1"/>
                      <w:sz w:val="21"/>
                      <w:szCs w:val="21"/>
                    </w:rPr>
                    <w:t>建筑面积为10m</w:t>
                  </w:r>
                  <w:r>
                    <w:rPr>
                      <w:color w:val="000000" w:themeColor="text1"/>
                      <w:sz w:val="21"/>
                      <w:szCs w:val="21"/>
                      <w:vertAlign w:val="superscript"/>
                    </w:rPr>
                    <w:t>2</w:t>
                  </w:r>
                  <w:r>
                    <w:rPr>
                      <w:color w:val="000000" w:themeColor="text1"/>
                      <w:sz w:val="21"/>
                      <w:szCs w:val="21"/>
                    </w:rPr>
                    <w:t xml:space="preserve">，集装箱式板房 </w:t>
                  </w:r>
                  <w:r>
                    <w:rPr>
                      <w:color w:val="000000" w:themeColor="text1"/>
                      <w:sz w:val="21"/>
                      <w:szCs w:val="21"/>
                      <w:vertAlign w:val="superscrip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55"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p>
              </w:tc>
              <w:tc>
                <w:tcPr>
                  <w:tcW w:w="240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r>
                    <w:rPr>
                      <w:color w:val="000000" w:themeColor="text1"/>
                      <w:sz w:val="21"/>
                      <w:szCs w:val="21"/>
                    </w:rPr>
                    <w:t>厕所</w:t>
                  </w:r>
                </w:p>
              </w:tc>
              <w:tc>
                <w:tcPr>
                  <w:tcW w:w="5000"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r>
                    <w:rPr>
                      <w:color w:val="000000" w:themeColor="text1"/>
                      <w:sz w:val="21"/>
                      <w:szCs w:val="21"/>
                    </w:rPr>
                    <w:t>建筑面积为5m</w:t>
                  </w:r>
                  <w:r>
                    <w:rPr>
                      <w:color w:val="000000" w:themeColor="text1"/>
                      <w:sz w:val="21"/>
                      <w:szCs w:val="21"/>
                      <w:vertAlign w:val="superscript"/>
                    </w:rPr>
                    <w:t>2</w:t>
                  </w:r>
                  <w:r>
                    <w:rPr>
                      <w:color w:val="000000" w:themeColor="text1"/>
                      <w:sz w:val="21"/>
                      <w:szCs w:val="21"/>
                    </w:rPr>
                    <w:t>，砖混结构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55"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p>
              </w:tc>
              <w:tc>
                <w:tcPr>
                  <w:tcW w:w="240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r>
                    <w:rPr>
                      <w:color w:val="000000" w:themeColor="text1"/>
                      <w:sz w:val="21"/>
                      <w:szCs w:val="21"/>
                    </w:rPr>
                    <w:t>骨料堆场</w:t>
                  </w:r>
                </w:p>
              </w:tc>
              <w:tc>
                <w:tcPr>
                  <w:tcW w:w="5000"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r>
                    <w:rPr>
                      <w:color w:val="000000" w:themeColor="text1"/>
                      <w:sz w:val="21"/>
                      <w:szCs w:val="21"/>
                    </w:rPr>
                    <w:t>占地约900m</w:t>
                  </w:r>
                  <w:r>
                    <w:rPr>
                      <w:color w:val="000000" w:themeColor="text1"/>
                      <w:sz w:val="21"/>
                      <w:szCs w:val="21"/>
                      <w:vertAlign w:val="superscript"/>
                    </w:rPr>
                    <w:t>2</w:t>
                  </w:r>
                  <w:r>
                    <w:rPr>
                      <w:color w:val="000000" w:themeColor="text1"/>
                      <w:sz w:val="21"/>
                      <w:szCs w:val="21"/>
                    </w:rPr>
                    <w:t>，三面围墙+挡雨棚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655"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r>
                    <w:rPr>
                      <w:color w:val="000000" w:themeColor="text1"/>
                      <w:sz w:val="21"/>
                      <w:szCs w:val="21"/>
                    </w:rPr>
                    <w:t>公用工程</w:t>
                  </w:r>
                </w:p>
              </w:tc>
              <w:tc>
                <w:tcPr>
                  <w:tcW w:w="240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r>
                    <w:rPr>
                      <w:color w:val="000000" w:themeColor="text1"/>
                      <w:sz w:val="21"/>
                      <w:szCs w:val="21"/>
                    </w:rPr>
                    <w:t>给水</w:t>
                  </w:r>
                </w:p>
              </w:tc>
              <w:tc>
                <w:tcPr>
                  <w:tcW w:w="5000"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eastAsia="宋体"/>
                      <w:color w:val="000000" w:themeColor="text1"/>
                      <w:sz w:val="21"/>
                      <w:szCs w:val="21"/>
                      <w:lang w:eastAsia="zh-CN"/>
                    </w:rPr>
                  </w:pPr>
                  <w:r>
                    <w:rPr>
                      <w:color w:val="000000" w:themeColor="text1"/>
                      <w:spacing w:val="-2"/>
                      <w:sz w:val="21"/>
                      <w:szCs w:val="21"/>
                    </w:rPr>
                    <w:t>湿式除尘系统除尘用水</w:t>
                  </w:r>
                  <w:r>
                    <w:rPr>
                      <w:color w:val="000000" w:themeColor="text1"/>
                      <w:sz w:val="21"/>
                      <w:szCs w:val="21"/>
                    </w:rPr>
                    <w:t>从场地南边矿坑水塘直接取水</w:t>
                  </w:r>
                  <w:r>
                    <w:rPr>
                      <w:rFonts w:hint="eastAsia"/>
                      <w:color w:val="000000" w:themeColor="text1"/>
                      <w:sz w:val="21"/>
                      <w:szCs w:val="21"/>
                      <w:lang w:eastAsia="zh-CN"/>
                    </w:rPr>
                    <w:t>；</w:t>
                  </w:r>
                  <w:r>
                    <w:rPr>
                      <w:color w:val="000000" w:themeColor="text1"/>
                      <w:spacing w:val="-2"/>
                      <w:sz w:val="21"/>
                      <w:szCs w:val="21"/>
                    </w:rPr>
                    <w:t>饮用水外购桶装水</w:t>
                  </w:r>
                  <w:r>
                    <w:rPr>
                      <w:rFonts w:hint="eastAsia"/>
                      <w:color w:val="000000" w:themeColor="text1"/>
                      <w:spacing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55"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p>
              </w:tc>
              <w:tc>
                <w:tcPr>
                  <w:tcW w:w="2407"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r>
                    <w:rPr>
                      <w:color w:val="000000" w:themeColor="text1"/>
                      <w:sz w:val="21"/>
                      <w:szCs w:val="21"/>
                    </w:rPr>
                    <w:t>排水</w:t>
                  </w:r>
                </w:p>
              </w:tc>
              <w:tc>
                <w:tcPr>
                  <w:tcW w:w="5000"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r>
                    <w:rPr>
                      <w:color w:val="000000" w:themeColor="text1"/>
                      <w:sz w:val="21"/>
                      <w:szCs w:val="21"/>
                    </w:rPr>
                    <w:t>建设循环水沉淀池收集雨水并循环使用</w:t>
                  </w:r>
                  <w:r>
                    <w:rPr>
                      <w:rStyle w:val="22"/>
                      <w:color w:val="000000" w:themeColor="text1"/>
                      <w:sz w:val="21"/>
                      <w:szCs w:val="21"/>
                    </w:rPr>
                    <w:t>，容积约200m</w:t>
                  </w:r>
                  <w:r>
                    <w:rPr>
                      <w:rStyle w:val="22"/>
                      <w:color w:val="000000" w:themeColor="text1"/>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55"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p>
              </w:tc>
              <w:tc>
                <w:tcPr>
                  <w:tcW w:w="2407"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p>
              </w:tc>
              <w:tc>
                <w:tcPr>
                  <w:tcW w:w="5000"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r>
                    <w:rPr>
                      <w:color w:val="000000" w:themeColor="text1"/>
                      <w:sz w:val="21"/>
                      <w:szCs w:val="21"/>
                    </w:rPr>
                    <w:t>生活污水经三级化粪池处理后，</w:t>
                  </w:r>
                  <w:r>
                    <w:rPr>
                      <w:color w:val="000000" w:themeColor="text1"/>
                      <w:sz w:val="21"/>
                      <w:szCs w:val="21"/>
                      <w:lang w:val="eu-ES"/>
                    </w:rPr>
                    <w:t>用于周边农田灌溉。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55"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p>
              </w:tc>
              <w:tc>
                <w:tcPr>
                  <w:tcW w:w="240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r>
                    <w:rPr>
                      <w:color w:val="000000" w:themeColor="text1"/>
                      <w:sz w:val="21"/>
                      <w:szCs w:val="21"/>
                    </w:rPr>
                    <w:t>供电</w:t>
                  </w:r>
                </w:p>
              </w:tc>
              <w:tc>
                <w:tcPr>
                  <w:tcW w:w="5000"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r>
                    <w:rPr>
                      <w:color w:val="000000" w:themeColor="text1"/>
                      <w:sz w:val="21"/>
                      <w:szCs w:val="21"/>
                    </w:rPr>
                    <w:t>由蒙圩镇电网提供。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5" w:hRule="atLeast"/>
                <w:jc w:val="center"/>
              </w:trPr>
              <w:tc>
                <w:tcPr>
                  <w:tcW w:w="1655"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r>
                    <w:rPr>
                      <w:color w:val="000000" w:themeColor="text1"/>
                      <w:sz w:val="21"/>
                      <w:szCs w:val="21"/>
                    </w:rPr>
                    <w:t>环保工程</w:t>
                  </w:r>
                </w:p>
              </w:tc>
              <w:tc>
                <w:tcPr>
                  <w:tcW w:w="2407"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r>
                    <w:rPr>
                      <w:color w:val="000000" w:themeColor="text1"/>
                      <w:sz w:val="21"/>
                      <w:szCs w:val="21"/>
                    </w:rPr>
                    <w:t>废气处理设施</w:t>
                  </w:r>
                </w:p>
              </w:tc>
              <w:tc>
                <w:tcPr>
                  <w:tcW w:w="5000"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r>
                    <w:rPr>
                      <w:color w:val="000000" w:themeColor="text1"/>
                      <w:sz w:val="21"/>
                      <w:szCs w:val="21"/>
                    </w:rPr>
                    <w:t>沥青烟废气（含沥青烟、苯并[a]芘、非甲烷总烃）：经引风机抽至干燥滚筒燃烧器燃烧处理后</w:t>
                  </w:r>
                  <w:r>
                    <w:rPr>
                      <w:rFonts w:hint="eastAsia"/>
                      <w:color w:val="000000" w:themeColor="text1"/>
                      <w:sz w:val="21"/>
                      <w:szCs w:val="21"/>
                      <w:lang w:eastAsia="zh-CN"/>
                    </w:rPr>
                    <w:t>，</w:t>
                  </w:r>
                  <w:r>
                    <w:rPr>
                      <w:color w:val="000000" w:themeColor="text1"/>
                      <w:sz w:val="21"/>
                      <w:szCs w:val="21"/>
                    </w:rPr>
                    <w:t>再经二级除尘系统的1#排气筒（15m）排放。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1655"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p>
              </w:tc>
              <w:tc>
                <w:tcPr>
                  <w:tcW w:w="2407"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p>
              </w:tc>
              <w:tc>
                <w:tcPr>
                  <w:tcW w:w="5000"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r>
                    <w:rPr>
                      <w:color w:val="000000" w:themeColor="text1"/>
                      <w:sz w:val="21"/>
                      <w:szCs w:val="21"/>
                    </w:rPr>
                    <w:t>干燥滚筒、计量斗废气经二级除尘系统处理后</w:t>
                  </w:r>
                  <w:r>
                    <w:rPr>
                      <w:rFonts w:hint="eastAsia"/>
                      <w:color w:val="000000" w:themeColor="text1"/>
                      <w:sz w:val="21"/>
                      <w:szCs w:val="21"/>
                      <w:lang w:eastAsia="zh-CN"/>
                    </w:rPr>
                    <w:t>，</w:t>
                  </w:r>
                  <w:r>
                    <w:rPr>
                      <w:color w:val="000000" w:themeColor="text1"/>
                      <w:sz w:val="21"/>
                      <w:szCs w:val="21"/>
                    </w:rPr>
                    <w:t>由1#排气筒（15m）排放。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5" w:hRule="atLeast"/>
                <w:jc w:val="center"/>
              </w:trPr>
              <w:tc>
                <w:tcPr>
                  <w:tcW w:w="1655"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p>
              </w:tc>
              <w:tc>
                <w:tcPr>
                  <w:tcW w:w="2407"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p>
              </w:tc>
              <w:tc>
                <w:tcPr>
                  <w:tcW w:w="5000"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r>
                    <w:rPr>
                      <w:color w:val="000000" w:themeColor="text1"/>
                      <w:sz w:val="21"/>
                      <w:szCs w:val="21"/>
                    </w:rPr>
                    <w:t>骨料堆场扬尘采用</w:t>
                  </w:r>
                  <w:r>
                    <w:rPr>
                      <w:color w:val="000000" w:themeColor="text1"/>
                      <w:kern w:val="0"/>
                      <w:sz w:val="21"/>
                      <w:szCs w:val="21"/>
                    </w:rPr>
                    <w:t>三面围挡、建挡雨棚，</w:t>
                  </w:r>
                  <w:r>
                    <w:rPr>
                      <w:bCs/>
                      <w:color w:val="000000" w:themeColor="text1"/>
                      <w:sz w:val="21"/>
                      <w:szCs w:val="21"/>
                      <w:lang w:bidi="en-US"/>
                    </w:rPr>
                    <w:t>喷淋抑尘，并使用密闭输送带。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655"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p>
              </w:tc>
              <w:tc>
                <w:tcPr>
                  <w:tcW w:w="2407"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r>
                    <w:rPr>
                      <w:color w:val="000000" w:themeColor="text1"/>
                      <w:sz w:val="21"/>
                      <w:szCs w:val="21"/>
                    </w:rPr>
                    <w:t>废水处理设施</w:t>
                  </w:r>
                </w:p>
              </w:tc>
              <w:tc>
                <w:tcPr>
                  <w:tcW w:w="5000"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r>
                    <w:rPr>
                      <w:color w:val="000000" w:themeColor="text1"/>
                      <w:sz w:val="21"/>
                      <w:szCs w:val="21"/>
                    </w:rPr>
                    <w:t>循环水沉淀池</w:t>
                  </w:r>
                  <w:r>
                    <w:rPr>
                      <w:rStyle w:val="22"/>
                      <w:color w:val="000000" w:themeColor="text1"/>
                      <w:sz w:val="21"/>
                      <w:szCs w:val="21"/>
                    </w:rPr>
                    <w:t>，容积约200m</w:t>
                  </w:r>
                  <w:r>
                    <w:rPr>
                      <w:rStyle w:val="22"/>
                      <w:color w:val="000000" w:themeColor="text1"/>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1655"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p>
              </w:tc>
              <w:tc>
                <w:tcPr>
                  <w:tcW w:w="2407"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p>
              </w:tc>
              <w:tc>
                <w:tcPr>
                  <w:tcW w:w="5000"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r>
                    <w:rPr>
                      <w:color w:val="000000" w:themeColor="text1"/>
                      <w:sz w:val="21"/>
                      <w:szCs w:val="21"/>
                    </w:rPr>
                    <w:t>三级化粪池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55"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p>
              </w:tc>
              <w:tc>
                <w:tcPr>
                  <w:tcW w:w="2407"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r>
                    <w:rPr>
                      <w:color w:val="000000" w:themeColor="text1"/>
                      <w:sz w:val="21"/>
                      <w:szCs w:val="21"/>
                    </w:rPr>
                    <w:t>固废处理设施</w:t>
                  </w:r>
                </w:p>
              </w:tc>
              <w:tc>
                <w:tcPr>
                  <w:tcW w:w="113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r>
                    <w:rPr>
                      <w:color w:val="000000" w:themeColor="text1"/>
                      <w:sz w:val="21"/>
                      <w:szCs w:val="21"/>
                    </w:rPr>
                    <w:t>循环水沉淀池淤泥</w:t>
                  </w:r>
                </w:p>
              </w:tc>
              <w:tc>
                <w:tcPr>
                  <w:tcW w:w="3865" w:type="dxa"/>
                  <w:vAlign w:val="center"/>
                </w:tcPr>
                <w:p>
                  <w:pPr>
                    <w:pStyle w:val="43"/>
                    <w:spacing w:line="240" w:lineRule="auto"/>
                    <w:rPr>
                      <w:color w:val="000000" w:themeColor="text1"/>
                      <w:sz w:val="21"/>
                      <w:szCs w:val="21"/>
                    </w:rPr>
                  </w:pPr>
                  <w:r>
                    <w:rPr>
                      <w:color w:val="000000" w:themeColor="text1"/>
                      <w:sz w:val="21"/>
                      <w:szCs w:val="21"/>
                    </w:rPr>
                    <w:t>用于场内道路翻修、</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r>
                    <w:rPr>
                      <w:color w:val="000000" w:themeColor="text1"/>
                      <w:sz w:val="21"/>
                      <w:szCs w:val="21"/>
                    </w:rPr>
                    <w:t>周边农村道路铺路等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55"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p>
              </w:tc>
              <w:tc>
                <w:tcPr>
                  <w:tcW w:w="2407"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p>
              </w:tc>
              <w:tc>
                <w:tcPr>
                  <w:tcW w:w="113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r>
                    <w:rPr>
                      <w:color w:val="000000" w:themeColor="text1"/>
                      <w:sz w:val="21"/>
                      <w:szCs w:val="21"/>
                    </w:rPr>
                    <w:t>废导热油</w:t>
                  </w:r>
                </w:p>
              </w:tc>
              <w:tc>
                <w:tcPr>
                  <w:tcW w:w="386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r>
                    <w:rPr>
                      <w:color w:val="000000" w:themeColor="text1"/>
                      <w:sz w:val="21"/>
                      <w:szCs w:val="21"/>
                    </w:rPr>
                    <w:t>由资质单位更换时直接运走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55"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p>
              </w:tc>
              <w:tc>
                <w:tcPr>
                  <w:tcW w:w="2407"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p>
              </w:tc>
              <w:tc>
                <w:tcPr>
                  <w:tcW w:w="113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r>
                    <w:rPr>
                      <w:color w:val="000000" w:themeColor="text1"/>
                      <w:sz w:val="21"/>
                      <w:szCs w:val="21"/>
                    </w:rPr>
                    <w:t>生活垃圾</w:t>
                  </w:r>
                </w:p>
              </w:tc>
              <w:tc>
                <w:tcPr>
                  <w:tcW w:w="386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r>
                    <w:rPr>
                      <w:color w:val="000000" w:themeColor="text1"/>
                      <w:sz w:val="21"/>
                      <w:szCs w:val="21"/>
                    </w:rPr>
                    <w:t>环卫部门统一处理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1655"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p>
              </w:tc>
              <w:tc>
                <w:tcPr>
                  <w:tcW w:w="2407"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r>
                    <w:rPr>
                      <w:color w:val="000000" w:themeColor="text1"/>
                      <w:sz w:val="21"/>
                      <w:szCs w:val="21"/>
                    </w:rPr>
                    <w:t>噪声防治</w:t>
                  </w:r>
                </w:p>
              </w:tc>
              <w:tc>
                <w:tcPr>
                  <w:tcW w:w="5000"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r>
                    <w:rPr>
                      <w:color w:val="000000" w:themeColor="text1"/>
                      <w:sz w:val="21"/>
                      <w:szCs w:val="21"/>
                    </w:rPr>
                    <w:t>隔声、减振降噪、绿化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55"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p>
              </w:tc>
              <w:tc>
                <w:tcPr>
                  <w:tcW w:w="2407"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r>
                    <w:rPr>
                      <w:color w:val="000000" w:themeColor="text1"/>
                      <w:sz w:val="21"/>
                      <w:szCs w:val="21"/>
                    </w:rPr>
                    <w:t>柴油罐</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r>
                    <w:rPr>
                      <w:color w:val="000000" w:themeColor="text1"/>
                      <w:sz w:val="21"/>
                      <w:szCs w:val="21"/>
                    </w:rPr>
                    <w:t>境风险防范措施</w:t>
                  </w:r>
                </w:p>
              </w:tc>
              <w:tc>
                <w:tcPr>
                  <w:tcW w:w="5000"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r>
                    <w:rPr>
                      <w:color w:val="000000" w:themeColor="text1"/>
                      <w:sz w:val="21"/>
                      <w:szCs w:val="21"/>
                    </w:rPr>
                    <w:t>柴油罐区设挡雨棚和围堰，围堰高度0.15m，围堰范围按设备最大外形向外延伸0.8m。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55"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p>
              </w:tc>
              <w:tc>
                <w:tcPr>
                  <w:tcW w:w="2407"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p>
              </w:tc>
              <w:tc>
                <w:tcPr>
                  <w:tcW w:w="5000"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outlineLvl w:val="9"/>
                    <w:rPr>
                      <w:color w:val="000000" w:themeColor="text1"/>
                      <w:sz w:val="21"/>
                      <w:szCs w:val="21"/>
                    </w:rPr>
                  </w:pPr>
                  <w:r>
                    <w:rPr>
                      <w:color w:val="000000" w:themeColor="text1"/>
                      <w:sz w:val="21"/>
                      <w:szCs w:val="21"/>
                    </w:rPr>
                    <w:t>罐区要配备消防设备和消防器材，吸油毡，备足砂子、石棉被</w:t>
                  </w:r>
                </w:p>
              </w:tc>
            </w:tr>
          </w:tbl>
          <w:p>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outlineLvl w:val="9"/>
              <w:rPr>
                <w:rFonts w:hint="eastAsia" w:eastAsia="宋体" w:cs="Times New Roman"/>
                <w:color w:val="000000" w:themeColor="text1"/>
                <w:lang w:val="en-US" w:eastAsia="zh-CN"/>
              </w:rPr>
            </w:pPr>
            <w:r>
              <w:rPr>
                <w:rFonts w:hint="eastAsia"/>
                <w:color w:val="000000" w:themeColor="text1"/>
              </w:rPr>
              <w:t>项目工程组成与环评基本一致</w:t>
            </w:r>
            <w:r>
              <w:rPr>
                <w:rFonts w:hint="eastAsia"/>
                <w:color w:val="000000" w:themeColor="text1"/>
                <w:lang w:val="en-US" w:eastAsia="zh-CN"/>
              </w:rPr>
              <w:t>。</w:t>
            </w:r>
          </w:p>
          <w:p>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outlineLvl w:val="9"/>
              <w:rPr>
                <w:rFonts w:cs="Times New Roman"/>
                <w:color w:val="000000" w:themeColor="text1"/>
              </w:rPr>
            </w:pPr>
            <w:r>
              <w:rPr>
                <w:rFonts w:hint="eastAsia" w:cs="Times New Roman"/>
                <w:color w:val="000000" w:themeColor="text1"/>
              </w:rPr>
              <w:t>（3）</w:t>
            </w:r>
            <w:r>
              <w:rPr>
                <w:rFonts w:cs="Times New Roman"/>
                <w:color w:val="000000" w:themeColor="text1"/>
              </w:rPr>
              <w:t>产品方案</w:t>
            </w:r>
          </w:p>
          <w:p>
            <w:pPr>
              <w:widowControl w:val="0"/>
              <w:spacing w:line="440" w:lineRule="exact"/>
              <w:jc w:val="both"/>
              <w:rPr>
                <w:rFonts w:hint="eastAsia"/>
                <w:color w:val="000000" w:themeColor="text1"/>
                <w:sz w:val="24"/>
                <w:lang w:eastAsia="zh-CN"/>
              </w:rPr>
            </w:pPr>
            <w:r>
              <w:rPr>
                <w:rFonts w:hint="eastAsia" w:cs="Times New Roman"/>
                <w:color w:val="000000" w:themeColor="text1"/>
              </w:rPr>
              <w:t>环评设计总产品方案：</w:t>
            </w:r>
            <w:r>
              <w:rPr>
                <w:color w:val="000000" w:themeColor="text1"/>
                <w:sz w:val="24"/>
              </w:rPr>
              <w:t>年产12万吨沥青混凝土</w:t>
            </w:r>
            <w:r>
              <w:rPr>
                <w:rFonts w:hint="eastAsia"/>
                <w:color w:val="000000" w:themeColor="text1"/>
                <w:sz w:val="24"/>
                <w:lang w:eastAsia="zh-CN"/>
              </w:rPr>
              <w:t>。</w:t>
            </w:r>
          </w:p>
          <w:p>
            <w:pPr>
              <w:pStyle w:val="19"/>
              <w:widowControl w:val="0"/>
              <w:spacing w:beforeAutospacing="0" w:afterAutospacing="0" w:line="440" w:lineRule="exact"/>
              <w:rPr>
                <w:rFonts w:hint="eastAsia"/>
                <w:color w:val="000000" w:themeColor="text1"/>
                <w:sz w:val="24"/>
                <w:lang w:eastAsia="zh-CN"/>
              </w:rPr>
            </w:pPr>
            <w:r>
              <w:rPr>
                <w:rFonts w:hint="eastAsia"/>
                <w:color w:val="000000" w:themeColor="text1"/>
              </w:rPr>
              <w:t>工程设计产品方案：</w:t>
            </w:r>
            <w:r>
              <w:rPr>
                <w:color w:val="000000" w:themeColor="text1"/>
                <w:sz w:val="24"/>
              </w:rPr>
              <w:t>年产12万吨沥青混凝土</w:t>
            </w:r>
            <w:r>
              <w:rPr>
                <w:rFonts w:hint="eastAsia"/>
                <w:color w:val="000000" w:themeColor="text1"/>
                <w:sz w:val="24"/>
                <w:lang w:eastAsia="zh-CN"/>
              </w:rPr>
              <w:t>。</w:t>
            </w:r>
          </w:p>
          <w:p>
            <w:pPr>
              <w:pStyle w:val="19"/>
              <w:widowControl w:val="0"/>
              <w:spacing w:beforeAutospacing="0" w:afterAutospacing="0" w:line="440" w:lineRule="exact"/>
              <w:rPr>
                <w:rFonts w:hint="eastAsia"/>
                <w:color w:val="000000" w:themeColor="text1"/>
                <w:sz w:val="24"/>
                <w:lang w:eastAsia="zh-CN"/>
              </w:rPr>
            </w:pPr>
            <w:r>
              <w:rPr>
                <w:rFonts w:hint="eastAsia"/>
                <w:color w:val="000000" w:themeColor="text1"/>
              </w:rPr>
              <w:t>工程实际产品：</w:t>
            </w:r>
            <w:r>
              <w:rPr>
                <w:color w:val="000000" w:themeColor="text1"/>
                <w:sz w:val="24"/>
              </w:rPr>
              <w:t>年产12万吨沥青混凝土</w:t>
            </w:r>
            <w:r>
              <w:rPr>
                <w:rFonts w:hint="eastAsia"/>
                <w:color w:val="000000" w:themeColor="text1"/>
                <w:sz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3439" w:hRule="atLeast"/>
          <w:jc w:val="center"/>
        </w:trPr>
        <w:tc>
          <w:tcPr>
            <w:tcW w:w="9288" w:type="dxa"/>
          </w:tcPr>
          <w:p>
            <w:pPr>
              <w:pStyle w:val="2"/>
              <w:spacing w:line="440" w:lineRule="exact"/>
              <w:ind w:firstLine="480"/>
              <w:rPr>
                <w:rFonts w:hint="eastAsia" w:ascii="Times New Roman" w:hAnsi="Times New Roman" w:eastAsia="宋体" w:cs="Times New Roman"/>
                <w:color w:val="000000" w:themeColor="text1"/>
                <w:lang w:val="en-US" w:eastAsia="zh-CN"/>
              </w:rPr>
            </w:pPr>
            <w:r>
              <w:rPr>
                <w:rFonts w:hint="eastAsia" w:ascii="Times New Roman" w:hAnsi="Times New Roman" w:cs="Times New Roman"/>
                <w:color w:val="000000" w:themeColor="text1"/>
              </w:rPr>
              <w:t>（4）</w:t>
            </w:r>
            <w:r>
              <w:rPr>
                <w:rFonts w:ascii="Times New Roman" w:hAnsi="Times New Roman" w:cs="Times New Roman"/>
                <w:color w:val="000000" w:themeColor="text1"/>
              </w:rPr>
              <w:t>主要生产设备</w:t>
            </w:r>
          </w:p>
          <w:p>
            <w:pPr>
              <w:widowControl w:val="0"/>
              <w:spacing w:line="240" w:lineRule="auto"/>
              <w:ind w:firstLine="0" w:firstLineChars="0"/>
              <w:jc w:val="center"/>
              <w:rPr>
                <w:rFonts w:cs="Times New Roman"/>
                <w:b/>
                <w:bCs/>
                <w:color w:val="000000" w:themeColor="text1"/>
                <w:sz w:val="21"/>
                <w:szCs w:val="21"/>
              </w:rPr>
            </w:pPr>
            <w:r>
              <w:rPr>
                <w:rFonts w:cs="Times New Roman"/>
                <w:b/>
                <w:bCs/>
                <w:color w:val="000000" w:themeColor="text1"/>
                <w:sz w:val="21"/>
                <w:szCs w:val="21"/>
              </w:rPr>
              <w:t>表</w:t>
            </w:r>
            <w:r>
              <w:rPr>
                <w:rFonts w:hint="eastAsia" w:cs="Times New Roman"/>
                <w:b/>
                <w:bCs/>
                <w:color w:val="000000" w:themeColor="text1"/>
                <w:sz w:val="21"/>
                <w:szCs w:val="21"/>
              </w:rPr>
              <w:t>2</w:t>
            </w:r>
            <w:r>
              <w:rPr>
                <w:rFonts w:cs="Times New Roman"/>
                <w:b/>
                <w:bCs/>
                <w:color w:val="000000" w:themeColor="text1"/>
                <w:sz w:val="21"/>
                <w:szCs w:val="21"/>
              </w:rPr>
              <w:t>-</w:t>
            </w:r>
            <w:r>
              <w:rPr>
                <w:rFonts w:hint="eastAsia" w:cs="Times New Roman"/>
                <w:b/>
                <w:bCs/>
                <w:color w:val="000000" w:themeColor="text1"/>
                <w:sz w:val="21"/>
                <w:szCs w:val="21"/>
              </w:rPr>
              <w:t>2</w:t>
            </w:r>
            <w:r>
              <w:rPr>
                <w:rFonts w:cs="Times New Roman"/>
                <w:b/>
                <w:bCs/>
                <w:color w:val="000000" w:themeColor="text1"/>
                <w:sz w:val="21"/>
                <w:szCs w:val="21"/>
              </w:rPr>
              <w:t xml:space="preserve">    主要生产设备一览表</w:t>
            </w:r>
          </w:p>
          <w:tbl>
            <w:tblPr>
              <w:tblStyle w:val="23"/>
              <w:tblW w:w="90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3"/>
              <w:gridCol w:w="1453"/>
              <w:gridCol w:w="2132"/>
              <w:gridCol w:w="1264"/>
              <w:gridCol w:w="1381"/>
              <w:gridCol w:w="1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 w:hRule="atLeast"/>
                <w:tblHeader/>
                <w:jc w:val="center"/>
              </w:trPr>
              <w:tc>
                <w:tcPr>
                  <w:tcW w:w="1453"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序号</w:t>
                  </w:r>
                </w:p>
              </w:tc>
              <w:tc>
                <w:tcPr>
                  <w:tcW w:w="145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bCs/>
                      <w:color w:val="000000" w:themeColor="text1"/>
                      <w:sz w:val="21"/>
                      <w:szCs w:val="21"/>
                    </w:rPr>
                  </w:pPr>
                  <w:r>
                    <w:rPr>
                      <w:rFonts w:hint="default" w:ascii="Times New Roman" w:hAnsi="Times New Roman" w:cs="Times New Roman"/>
                      <w:bCs/>
                      <w:color w:val="000000" w:themeColor="text1"/>
                      <w:sz w:val="21"/>
                      <w:szCs w:val="21"/>
                    </w:rPr>
                    <w:t>设备名称</w:t>
                  </w:r>
                </w:p>
              </w:tc>
              <w:tc>
                <w:tcPr>
                  <w:tcW w:w="21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bCs/>
                      <w:color w:val="000000" w:themeColor="text1"/>
                      <w:sz w:val="21"/>
                      <w:szCs w:val="21"/>
                    </w:rPr>
                  </w:pPr>
                  <w:r>
                    <w:rPr>
                      <w:rFonts w:hint="default" w:ascii="Times New Roman" w:hAnsi="Times New Roman" w:cs="Times New Roman"/>
                      <w:bCs/>
                      <w:color w:val="000000" w:themeColor="text1"/>
                      <w:sz w:val="21"/>
                      <w:szCs w:val="21"/>
                    </w:rPr>
                    <w:t>规格/型号、用途</w:t>
                  </w:r>
                </w:p>
              </w:tc>
              <w:tc>
                <w:tcPr>
                  <w:tcW w:w="1264" w:type="dxa"/>
                  <w:vAlign w:val="center"/>
                </w:tcPr>
                <w:p>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outlineLvl w:val="9"/>
                    <w:rPr>
                      <w:rFonts w:hint="default" w:ascii="Times New Roman" w:hAnsi="Times New Roman" w:cs="Times New Roman"/>
                      <w:bCs/>
                      <w:color w:val="000000" w:themeColor="text1"/>
                      <w:sz w:val="21"/>
                      <w:szCs w:val="21"/>
                    </w:rPr>
                  </w:pPr>
                  <w:r>
                    <w:rPr>
                      <w:rFonts w:hint="default" w:ascii="Times New Roman" w:hAnsi="Times New Roman" w:cs="Times New Roman"/>
                      <w:color w:val="000000" w:themeColor="text1"/>
                      <w:sz w:val="21"/>
                      <w:szCs w:val="21"/>
                      <w:lang w:eastAsia="zh-CN"/>
                    </w:rPr>
                    <w:t>环评设计</w:t>
                  </w:r>
                  <w:r>
                    <w:rPr>
                      <w:rFonts w:hint="eastAsia" w:ascii="Times New Roman" w:hAnsi="Times New Roman" w:cs="Times New Roman"/>
                      <w:color w:val="000000" w:themeColor="text1"/>
                      <w:sz w:val="21"/>
                      <w:szCs w:val="21"/>
                      <w:lang w:eastAsia="zh-CN"/>
                    </w:rPr>
                    <w:t>总</w:t>
                  </w:r>
                  <w:r>
                    <w:rPr>
                      <w:rFonts w:hint="default" w:ascii="Times New Roman" w:hAnsi="Times New Roman" w:cs="Times New Roman"/>
                      <w:color w:val="000000" w:themeColor="text1"/>
                      <w:sz w:val="21"/>
                      <w:szCs w:val="21"/>
                    </w:rPr>
                    <w:t>数量</w:t>
                  </w:r>
                </w:p>
              </w:tc>
              <w:tc>
                <w:tcPr>
                  <w:tcW w:w="1381" w:type="dxa"/>
                  <w:vAlign w:val="center"/>
                </w:tcPr>
                <w:p>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outlineLvl w:val="9"/>
                    <w:rPr>
                      <w:rFonts w:hint="default" w:ascii="Times New Roman" w:hAnsi="Times New Roman" w:cs="Times New Roman"/>
                      <w:bCs/>
                      <w:color w:val="000000" w:themeColor="text1"/>
                      <w:sz w:val="21"/>
                      <w:szCs w:val="21"/>
                    </w:rPr>
                  </w:pPr>
                  <w:r>
                    <w:rPr>
                      <w:rFonts w:hint="default" w:ascii="Times New Roman" w:hAnsi="Times New Roman" w:cs="Times New Roman"/>
                      <w:color w:val="000000" w:themeColor="text1"/>
                      <w:sz w:val="21"/>
                      <w:szCs w:val="21"/>
                      <w:lang w:eastAsia="zh-CN"/>
                    </w:rPr>
                    <w:t>实际建设数量</w:t>
                  </w:r>
                </w:p>
              </w:tc>
              <w:tc>
                <w:tcPr>
                  <w:tcW w:w="1379" w:type="dxa"/>
                  <w:vAlign w:val="center"/>
                </w:tcPr>
                <w:p>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outlineLvl w:val="9"/>
                    <w:rPr>
                      <w:rFonts w:hint="default" w:ascii="Times New Roman" w:hAnsi="Times New Roman" w:cs="Times New Roman"/>
                      <w:bCs/>
                      <w:color w:val="000000" w:themeColor="text1"/>
                      <w:sz w:val="21"/>
                      <w:szCs w:val="21"/>
                    </w:rPr>
                  </w:pPr>
                  <w:r>
                    <w:rPr>
                      <w:rFonts w:hint="default" w:ascii="Times New Roman" w:hAnsi="Times New Roman" w:cs="Times New Roman"/>
                      <w:color w:val="000000" w:themeColor="text1"/>
                      <w:sz w:val="21"/>
                      <w:szCs w:val="21"/>
                    </w:rPr>
                    <w:t>是否变更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 w:hRule="atLeast"/>
                <w:jc w:val="center"/>
              </w:trPr>
              <w:tc>
                <w:tcPr>
                  <w:tcW w:w="1453" w:type="dxa"/>
                  <w:vAlign w:val="center"/>
                </w:tcPr>
                <w:p>
                  <w:pPr>
                    <w:pStyle w:val="43"/>
                    <w:spacing w:line="240" w:lineRule="auto"/>
                    <w:jc w:val="center"/>
                    <w:rPr>
                      <w:color w:val="000000" w:themeColor="text1"/>
                      <w:sz w:val="21"/>
                      <w:szCs w:val="21"/>
                    </w:rPr>
                  </w:pPr>
                  <w:r>
                    <w:rPr>
                      <w:color w:val="000000" w:themeColor="text1"/>
                      <w:sz w:val="21"/>
                      <w:szCs w:val="21"/>
                    </w:rPr>
                    <w:t>1</w:t>
                  </w:r>
                </w:p>
              </w:tc>
              <w:tc>
                <w:tcPr>
                  <w:tcW w:w="1453"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沥青混合料搅拌设备</w:t>
                  </w:r>
                </w:p>
              </w:tc>
              <w:tc>
                <w:tcPr>
                  <w:tcW w:w="2132"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江苏华通重力重工LJB1200</w:t>
                  </w:r>
                </w:p>
              </w:tc>
              <w:tc>
                <w:tcPr>
                  <w:tcW w:w="1264"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1</w:t>
                  </w:r>
                </w:p>
              </w:tc>
              <w:tc>
                <w:tcPr>
                  <w:tcW w:w="1381" w:type="dxa"/>
                  <w:vAlign w:val="center"/>
                </w:tcPr>
                <w:p>
                  <w:pPr>
                    <w:pStyle w:val="43"/>
                    <w:spacing w:line="240" w:lineRule="auto"/>
                    <w:jc w:val="center"/>
                    <w:rPr>
                      <w:rFonts w:hint="eastAsia" w:ascii="Times New Roman" w:hAnsi="Times New Roman" w:eastAsia="宋体" w:cs="Times New Roman"/>
                      <w:bCs/>
                      <w:color w:val="000000" w:themeColor="text1"/>
                      <w:sz w:val="21"/>
                      <w:szCs w:val="21"/>
                      <w:lang w:eastAsia="zh-CN"/>
                    </w:rPr>
                  </w:pPr>
                  <w:r>
                    <w:rPr>
                      <w:color w:val="000000" w:themeColor="text1"/>
                      <w:sz w:val="21"/>
                      <w:szCs w:val="21"/>
                    </w:rPr>
                    <w:t>1</w:t>
                  </w:r>
                </w:p>
              </w:tc>
              <w:tc>
                <w:tcPr>
                  <w:tcW w:w="1379" w:type="dxa"/>
                  <w:vAlign w:val="center"/>
                </w:tcPr>
                <w:p>
                  <w:pPr>
                    <w:spacing w:line="240" w:lineRule="auto"/>
                    <w:ind w:left="0" w:leftChars="0" w:firstLine="0" w:firstLineChars="0"/>
                    <w:jc w:val="center"/>
                    <w:rPr>
                      <w:rFonts w:hint="default" w:ascii="Times New Roman" w:hAnsi="Times New Roman" w:cs="Times New Roman"/>
                      <w:bCs/>
                      <w:color w:val="000000" w:themeColor="text1"/>
                      <w:sz w:val="21"/>
                      <w:szCs w:val="21"/>
                    </w:rPr>
                  </w:pPr>
                  <w:r>
                    <w:rPr>
                      <w:rFonts w:hint="eastAsia" w:ascii="Times New Roman" w:hAnsi="Times New Roman" w:cs="Times New Roman"/>
                      <w:color w:val="000000" w:themeColor="text1"/>
                      <w:sz w:val="21"/>
                      <w:szCs w:val="21"/>
                      <w:lang w:eastAsia="zh-CN"/>
                    </w:rPr>
                    <w:t>未</w:t>
                  </w:r>
                  <w:r>
                    <w:rPr>
                      <w:rFonts w:hint="default" w:ascii="Times New Roman" w:hAnsi="Times New Roman" w:cs="Times New Roman"/>
                      <w:color w:val="000000" w:themeColor="text1"/>
                      <w:sz w:val="21"/>
                      <w:szCs w:val="21"/>
                    </w:rPr>
                    <w:t>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453" w:type="dxa"/>
                  <w:vAlign w:val="center"/>
                </w:tcPr>
                <w:p>
                  <w:pPr>
                    <w:pStyle w:val="43"/>
                    <w:spacing w:line="240" w:lineRule="auto"/>
                    <w:jc w:val="center"/>
                    <w:rPr>
                      <w:color w:val="000000" w:themeColor="text1"/>
                      <w:sz w:val="21"/>
                      <w:szCs w:val="21"/>
                    </w:rPr>
                  </w:pPr>
                  <w:r>
                    <w:rPr>
                      <w:color w:val="000000" w:themeColor="text1"/>
                      <w:sz w:val="21"/>
                      <w:szCs w:val="21"/>
                    </w:rPr>
                    <w:t>1.1</w:t>
                  </w:r>
                </w:p>
              </w:tc>
              <w:tc>
                <w:tcPr>
                  <w:tcW w:w="1453"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冷集料供给系统</w:t>
                  </w:r>
                </w:p>
              </w:tc>
              <w:tc>
                <w:tcPr>
                  <w:tcW w:w="2132"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冷料仓4*8m</w:t>
                  </w:r>
                  <w:r>
                    <w:rPr>
                      <w:color w:val="000000" w:themeColor="text1"/>
                      <w:sz w:val="21"/>
                      <w:szCs w:val="21"/>
                      <w:vertAlign w:val="superscript"/>
                    </w:rPr>
                    <w:t>3</w:t>
                  </w:r>
                </w:p>
              </w:tc>
              <w:tc>
                <w:tcPr>
                  <w:tcW w:w="1264"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1</w:t>
                  </w:r>
                </w:p>
              </w:tc>
              <w:tc>
                <w:tcPr>
                  <w:tcW w:w="1381" w:type="dxa"/>
                  <w:vAlign w:val="center"/>
                </w:tcPr>
                <w:p>
                  <w:pPr>
                    <w:pStyle w:val="43"/>
                    <w:spacing w:line="240" w:lineRule="auto"/>
                    <w:jc w:val="center"/>
                    <w:rPr>
                      <w:rFonts w:hint="eastAsia" w:ascii="Times New Roman" w:hAnsi="Times New Roman" w:eastAsia="宋体" w:cs="Times New Roman"/>
                      <w:bCs/>
                      <w:color w:val="000000" w:themeColor="text1"/>
                      <w:sz w:val="21"/>
                      <w:szCs w:val="21"/>
                      <w:lang w:val="en-US" w:eastAsia="zh-CN"/>
                    </w:rPr>
                  </w:pPr>
                  <w:r>
                    <w:rPr>
                      <w:color w:val="000000" w:themeColor="text1"/>
                      <w:sz w:val="21"/>
                      <w:szCs w:val="21"/>
                    </w:rPr>
                    <w:t>1</w:t>
                  </w:r>
                </w:p>
              </w:tc>
              <w:tc>
                <w:tcPr>
                  <w:tcW w:w="1379" w:type="dxa"/>
                  <w:vAlign w:val="center"/>
                </w:tcPr>
                <w:p>
                  <w:pPr>
                    <w:spacing w:line="240" w:lineRule="auto"/>
                    <w:ind w:left="0" w:leftChars="0" w:firstLine="0" w:firstLineChars="0"/>
                    <w:jc w:val="center"/>
                    <w:rPr>
                      <w:rFonts w:hint="default" w:ascii="Times New Roman" w:hAnsi="Times New Roman" w:cs="Times New Roman"/>
                      <w:bCs/>
                      <w:color w:val="000000" w:themeColor="text1"/>
                      <w:sz w:val="21"/>
                      <w:szCs w:val="21"/>
                    </w:rPr>
                  </w:pPr>
                  <w:r>
                    <w:rPr>
                      <w:rFonts w:hint="eastAsia" w:ascii="Times New Roman" w:hAnsi="Times New Roman" w:cs="Times New Roman"/>
                      <w:color w:val="000000" w:themeColor="text1"/>
                      <w:sz w:val="21"/>
                      <w:szCs w:val="21"/>
                      <w:lang w:eastAsia="zh-CN"/>
                    </w:rPr>
                    <w:t>未</w:t>
                  </w:r>
                  <w:r>
                    <w:rPr>
                      <w:rFonts w:hint="default" w:ascii="Times New Roman" w:hAnsi="Times New Roman" w:cs="Times New Roman"/>
                      <w:color w:val="000000" w:themeColor="text1"/>
                      <w:sz w:val="21"/>
                      <w:szCs w:val="21"/>
                    </w:rPr>
                    <w:t>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453" w:type="dxa"/>
                  <w:vAlign w:val="center"/>
                </w:tcPr>
                <w:p>
                  <w:pPr>
                    <w:pStyle w:val="43"/>
                    <w:spacing w:line="240" w:lineRule="auto"/>
                    <w:jc w:val="center"/>
                    <w:rPr>
                      <w:color w:val="000000" w:themeColor="text1"/>
                      <w:sz w:val="21"/>
                      <w:szCs w:val="21"/>
                    </w:rPr>
                  </w:pPr>
                  <w:r>
                    <w:rPr>
                      <w:color w:val="000000" w:themeColor="text1"/>
                      <w:sz w:val="21"/>
                      <w:szCs w:val="21"/>
                    </w:rPr>
                    <w:t>1.2</w:t>
                  </w:r>
                </w:p>
              </w:tc>
              <w:tc>
                <w:tcPr>
                  <w:tcW w:w="1453"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斜皮带输送机</w:t>
                  </w:r>
                </w:p>
              </w:tc>
              <w:tc>
                <w:tcPr>
                  <w:tcW w:w="2132"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皮带宽带500mm</w:t>
                  </w:r>
                </w:p>
              </w:tc>
              <w:tc>
                <w:tcPr>
                  <w:tcW w:w="1264"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1</w:t>
                  </w:r>
                </w:p>
              </w:tc>
              <w:tc>
                <w:tcPr>
                  <w:tcW w:w="1381" w:type="dxa"/>
                  <w:vAlign w:val="center"/>
                </w:tcPr>
                <w:p>
                  <w:pPr>
                    <w:pStyle w:val="43"/>
                    <w:spacing w:line="240" w:lineRule="auto"/>
                    <w:jc w:val="center"/>
                    <w:rPr>
                      <w:rFonts w:hint="eastAsia" w:ascii="Times New Roman" w:hAnsi="Times New Roman" w:eastAsia="宋体" w:cs="Times New Roman"/>
                      <w:bCs/>
                      <w:color w:val="000000" w:themeColor="text1"/>
                      <w:sz w:val="21"/>
                      <w:szCs w:val="21"/>
                      <w:lang w:eastAsia="zh-CN"/>
                    </w:rPr>
                  </w:pPr>
                  <w:r>
                    <w:rPr>
                      <w:color w:val="000000" w:themeColor="text1"/>
                      <w:sz w:val="21"/>
                      <w:szCs w:val="21"/>
                    </w:rPr>
                    <w:t>1</w:t>
                  </w:r>
                </w:p>
              </w:tc>
              <w:tc>
                <w:tcPr>
                  <w:tcW w:w="1379" w:type="dxa"/>
                  <w:vAlign w:val="center"/>
                </w:tcPr>
                <w:p>
                  <w:pPr>
                    <w:spacing w:line="240" w:lineRule="auto"/>
                    <w:ind w:left="0" w:leftChars="0" w:firstLine="0" w:firstLineChars="0"/>
                    <w:jc w:val="center"/>
                    <w:rPr>
                      <w:rFonts w:hint="default" w:ascii="Times New Roman" w:hAnsi="Times New Roman" w:cs="Times New Roman"/>
                      <w:bCs/>
                      <w:color w:val="000000" w:themeColor="text1"/>
                      <w:sz w:val="21"/>
                      <w:szCs w:val="21"/>
                    </w:rPr>
                  </w:pPr>
                  <w:r>
                    <w:rPr>
                      <w:rFonts w:hint="eastAsia" w:ascii="Times New Roman" w:hAnsi="Times New Roman" w:cs="Times New Roman"/>
                      <w:color w:val="000000" w:themeColor="text1"/>
                      <w:sz w:val="21"/>
                      <w:szCs w:val="21"/>
                      <w:lang w:eastAsia="zh-CN"/>
                    </w:rPr>
                    <w:t>未</w:t>
                  </w:r>
                  <w:r>
                    <w:rPr>
                      <w:rFonts w:hint="default" w:ascii="Times New Roman" w:hAnsi="Times New Roman" w:cs="Times New Roman"/>
                      <w:color w:val="000000" w:themeColor="text1"/>
                      <w:sz w:val="21"/>
                      <w:szCs w:val="21"/>
                    </w:rPr>
                    <w:t>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453" w:type="dxa"/>
                  <w:vAlign w:val="center"/>
                </w:tcPr>
                <w:p>
                  <w:pPr>
                    <w:pStyle w:val="43"/>
                    <w:spacing w:line="240" w:lineRule="auto"/>
                    <w:jc w:val="center"/>
                    <w:rPr>
                      <w:color w:val="000000" w:themeColor="text1"/>
                      <w:sz w:val="21"/>
                      <w:szCs w:val="21"/>
                    </w:rPr>
                  </w:pPr>
                  <w:r>
                    <w:rPr>
                      <w:color w:val="000000" w:themeColor="text1"/>
                      <w:sz w:val="21"/>
                      <w:szCs w:val="21"/>
                    </w:rPr>
                    <w:t>1.3</w:t>
                  </w:r>
                </w:p>
              </w:tc>
              <w:tc>
                <w:tcPr>
                  <w:tcW w:w="1453"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烘干系统</w:t>
                  </w:r>
                </w:p>
              </w:tc>
              <w:tc>
                <w:tcPr>
                  <w:tcW w:w="2132"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低压雾化燃油燃烧器</w:t>
                  </w:r>
                </w:p>
              </w:tc>
              <w:tc>
                <w:tcPr>
                  <w:tcW w:w="1264"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1</w:t>
                  </w:r>
                </w:p>
              </w:tc>
              <w:tc>
                <w:tcPr>
                  <w:tcW w:w="1381" w:type="dxa"/>
                  <w:vAlign w:val="center"/>
                </w:tcPr>
                <w:p>
                  <w:pPr>
                    <w:pStyle w:val="43"/>
                    <w:spacing w:line="240" w:lineRule="auto"/>
                    <w:jc w:val="center"/>
                    <w:rPr>
                      <w:rFonts w:hint="eastAsia" w:ascii="Times New Roman" w:hAnsi="Times New Roman" w:eastAsia="宋体" w:cs="Times New Roman"/>
                      <w:bCs/>
                      <w:color w:val="000000" w:themeColor="text1"/>
                      <w:sz w:val="21"/>
                      <w:szCs w:val="21"/>
                      <w:lang w:eastAsia="zh-CN"/>
                    </w:rPr>
                  </w:pPr>
                  <w:r>
                    <w:rPr>
                      <w:color w:val="000000" w:themeColor="text1"/>
                      <w:sz w:val="21"/>
                      <w:szCs w:val="21"/>
                    </w:rPr>
                    <w:t>1</w:t>
                  </w:r>
                </w:p>
              </w:tc>
              <w:tc>
                <w:tcPr>
                  <w:tcW w:w="1379" w:type="dxa"/>
                  <w:vAlign w:val="center"/>
                </w:tcPr>
                <w:p>
                  <w:pPr>
                    <w:spacing w:line="240" w:lineRule="auto"/>
                    <w:ind w:left="0" w:leftChars="0" w:firstLine="0" w:firstLineChars="0"/>
                    <w:jc w:val="center"/>
                    <w:rPr>
                      <w:rFonts w:hint="default" w:ascii="Times New Roman" w:hAnsi="Times New Roman" w:cs="Times New Roman"/>
                      <w:bCs/>
                      <w:color w:val="000000" w:themeColor="text1"/>
                      <w:sz w:val="21"/>
                      <w:szCs w:val="21"/>
                    </w:rPr>
                  </w:pPr>
                  <w:r>
                    <w:rPr>
                      <w:rFonts w:hint="eastAsia" w:ascii="Times New Roman" w:hAnsi="Times New Roman" w:cs="Times New Roman"/>
                      <w:color w:val="000000" w:themeColor="text1"/>
                      <w:sz w:val="21"/>
                      <w:szCs w:val="21"/>
                      <w:lang w:eastAsia="zh-CN"/>
                    </w:rPr>
                    <w:t>未</w:t>
                  </w:r>
                  <w:r>
                    <w:rPr>
                      <w:rFonts w:hint="default" w:ascii="Times New Roman" w:hAnsi="Times New Roman" w:cs="Times New Roman"/>
                      <w:color w:val="000000" w:themeColor="text1"/>
                      <w:sz w:val="21"/>
                      <w:szCs w:val="21"/>
                    </w:rPr>
                    <w:t>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453" w:type="dxa"/>
                  <w:vAlign w:val="center"/>
                </w:tcPr>
                <w:p>
                  <w:pPr>
                    <w:pStyle w:val="43"/>
                    <w:spacing w:line="240" w:lineRule="auto"/>
                    <w:jc w:val="center"/>
                    <w:rPr>
                      <w:color w:val="000000" w:themeColor="text1"/>
                      <w:sz w:val="21"/>
                      <w:szCs w:val="21"/>
                    </w:rPr>
                  </w:pPr>
                  <w:r>
                    <w:rPr>
                      <w:color w:val="000000" w:themeColor="text1"/>
                      <w:sz w:val="21"/>
                      <w:szCs w:val="21"/>
                    </w:rPr>
                    <w:t>1.4</w:t>
                  </w:r>
                </w:p>
              </w:tc>
              <w:tc>
                <w:tcPr>
                  <w:tcW w:w="1453"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除尘系统</w:t>
                  </w:r>
                </w:p>
              </w:tc>
              <w:tc>
                <w:tcPr>
                  <w:tcW w:w="2132" w:type="dxa"/>
                  <w:vAlign w:val="center"/>
                </w:tcPr>
                <w:p>
                  <w:pPr>
                    <w:pStyle w:val="43"/>
                    <w:spacing w:line="240" w:lineRule="auto"/>
                    <w:jc w:val="center"/>
                    <w:rPr>
                      <w:color w:val="000000" w:themeColor="text1"/>
                      <w:sz w:val="21"/>
                      <w:szCs w:val="21"/>
                    </w:rPr>
                  </w:pPr>
                  <w:r>
                    <w:rPr>
                      <w:color w:val="000000" w:themeColor="text1"/>
                      <w:sz w:val="21"/>
                      <w:szCs w:val="21"/>
                    </w:rPr>
                    <w:t>一级除尘为双筒旋风式除尘，</w:t>
                  </w:r>
                </w:p>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二级除尘为湿式除尘器</w:t>
                  </w:r>
                </w:p>
              </w:tc>
              <w:tc>
                <w:tcPr>
                  <w:tcW w:w="1264"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1</w:t>
                  </w:r>
                </w:p>
              </w:tc>
              <w:tc>
                <w:tcPr>
                  <w:tcW w:w="1381" w:type="dxa"/>
                  <w:vAlign w:val="center"/>
                </w:tcPr>
                <w:p>
                  <w:pPr>
                    <w:pStyle w:val="43"/>
                    <w:spacing w:line="240" w:lineRule="auto"/>
                    <w:jc w:val="center"/>
                    <w:rPr>
                      <w:rFonts w:hint="eastAsia" w:ascii="Times New Roman" w:hAnsi="Times New Roman" w:eastAsia="宋体" w:cs="Times New Roman"/>
                      <w:bCs/>
                      <w:color w:val="000000" w:themeColor="text1"/>
                      <w:sz w:val="21"/>
                      <w:szCs w:val="21"/>
                      <w:lang w:val="en-US" w:eastAsia="zh-CN"/>
                    </w:rPr>
                  </w:pPr>
                  <w:r>
                    <w:rPr>
                      <w:color w:val="000000" w:themeColor="text1"/>
                      <w:sz w:val="21"/>
                      <w:szCs w:val="21"/>
                    </w:rPr>
                    <w:t>1</w:t>
                  </w:r>
                </w:p>
              </w:tc>
              <w:tc>
                <w:tcPr>
                  <w:tcW w:w="1379" w:type="dxa"/>
                  <w:vAlign w:val="center"/>
                </w:tcPr>
                <w:p>
                  <w:pPr>
                    <w:spacing w:line="240" w:lineRule="auto"/>
                    <w:ind w:left="0" w:leftChars="0" w:firstLine="0" w:firstLineChars="0"/>
                    <w:jc w:val="center"/>
                    <w:rPr>
                      <w:rFonts w:hint="default" w:ascii="Times New Roman" w:hAnsi="Times New Roman" w:cs="Times New Roman"/>
                      <w:bCs/>
                      <w:color w:val="000000" w:themeColor="text1"/>
                      <w:sz w:val="21"/>
                      <w:szCs w:val="21"/>
                    </w:rPr>
                  </w:pPr>
                  <w:r>
                    <w:rPr>
                      <w:rFonts w:hint="eastAsia" w:ascii="Times New Roman" w:hAnsi="Times New Roman" w:cs="Times New Roman"/>
                      <w:color w:val="000000" w:themeColor="text1"/>
                      <w:sz w:val="21"/>
                      <w:szCs w:val="21"/>
                      <w:lang w:eastAsia="zh-CN"/>
                    </w:rPr>
                    <w:t>未</w:t>
                  </w:r>
                  <w:r>
                    <w:rPr>
                      <w:rFonts w:hint="default" w:ascii="Times New Roman" w:hAnsi="Times New Roman" w:cs="Times New Roman"/>
                      <w:color w:val="000000" w:themeColor="text1"/>
                      <w:sz w:val="21"/>
                      <w:szCs w:val="21"/>
                    </w:rPr>
                    <w:t>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453" w:type="dxa"/>
                  <w:vAlign w:val="center"/>
                </w:tcPr>
                <w:p>
                  <w:pPr>
                    <w:pStyle w:val="43"/>
                    <w:spacing w:line="240" w:lineRule="auto"/>
                    <w:jc w:val="center"/>
                    <w:rPr>
                      <w:color w:val="000000" w:themeColor="text1"/>
                      <w:sz w:val="21"/>
                      <w:szCs w:val="21"/>
                    </w:rPr>
                  </w:pPr>
                  <w:r>
                    <w:rPr>
                      <w:color w:val="000000" w:themeColor="text1"/>
                      <w:sz w:val="21"/>
                      <w:szCs w:val="21"/>
                    </w:rPr>
                    <w:t>1.5</w:t>
                  </w:r>
                </w:p>
              </w:tc>
              <w:tc>
                <w:tcPr>
                  <w:tcW w:w="1453"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称量搅拌系统</w:t>
                  </w:r>
                </w:p>
              </w:tc>
              <w:tc>
                <w:tcPr>
                  <w:tcW w:w="2132"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卧式双轴</w:t>
                  </w:r>
                </w:p>
              </w:tc>
              <w:tc>
                <w:tcPr>
                  <w:tcW w:w="1264"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1</w:t>
                  </w:r>
                </w:p>
              </w:tc>
              <w:tc>
                <w:tcPr>
                  <w:tcW w:w="1381" w:type="dxa"/>
                  <w:vAlign w:val="center"/>
                </w:tcPr>
                <w:p>
                  <w:pPr>
                    <w:pStyle w:val="43"/>
                    <w:spacing w:line="240" w:lineRule="auto"/>
                    <w:jc w:val="center"/>
                    <w:rPr>
                      <w:rFonts w:hint="eastAsia" w:ascii="Times New Roman" w:hAnsi="Times New Roman" w:eastAsia="宋体" w:cs="Times New Roman"/>
                      <w:bCs/>
                      <w:color w:val="000000" w:themeColor="text1"/>
                      <w:sz w:val="21"/>
                      <w:szCs w:val="21"/>
                      <w:lang w:val="en-US" w:eastAsia="zh-CN"/>
                    </w:rPr>
                  </w:pPr>
                  <w:r>
                    <w:rPr>
                      <w:color w:val="000000" w:themeColor="text1"/>
                      <w:sz w:val="21"/>
                      <w:szCs w:val="21"/>
                    </w:rPr>
                    <w:t>1</w:t>
                  </w:r>
                </w:p>
              </w:tc>
              <w:tc>
                <w:tcPr>
                  <w:tcW w:w="1379" w:type="dxa"/>
                  <w:vAlign w:val="center"/>
                </w:tcPr>
                <w:p>
                  <w:pPr>
                    <w:spacing w:line="240" w:lineRule="auto"/>
                    <w:ind w:left="0" w:leftChars="0" w:firstLine="0" w:firstLineChars="0"/>
                    <w:jc w:val="center"/>
                    <w:rPr>
                      <w:rFonts w:hint="default" w:ascii="Times New Roman" w:hAnsi="Times New Roman" w:cs="Times New Roman"/>
                      <w:bCs/>
                      <w:color w:val="000000" w:themeColor="text1"/>
                      <w:sz w:val="21"/>
                      <w:szCs w:val="21"/>
                    </w:rPr>
                  </w:pPr>
                  <w:r>
                    <w:rPr>
                      <w:rFonts w:hint="eastAsia" w:ascii="Times New Roman" w:hAnsi="Times New Roman" w:cs="Times New Roman"/>
                      <w:color w:val="000000" w:themeColor="text1"/>
                      <w:sz w:val="21"/>
                      <w:szCs w:val="21"/>
                      <w:lang w:eastAsia="zh-CN"/>
                    </w:rPr>
                    <w:t>未</w:t>
                  </w:r>
                  <w:r>
                    <w:rPr>
                      <w:rFonts w:hint="default" w:ascii="Times New Roman" w:hAnsi="Times New Roman" w:cs="Times New Roman"/>
                      <w:color w:val="000000" w:themeColor="text1"/>
                      <w:sz w:val="21"/>
                      <w:szCs w:val="21"/>
                    </w:rPr>
                    <w:t>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453" w:type="dxa"/>
                  <w:vAlign w:val="center"/>
                </w:tcPr>
                <w:p>
                  <w:pPr>
                    <w:pStyle w:val="43"/>
                    <w:spacing w:line="240" w:lineRule="auto"/>
                    <w:jc w:val="center"/>
                    <w:rPr>
                      <w:color w:val="000000" w:themeColor="text1"/>
                      <w:sz w:val="21"/>
                      <w:szCs w:val="21"/>
                    </w:rPr>
                  </w:pPr>
                  <w:r>
                    <w:rPr>
                      <w:color w:val="000000" w:themeColor="text1"/>
                      <w:sz w:val="21"/>
                      <w:szCs w:val="21"/>
                    </w:rPr>
                    <w:t>1.6</w:t>
                  </w:r>
                </w:p>
              </w:tc>
              <w:tc>
                <w:tcPr>
                  <w:tcW w:w="1453"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燃油供给系统</w:t>
                  </w:r>
                </w:p>
              </w:tc>
              <w:tc>
                <w:tcPr>
                  <w:tcW w:w="2132"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柴油10m</w:t>
                  </w:r>
                  <w:r>
                    <w:rPr>
                      <w:color w:val="000000" w:themeColor="text1"/>
                      <w:sz w:val="21"/>
                      <w:szCs w:val="21"/>
                      <w:vertAlign w:val="superscript"/>
                    </w:rPr>
                    <w:t>3</w:t>
                  </w:r>
                  <w:r>
                    <w:rPr>
                      <w:color w:val="000000" w:themeColor="text1"/>
                      <w:sz w:val="21"/>
                      <w:szCs w:val="21"/>
                    </w:rPr>
                    <w:t>，12.5m</w:t>
                  </w:r>
                  <w:r>
                    <w:rPr>
                      <w:color w:val="000000" w:themeColor="text1"/>
                      <w:sz w:val="21"/>
                      <w:szCs w:val="21"/>
                      <w:vertAlign w:val="superscript"/>
                    </w:rPr>
                    <w:t>3</w:t>
                  </w:r>
                </w:p>
              </w:tc>
              <w:tc>
                <w:tcPr>
                  <w:tcW w:w="1264"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2</w:t>
                  </w:r>
                </w:p>
              </w:tc>
              <w:tc>
                <w:tcPr>
                  <w:tcW w:w="1381" w:type="dxa"/>
                  <w:vAlign w:val="center"/>
                </w:tcPr>
                <w:p>
                  <w:pPr>
                    <w:pStyle w:val="43"/>
                    <w:spacing w:line="240" w:lineRule="auto"/>
                    <w:jc w:val="center"/>
                    <w:rPr>
                      <w:rFonts w:hint="eastAsia" w:ascii="Times New Roman" w:hAnsi="Times New Roman" w:eastAsia="宋体" w:cs="Times New Roman"/>
                      <w:bCs/>
                      <w:color w:val="000000" w:themeColor="text1"/>
                      <w:sz w:val="21"/>
                      <w:szCs w:val="21"/>
                      <w:lang w:val="en-US" w:eastAsia="zh-CN"/>
                    </w:rPr>
                  </w:pPr>
                  <w:r>
                    <w:rPr>
                      <w:color w:val="000000" w:themeColor="text1"/>
                      <w:sz w:val="21"/>
                      <w:szCs w:val="21"/>
                    </w:rPr>
                    <w:t>2</w:t>
                  </w:r>
                </w:p>
              </w:tc>
              <w:tc>
                <w:tcPr>
                  <w:tcW w:w="1379" w:type="dxa"/>
                  <w:vAlign w:val="center"/>
                </w:tcPr>
                <w:p>
                  <w:pPr>
                    <w:spacing w:line="240" w:lineRule="auto"/>
                    <w:ind w:left="0" w:leftChars="0" w:firstLine="0" w:firstLineChars="0"/>
                    <w:jc w:val="center"/>
                    <w:rPr>
                      <w:rFonts w:hint="default" w:ascii="Times New Roman" w:hAnsi="Times New Roman" w:cs="Times New Roman"/>
                      <w:bCs/>
                      <w:color w:val="000000" w:themeColor="text1"/>
                      <w:sz w:val="21"/>
                      <w:szCs w:val="21"/>
                    </w:rPr>
                  </w:pPr>
                  <w:r>
                    <w:rPr>
                      <w:rFonts w:hint="eastAsia" w:ascii="Times New Roman" w:hAnsi="Times New Roman" w:cs="Times New Roman"/>
                      <w:color w:val="000000" w:themeColor="text1"/>
                      <w:sz w:val="21"/>
                      <w:szCs w:val="21"/>
                      <w:lang w:eastAsia="zh-CN"/>
                    </w:rPr>
                    <w:t>未</w:t>
                  </w:r>
                  <w:r>
                    <w:rPr>
                      <w:rFonts w:hint="default" w:ascii="Times New Roman" w:hAnsi="Times New Roman" w:cs="Times New Roman"/>
                      <w:color w:val="000000" w:themeColor="text1"/>
                      <w:sz w:val="21"/>
                      <w:szCs w:val="21"/>
                    </w:rPr>
                    <w:t>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453" w:type="dxa"/>
                  <w:vAlign w:val="center"/>
                </w:tcPr>
                <w:p>
                  <w:pPr>
                    <w:pStyle w:val="43"/>
                    <w:spacing w:line="240" w:lineRule="auto"/>
                    <w:jc w:val="center"/>
                    <w:rPr>
                      <w:color w:val="000000" w:themeColor="text1"/>
                      <w:sz w:val="21"/>
                      <w:szCs w:val="21"/>
                    </w:rPr>
                  </w:pPr>
                  <w:r>
                    <w:rPr>
                      <w:color w:val="000000" w:themeColor="text1"/>
                      <w:sz w:val="21"/>
                      <w:szCs w:val="21"/>
                    </w:rPr>
                    <w:t>1.7</w:t>
                  </w:r>
                </w:p>
              </w:tc>
              <w:tc>
                <w:tcPr>
                  <w:tcW w:w="1453"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导热油炉</w:t>
                  </w:r>
                </w:p>
              </w:tc>
              <w:tc>
                <w:tcPr>
                  <w:tcW w:w="2132"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700KW，0.8Mpa</w:t>
                  </w:r>
                </w:p>
              </w:tc>
              <w:tc>
                <w:tcPr>
                  <w:tcW w:w="1264"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1</w:t>
                  </w:r>
                </w:p>
              </w:tc>
              <w:tc>
                <w:tcPr>
                  <w:tcW w:w="1381" w:type="dxa"/>
                  <w:vAlign w:val="center"/>
                </w:tcPr>
                <w:p>
                  <w:pPr>
                    <w:pStyle w:val="43"/>
                    <w:spacing w:line="240" w:lineRule="auto"/>
                    <w:jc w:val="center"/>
                    <w:rPr>
                      <w:rFonts w:hint="eastAsia" w:ascii="Times New Roman" w:hAnsi="Times New Roman" w:eastAsia="宋体" w:cs="Times New Roman"/>
                      <w:bCs/>
                      <w:color w:val="000000" w:themeColor="text1"/>
                      <w:sz w:val="21"/>
                      <w:szCs w:val="21"/>
                      <w:lang w:eastAsia="zh-CN"/>
                    </w:rPr>
                  </w:pPr>
                  <w:r>
                    <w:rPr>
                      <w:color w:val="000000" w:themeColor="text1"/>
                      <w:sz w:val="21"/>
                      <w:szCs w:val="21"/>
                    </w:rPr>
                    <w:t>1</w:t>
                  </w:r>
                </w:p>
              </w:tc>
              <w:tc>
                <w:tcPr>
                  <w:tcW w:w="1379" w:type="dxa"/>
                  <w:vAlign w:val="center"/>
                </w:tcPr>
                <w:p>
                  <w:pPr>
                    <w:spacing w:line="240" w:lineRule="auto"/>
                    <w:ind w:left="0" w:leftChars="0" w:firstLine="0" w:firstLineChars="0"/>
                    <w:jc w:val="center"/>
                    <w:rPr>
                      <w:rFonts w:hint="default" w:ascii="Times New Roman" w:hAnsi="Times New Roman" w:cs="Times New Roman"/>
                      <w:bCs/>
                      <w:color w:val="000000" w:themeColor="text1"/>
                      <w:sz w:val="21"/>
                      <w:szCs w:val="21"/>
                    </w:rPr>
                  </w:pPr>
                  <w:r>
                    <w:rPr>
                      <w:rFonts w:hint="eastAsia" w:ascii="Times New Roman" w:hAnsi="Times New Roman" w:cs="Times New Roman"/>
                      <w:color w:val="000000" w:themeColor="text1"/>
                      <w:sz w:val="21"/>
                      <w:szCs w:val="21"/>
                      <w:lang w:eastAsia="zh-CN"/>
                    </w:rPr>
                    <w:t>未</w:t>
                  </w:r>
                  <w:r>
                    <w:rPr>
                      <w:rFonts w:hint="default" w:ascii="Times New Roman" w:hAnsi="Times New Roman" w:cs="Times New Roman"/>
                      <w:color w:val="000000" w:themeColor="text1"/>
                      <w:sz w:val="21"/>
                      <w:szCs w:val="21"/>
                    </w:rPr>
                    <w:t>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453" w:type="dxa"/>
                  <w:vAlign w:val="center"/>
                </w:tcPr>
                <w:p>
                  <w:pPr>
                    <w:pStyle w:val="43"/>
                    <w:spacing w:line="240" w:lineRule="auto"/>
                    <w:jc w:val="center"/>
                    <w:rPr>
                      <w:color w:val="000000" w:themeColor="text1"/>
                      <w:sz w:val="21"/>
                      <w:szCs w:val="21"/>
                    </w:rPr>
                  </w:pPr>
                  <w:r>
                    <w:rPr>
                      <w:color w:val="000000" w:themeColor="text1"/>
                      <w:sz w:val="21"/>
                      <w:szCs w:val="21"/>
                    </w:rPr>
                    <w:t>1.8</w:t>
                  </w:r>
                </w:p>
              </w:tc>
              <w:tc>
                <w:tcPr>
                  <w:tcW w:w="1453"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筛分系统</w:t>
                  </w:r>
                </w:p>
              </w:tc>
              <w:tc>
                <w:tcPr>
                  <w:tcW w:w="2132" w:type="dxa"/>
                  <w:vAlign w:val="center"/>
                </w:tcPr>
                <w:p>
                  <w:pPr>
                    <w:pStyle w:val="43"/>
                    <w:spacing w:line="240" w:lineRule="auto"/>
                    <w:jc w:val="center"/>
                    <w:rPr>
                      <w:rFonts w:hint="default" w:ascii="Times New Roman" w:hAnsi="Times New Roman" w:cs="Times New Roman"/>
                      <w:bCs/>
                      <w:color w:val="000000" w:themeColor="text1"/>
                      <w:sz w:val="21"/>
                      <w:szCs w:val="21"/>
                    </w:rPr>
                  </w:pPr>
                </w:p>
              </w:tc>
              <w:tc>
                <w:tcPr>
                  <w:tcW w:w="1264"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1</w:t>
                  </w:r>
                </w:p>
              </w:tc>
              <w:tc>
                <w:tcPr>
                  <w:tcW w:w="1381" w:type="dxa"/>
                  <w:vAlign w:val="center"/>
                </w:tcPr>
                <w:p>
                  <w:pPr>
                    <w:pStyle w:val="43"/>
                    <w:spacing w:line="240" w:lineRule="auto"/>
                    <w:jc w:val="center"/>
                    <w:rPr>
                      <w:rFonts w:hint="eastAsia" w:ascii="Times New Roman" w:hAnsi="Times New Roman" w:eastAsia="宋体" w:cs="Times New Roman"/>
                      <w:bCs/>
                      <w:color w:val="000000" w:themeColor="text1"/>
                      <w:sz w:val="21"/>
                      <w:szCs w:val="21"/>
                      <w:lang w:val="en-US" w:eastAsia="zh-CN"/>
                    </w:rPr>
                  </w:pPr>
                  <w:r>
                    <w:rPr>
                      <w:color w:val="000000" w:themeColor="text1"/>
                      <w:sz w:val="21"/>
                      <w:szCs w:val="21"/>
                    </w:rPr>
                    <w:t>1</w:t>
                  </w:r>
                </w:p>
              </w:tc>
              <w:tc>
                <w:tcPr>
                  <w:tcW w:w="1379" w:type="dxa"/>
                  <w:vAlign w:val="center"/>
                </w:tcPr>
                <w:p>
                  <w:pPr>
                    <w:spacing w:line="240" w:lineRule="auto"/>
                    <w:ind w:left="0" w:leftChars="0" w:firstLine="0" w:firstLineChars="0"/>
                    <w:jc w:val="center"/>
                    <w:rPr>
                      <w:rFonts w:hint="default" w:ascii="Times New Roman" w:hAnsi="Times New Roman" w:cs="Times New Roman"/>
                      <w:bCs/>
                      <w:color w:val="000000" w:themeColor="text1"/>
                      <w:sz w:val="21"/>
                      <w:szCs w:val="21"/>
                    </w:rPr>
                  </w:pPr>
                  <w:r>
                    <w:rPr>
                      <w:rFonts w:hint="eastAsia" w:ascii="Times New Roman" w:hAnsi="Times New Roman" w:cs="Times New Roman"/>
                      <w:color w:val="000000" w:themeColor="text1"/>
                      <w:sz w:val="21"/>
                      <w:szCs w:val="21"/>
                      <w:lang w:eastAsia="zh-CN"/>
                    </w:rPr>
                    <w:t>未</w:t>
                  </w:r>
                  <w:r>
                    <w:rPr>
                      <w:rFonts w:hint="default" w:ascii="Times New Roman" w:hAnsi="Times New Roman" w:cs="Times New Roman"/>
                      <w:color w:val="000000" w:themeColor="text1"/>
                      <w:sz w:val="21"/>
                      <w:szCs w:val="21"/>
                    </w:rPr>
                    <w:t>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453" w:type="dxa"/>
                  <w:vAlign w:val="center"/>
                </w:tcPr>
                <w:p>
                  <w:pPr>
                    <w:pStyle w:val="43"/>
                    <w:spacing w:line="240" w:lineRule="auto"/>
                    <w:jc w:val="center"/>
                    <w:rPr>
                      <w:color w:val="000000" w:themeColor="text1"/>
                      <w:sz w:val="21"/>
                      <w:szCs w:val="21"/>
                    </w:rPr>
                  </w:pPr>
                  <w:r>
                    <w:rPr>
                      <w:color w:val="000000" w:themeColor="text1"/>
                      <w:sz w:val="21"/>
                      <w:szCs w:val="21"/>
                    </w:rPr>
                    <w:t>1.9</w:t>
                  </w:r>
                </w:p>
              </w:tc>
              <w:tc>
                <w:tcPr>
                  <w:tcW w:w="1453"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骨料仓系统</w:t>
                  </w:r>
                </w:p>
              </w:tc>
              <w:tc>
                <w:tcPr>
                  <w:tcW w:w="2132"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4仓位7m</w:t>
                  </w:r>
                  <w:r>
                    <w:rPr>
                      <w:color w:val="000000" w:themeColor="text1"/>
                      <w:sz w:val="21"/>
                      <w:szCs w:val="21"/>
                      <w:vertAlign w:val="superscript"/>
                    </w:rPr>
                    <w:t>3</w:t>
                  </w:r>
                </w:p>
              </w:tc>
              <w:tc>
                <w:tcPr>
                  <w:tcW w:w="1264"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1</w:t>
                  </w:r>
                </w:p>
              </w:tc>
              <w:tc>
                <w:tcPr>
                  <w:tcW w:w="1381" w:type="dxa"/>
                  <w:vAlign w:val="center"/>
                </w:tcPr>
                <w:p>
                  <w:pPr>
                    <w:pStyle w:val="43"/>
                    <w:spacing w:line="240" w:lineRule="auto"/>
                    <w:jc w:val="center"/>
                    <w:rPr>
                      <w:rFonts w:hint="eastAsia" w:ascii="Times New Roman" w:hAnsi="Times New Roman" w:eastAsia="宋体" w:cs="Times New Roman"/>
                      <w:bCs/>
                      <w:color w:val="000000" w:themeColor="text1"/>
                      <w:sz w:val="21"/>
                      <w:szCs w:val="21"/>
                      <w:lang w:val="en-US" w:eastAsia="zh-CN"/>
                    </w:rPr>
                  </w:pPr>
                  <w:r>
                    <w:rPr>
                      <w:color w:val="000000" w:themeColor="text1"/>
                      <w:sz w:val="21"/>
                      <w:szCs w:val="21"/>
                    </w:rPr>
                    <w:t>1</w:t>
                  </w:r>
                </w:p>
              </w:tc>
              <w:tc>
                <w:tcPr>
                  <w:tcW w:w="1379" w:type="dxa"/>
                  <w:vAlign w:val="center"/>
                </w:tcPr>
                <w:p>
                  <w:pPr>
                    <w:spacing w:line="240" w:lineRule="auto"/>
                    <w:ind w:left="0" w:leftChars="0" w:firstLine="0" w:firstLineChars="0"/>
                    <w:jc w:val="center"/>
                    <w:rPr>
                      <w:rFonts w:hint="default" w:ascii="Times New Roman" w:hAnsi="Times New Roman" w:cs="Times New Roman"/>
                      <w:bCs/>
                      <w:color w:val="000000" w:themeColor="text1"/>
                      <w:sz w:val="21"/>
                      <w:szCs w:val="21"/>
                    </w:rPr>
                  </w:pPr>
                  <w:r>
                    <w:rPr>
                      <w:rFonts w:hint="eastAsia" w:ascii="Times New Roman" w:hAnsi="Times New Roman" w:cs="Times New Roman"/>
                      <w:color w:val="000000" w:themeColor="text1"/>
                      <w:sz w:val="21"/>
                      <w:szCs w:val="21"/>
                      <w:lang w:eastAsia="zh-CN"/>
                    </w:rPr>
                    <w:t>未</w:t>
                  </w:r>
                  <w:r>
                    <w:rPr>
                      <w:rFonts w:hint="default" w:ascii="Times New Roman" w:hAnsi="Times New Roman" w:cs="Times New Roman"/>
                      <w:color w:val="000000" w:themeColor="text1"/>
                      <w:sz w:val="21"/>
                      <w:szCs w:val="21"/>
                    </w:rPr>
                    <w:t>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453" w:type="dxa"/>
                  <w:vAlign w:val="center"/>
                </w:tcPr>
                <w:p>
                  <w:pPr>
                    <w:pStyle w:val="43"/>
                    <w:spacing w:line="240" w:lineRule="auto"/>
                    <w:jc w:val="center"/>
                    <w:rPr>
                      <w:color w:val="000000" w:themeColor="text1"/>
                      <w:sz w:val="21"/>
                      <w:szCs w:val="21"/>
                    </w:rPr>
                  </w:pPr>
                  <w:r>
                    <w:rPr>
                      <w:color w:val="000000" w:themeColor="text1"/>
                      <w:sz w:val="21"/>
                      <w:szCs w:val="21"/>
                    </w:rPr>
                    <w:t>1.10</w:t>
                  </w:r>
                </w:p>
              </w:tc>
              <w:tc>
                <w:tcPr>
                  <w:tcW w:w="1453"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骨料计量系统</w:t>
                  </w:r>
                </w:p>
              </w:tc>
              <w:tc>
                <w:tcPr>
                  <w:tcW w:w="2132"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140t/h单排板链斗型，全封闭</w:t>
                  </w:r>
                </w:p>
              </w:tc>
              <w:tc>
                <w:tcPr>
                  <w:tcW w:w="1264"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1</w:t>
                  </w:r>
                </w:p>
              </w:tc>
              <w:tc>
                <w:tcPr>
                  <w:tcW w:w="1381" w:type="dxa"/>
                  <w:vAlign w:val="center"/>
                </w:tcPr>
                <w:p>
                  <w:pPr>
                    <w:pStyle w:val="43"/>
                    <w:spacing w:line="240" w:lineRule="auto"/>
                    <w:jc w:val="center"/>
                    <w:rPr>
                      <w:rFonts w:hint="eastAsia" w:ascii="Times New Roman" w:hAnsi="Times New Roman" w:eastAsia="宋体" w:cs="Times New Roman"/>
                      <w:bCs/>
                      <w:color w:val="000000" w:themeColor="text1"/>
                      <w:sz w:val="21"/>
                      <w:szCs w:val="21"/>
                      <w:lang w:val="en-US" w:eastAsia="zh-CN"/>
                    </w:rPr>
                  </w:pPr>
                  <w:r>
                    <w:rPr>
                      <w:color w:val="000000" w:themeColor="text1"/>
                      <w:sz w:val="21"/>
                      <w:szCs w:val="21"/>
                    </w:rPr>
                    <w:t>1</w:t>
                  </w:r>
                </w:p>
              </w:tc>
              <w:tc>
                <w:tcPr>
                  <w:tcW w:w="1379" w:type="dxa"/>
                  <w:vAlign w:val="center"/>
                </w:tcPr>
                <w:p>
                  <w:pPr>
                    <w:spacing w:line="240" w:lineRule="auto"/>
                    <w:ind w:left="0" w:leftChars="0" w:firstLine="0" w:firstLineChars="0"/>
                    <w:jc w:val="center"/>
                    <w:rPr>
                      <w:rFonts w:hint="default" w:ascii="Times New Roman" w:hAnsi="Times New Roman" w:cs="Times New Roman"/>
                      <w:bCs/>
                      <w:color w:val="000000" w:themeColor="text1"/>
                      <w:sz w:val="21"/>
                      <w:szCs w:val="21"/>
                    </w:rPr>
                  </w:pPr>
                  <w:r>
                    <w:rPr>
                      <w:rFonts w:hint="eastAsia" w:ascii="Times New Roman" w:hAnsi="Times New Roman" w:cs="Times New Roman"/>
                      <w:color w:val="000000" w:themeColor="text1"/>
                      <w:sz w:val="21"/>
                      <w:szCs w:val="21"/>
                      <w:lang w:eastAsia="zh-CN"/>
                    </w:rPr>
                    <w:t>未</w:t>
                  </w:r>
                  <w:r>
                    <w:rPr>
                      <w:rFonts w:hint="default" w:ascii="Times New Roman" w:hAnsi="Times New Roman" w:cs="Times New Roman"/>
                      <w:color w:val="000000" w:themeColor="text1"/>
                      <w:sz w:val="21"/>
                      <w:szCs w:val="21"/>
                    </w:rPr>
                    <w:t>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453" w:type="dxa"/>
                  <w:vAlign w:val="center"/>
                </w:tcPr>
                <w:p>
                  <w:pPr>
                    <w:pStyle w:val="43"/>
                    <w:spacing w:line="240" w:lineRule="auto"/>
                    <w:jc w:val="center"/>
                    <w:rPr>
                      <w:color w:val="000000" w:themeColor="text1"/>
                      <w:sz w:val="21"/>
                      <w:szCs w:val="21"/>
                    </w:rPr>
                  </w:pPr>
                  <w:r>
                    <w:rPr>
                      <w:color w:val="000000" w:themeColor="text1"/>
                      <w:sz w:val="21"/>
                      <w:szCs w:val="21"/>
                    </w:rPr>
                    <w:t>1.11</w:t>
                  </w:r>
                </w:p>
              </w:tc>
              <w:tc>
                <w:tcPr>
                  <w:tcW w:w="1453"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沥青供给系统</w:t>
                  </w:r>
                </w:p>
              </w:tc>
              <w:tc>
                <w:tcPr>
                  <w:tcW w:w="2132"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3.7立方卸油池管道及保温</w:t>
                  </w:r>
                </w:p>
              </w:tc>
              <w:tc>
                <w:tcPr>
                  <w:tcW w:w="1264"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1</w:t>
                  </w:r>
                </w:p>
              </w:tc>
              <w:tc>
                <w:tcPr>
                  <w:tcW w:w="1381" w:type="dxa"/>
                  <w:vAlign w:val="center"/>
                </w:tcPr>
                <w:p>
                  <w:pPr>
                    <w:pStyle w:val="43"/>
                    <w:spacing w:line="240" w:lineRule="auto"/>
                    <w:jc w:val="center"/>
                    <w:rPr>
                      <w:rFonts w:hint="eastAsia" w:ascii="Times New Roman" w:hAnsi="Times New Roman" w:eastAsia="宋体" w:cs="Times New Roman"/>
                      <w:bCs/>
                      <w:color w:val="000000" w:themeColor="text1"/>
                      <w:sz w:val="21"/>
                      <w:szCs w:val="21"/>
                      <w:lang w:val="en-US" w:eastAsia="zh-CN"/>
                    </w:rPr>
                  </w:pPr>
                  <w:r>
                    <w:rPr>
                      <w:color w:val="000000" w:themeColor="text1"/>
                      <w:sz w:val="21"/>
                      <w:szCs w:val="21"/>
                    </w:rPr>
                    <w:t>1</w:t>
                  </w:r>
                </w:p>
              </w:tc>
              <w:tc>
                <w:tcPr>
                  <w:tcW w:w="1379" w:type="dxa"/>
                  <w:vAlign w:val="center"/>
                </w:tcPr>
                <w:p>
                  <w:pPr>
                    <w:spacing w:line="240" w:lineRule="auto"/>
                    <w:ind w:left="0" w:leftChars="0" w:firstLine="0" w:firstLineChars="0"/>
                    <w:jc w:val="center"/>
                    <w:rPr>
                      <w:rFonts w:hint="default" w:ascii="Times New Roman" w:hAnsi="Times New Roman" w:cs="Times New Roman"/>
                      <w:bCs/>
                      <w:color w:val="000000" w:themeColor="text1"/>
                      <w:sz w:val="21"/>
                      <w:szCs w:val="21"/>
                    </w:rPr>
                  </w:pPr>
                  <w:r>
                    <w:rPr>
                      <w:rFonts w:hint="eastAsia" w:ascii="Times New Roman" w:hAnsi="Times New Roman" w:cs="Times New Roman"/>
                      <w:color w:val="000000" w:themeColor="text1"/>
                      <w:sz w:val="21"/>
                      <w:szCs w:val="21"/>
                      <w:lang w:eastAsia="zh-CN"/>
                    </w:rPr>
                    <w:t>未</w:t>
                  </w:r>
                  <w:r>
                    <w:rPr>
                      <w:rFonts w:hint="default" w:ascii="Times New Roman" w:hAnsi="Times New Roman" w:cs="Times New Roman"/>
                      <w:color w:val="000000" w:themeColor="text1"/>
                      <w:sz w:val="21"/>
                      <w:szCs w:val="21"/>
                    </w:rPr>
                    <w:t>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453" w:type="dxa"/>
                  <w:vAlign w:val="center"/>
                </w:tcPr>
                <w:p>
                  <w:pPr>
                    <w:pStyle w:val="43"/>
                    <w:spacing w:line="240" w:lineRule="auto"/>
                    <w:jc w:val="center"/>
                    <w:rPr>
                      <w:color w:val="000000" w:themeColor="text1"/>
                      <w:sz w:val="21"/>
                      <w:szCs w:val="21"/>
                    </w:rPr>
                  </w:pPr>
                  <w:r>
                    <w:rPr>
                      <w:color w:val="000000" w:themeColor="text1"/>
                      <w:sz w:val="21"/>
                      <w:szCs w:val="21"/>
                    </w:rPr>
                    <w:t>1.12</w:t>
                  </w:r>
                </w:p>
              </w:tc>
              <w:tc>
                <w:tcPr>
                  <w:tcW w:w="1453"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粉料计量系统</w:t>
                  </w:r>
                </w:p>
              </w:tc>
              <w:tc>
                <w:tcPr>
                  <w:tcW w:w="2132" w:type="dxa"/>
                  <w:vAlign w:val="center"/>
                </w:tcPr>
                <w:p>
                  <w:pPr>
                    <w:adjustRightInd w:val="0"/>
                    <w:snapToGrid w:val="0"/>
                    <w:spacing w:line="240" w:lineRule="auto"/>
                    <w:jc w:val="center"/>
                    <w:rPr>
                      <w:rFonts w:hint="default" w:ascii="Times New Roman" w:hAnsi="Times New Roman" w:cs="Times New Roman"/>
                      <w:bCs/>
                      <w:color w:val="000000" w:themeColor="text1"/>
                      <w:sz w:val="21"/>
                      <w:szCs w:val="21"/>
                    </w:rPr>
                  </w:pPr>
                </w:p>
              </w:tc>
              <w:tc>
                <w:tcPr>
                  <w:tcW w:w="1264"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1</w:t>
                  </w:r>
                </w:p>
              </w:tc>
              <w:tc>
                <w:tcPr>
                  <w:tcW w:w="1381" w:type="dxa"/>
                  <w:vAlign w:val="center"/>
                </w:tcPr>
                <w:p>
                  <w:pPr>
                    <w:pStyle w:val="43"/>
                    <w:spacing w:line="240" w:lineRule="auto"/>
                    <w:jc w:val="center"/>
                    <w:rPr>
                      <w:rFonts w:hint="eastAsia" w:ascii="Times New Roman" w:hAnsi="Times New Roman" w:eastAsia="宋体" w:cs="Times New Roman"/>
                      <w:bCs/>
                      <w:color w:val="000000" w:themeColor="text1"/>
                      <w:sz w:val="21"/>
                      <w:szCs w:val="21"/>
                      <w:lang w:val="en-US" w:eastAsia="zh-CN"/>
                    </w:rPr>
                  </w:pPr>
                  <w:r>
                    <w:rPr>
                      <w:color w:val="000000" w:themeColor="text1"/>
                      <w:sz w:val="21"/>
                      <w:szCs w:val="21"/>
                    </w:rPr>
                    <w:t>1</w:t>
                  </w:r>
                </w:p>
              </w:tc>
              <w:tc>
                <w:tcPr>
                  <w:tcW w:w="1379" w:type="dxa"/>
                  <w:vAlign w:val="center"/>
                </w:tcPr>
                <w:p>
                  <w:pPr>
                    <w:spacing w:line="240" w:lineRule="auto"/>
                    <w:ind w:left="0" w:leftChars="0" w:firstLine="0" w:firstLineChars="0"/>
                    <w:jc w:val="center"/>
                    <w:rPr>
                      <w:rFonts w:hint="default" w:ascii="Times New Roman" w:hAnsi="Times New Roman" w:cs="Times New Roman"/>
                      <w:bCs/>
                      <w:color w:val="000000" w:themeColor="text1"/>
                      <w:sz w:val="21"/>
                      <w:szCs w:val="21"/>
                    </w:rPr>
                  </w:pPr>
                  <w:r>
                    <w:rPr>
                      <w:rFonts w:hint="eastAsia" w:ascii="Times New Roman" w:hAnsi="Times New Roman" w:cs="Times New Roman"/>
                      <w:color w:val="000000" w:themeColor="text1"/>
                      <w:sz w:val="21"/>
                      <w:szCs w:val="21"/>
                      <w:lang w:eastAsia="zh-CN"/>
                    </w:rPr>
                    <w:t>未</w:t>
                  </w:r>
                  <w:r>
                    <w:rPr>
                      <w:rFonts w:hint="default" w:ascii="Times New Roman" w:hAnsi="Times New Roman" w:cs="Times New Roman"/>
                      <w:color w:val="000000" w:themeColor="text1"/>
                      <w:sz w:val="21"/>
                      <w:szCs w:val="21"/>
                    </w:rPr>
                    <w:t>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453" w:type="dxa"/>
                  <w:vAlign w:val="center"/>
                </w:tcPr>
                <w:p>
                  <w:pPr>
                    <w:pStyle w:val="43"/>
                    <w:spacing w:line="240" w:lineRule="auto"/>
                    <w:jc w:val="center"/>
                    <w:rPr>
                      <w:color w:val="000000" w:themeColor="text1"/>
                      <w:sz w:val="21"/>
                      <w:szCs w:val="21"/>
                    </w:rPr>
                  </w:pPr>
                  <w:r>
                    <w:rPr>
                      <w:color w:val="000000" w:themeColor="text1"/>
                      <w:sz w:val="21"/>
                      <w:szCs w:val="21"/>
                    </w:rPr>
                    <w:t>1.13</w:t>
                  </w:r>
                </w:p>
              </w:tc>
              <w:tc>
                <w:tcPr>
                  <w:tcW w:w="1453"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沥青计量系统</w:t>
                  </w:r>
                </w:p>
              </w:tc>
              <w:tc>
                <w:tcPr>
                  <w:tcW w:w="2132" w:type="dxa"/>
                  <w:vAlign w:val="center"/>
                </w:tcPr>
                <w:p>
                  <w:pPr>
                    <w:adjustRightInd w:val="0"/>
                    <w:snapToGrid w:val="0"/>
                    <w:spacing w:line="240" w:lineRule="auto"/>
                    <w:jc w:val="center"/>
                    <w:rPr>
                      <w:rFonts w:hint="default" w:ascii="Times New Roman" w:hAnsi="Times New Roman" w:cs="Times New Roman"/>
                      <w:bCs/>
                      <w:color w:val="000000" w:themeColor="text1"/>
                      <w:sz w:val="21"/>
                      <w:szCs w:val="21"/>
                    </w:rPr>
                  </w:pPr>
                </w:p>
              </w:tc>
              <w:tc>
                <w:tcPr>
                  <w:tcW w:w="1264"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1</w:t>
                  </w:r>
                </w:p>
              </w:tc>
              <w:tc>
                <w:tcPr>
                  <w:tcW w:w="1381" w:type="dxa"/>
                  <w:vAlign w:val="center"/>
                </w:tcPr>
                <w:p>
                  <w:pPr>
                    <w:pStyle w:val="43"/>
                    <w:spacing w:line="240" w:lineRule="auto"/>
                    <w:jc w:val="center"/>
                    <w:rPr>
                      <w:rFonts w:hint="eastAsia" w:ascii="Times New Roman" w:hAnsi="Times New Roman" w:eastAsia="宋体" w:cs="Times New Roman"/>
                      <w:bCs/>
                      <w:color w:val="000000" w:themeColor="text1"/>
                      <w:sz w:val="21"/>
                      <w:szCs w:val="21"/>
                      <w:lang w:val="en-US" w:eastAsia="zh-CN"/>
                    </w:rPr>
                  </w:pPr>
                  <w:r>
                    <w:rPr>
                      <w:color w:val="000000" w:themeColor="text1"/>
                      <w:sz w:val="21"/>
                      <w:szCs w:val="21"/>
                    </w:rPr>
                    <w:t>1</w:t>
                  </w:r>
                </w:p>
              </w:tc>
              <w:tc>
                <w:tcPr>
                  <w:tcW w:w="1379" w:type="dxa"/>
                  <w:vAlign w:val="center"/>
                </w:tcPr>
                <w:p>
                  <w:pPr>
                    <w:spacing w:line="240" w:lineRule="auto"/>
                    <w:ind w:left="0" w:leftChars="0" w:firstLine="0" w:firstLineChars="0"/>
                    <w:jc w:val="center"/>
                    <w:rPr>
                      <w:rFonts w:hint="default" w:ascii="Times New Roman" w:hAnsi="Times New Roman" w:cs="Times New Roman"/>
                      <w:bCs/>
                      <w:color w:val="000000" w:themeColor="text1"/>
                      <w:sz w:val="21"/>
                      <w:szCs w:val="21"/>
                    </w:rPr>
                  </w:pPr>
                  <w:r>
                    <w:rPr>
                      <w:rFonts w:hint="eastAsia" w:ascii="Times New Roman" w:hAnsi="Times New Roman" w:cs="Times New Roman"/>
                      <w:color w:val="000000" w:themeColor="text1"/>
                      <w:sz w:val="21"/>
                      <w:szCs w:val="21"/>
                      <w:lang w:eastAsia="zh-CN"/>
                    </w:rPr>
                    <w:t>未</w:t>
                  </w:r>
                  <w:r>
                    <w:rPr>
                      <w:rFonts w:hint="default" w:ascii="Times New Roman" w:hAnsi="Times New Roman" w:cs="Times New Roman"/>
                      <w:color w:val="000000" w:themeColor="text1"/>
                      <w:sz w:val="21"/>
                      <w:szCs w:val="21"/>
                    </w:rPr>
                    <w:t>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453" w:type="dxa"/>
                  <w:vAlign w:val="center"/>
                </w:tcPr>
                <w:p>
                  <w:pPr>
                    <w:pStyle w:val="43"/>
                    <w:spacing w:line="240" w:lineRule="auto"/>
                    <w:jc w:val="center"/>
                    <w:rPr>
                      <w:color w:val="000000" w:themeColor="text1"/>
                      <w:sz w:val="21"/>
                      <w:szCs w:val="21"/>
                    </w:rPr>
                  </w:pPr>
                  <w:r>
                    <w:rPr>
                      <w:color w:val="000000" w:themeColor="text1"/>
                      <w:sz w:val="21"/>
                      <w:szCs w:val="21"/>
                    </w:rPr>
                    <w:t>1.14</w:t>
                  </w:r>
                </w:p>
              </w:tc>
              <w:tc>
                <w:tcPr>
                  <w:tcW w:w="1453"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沥青喷洒系统</w:t>
                  </w:r>
                </w:p>
              </w:tc>
              <w:tc>
                <w:tcPr>
                  <w:tcW w:w="2132" w:type="dxa"/>
                  <w:vAlign w:val="center"/>
                </w:tcPr>
                <w:p>
                  <w:pPr>
                    <w:adjustRightInd w:val="0"/>
                    <w:snapToGrid w:val="0"/>
                    <w:spacing w:line="240" w:lineRule="auto"/>
                    <w:jc w:val="center"/>
                    <w:rPr>
                      <w:rFonts w:hint="default" w:ascii="Times New Roman" w:hAnsi="Times New Roman" w:cs="Times New Roman"/>
                      <w:bCs/>
                      <w:color w:val="000000" w:themeColor="text1"/>
                      <w:sz w:val="21"/>
                      <w:szCs w:val="21"/>
                    </w:rPr>
                  </w:pPr>
                </w:p>
              </w:tc>
              <w:tc>
                <w:tcPr>
                  <w:tcW w:w="1264"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1</w:t>
                  </w:r>
                </w:p>
              </w:tc>
              <w:tc>
                <w:tcPr>
                  <w:tcW w:w="1381" w:type="dxa"/>
                  <w:vAlign w:val="center"/>
                </w:tcPr>
                <w:p>
                  <w:pPr>
                    <w:pStyle w:val="43"/>
                    <w:spacing w:line="240" w:lineRule="auto"/>
                    <w:jc w:val="center"/>
                    <w:rPr>
                      <w:rFonts w:hint="eastAsia" w:ascii="Times New Roman" w:hAnsi="Times New Roman" w:eastAsia="宋体" w:cs="Times New Roman"/>
                      <w:bCs/>
                      <w:color w:val="000000" w:themeColor="text1"/>
                      <w:sz w:val="21"/>
                      <w:szCs w:val="21"/>
                      <w:lang w:val="en-US" w:eastAsia="zh-CN"/>
                    </w:rPr>
                  </w:pPr>
                  <w:r>
                    <w:rPr>
                      <w:color w:val="000000" w:themeColor="text1"/>
                      <w:sz w:val="21"/>
                      <w:szCs w:val="21"/>
                    </w:rPr>
                    <w:t>1</w:t>
                  </w:r>
                </w:p>
              </w:tc>
              <w:tc>
                <w:tcPr>
                  <w:tcW w:w="1379" w:type="dxa"/>
                  <w:vAlign w:val="center"/>
                </w:tcPr>
                <w:p>
                  <w:pPr>
                    <w:spacing w:line="240" w:lineRule="auto"/>
                    <w:ind w:left="0" w:leftChars="0" w:firstLine="0" w:firstLineChars="0"/>
                    <w:jc w:val="center"/>
                    <w:rPr>
                      <w:rFonts w:hint="default" w:ascii="Times New Roman" w:hAnsi="Times New Roman" w:cs="Times New Roman"/>
                      <w:bCs/>
                      <w:color w:val="000000" w:themeColor="text1"/>
                      <w:sz w:val="21"/>
                      <w:szCs w:val="21"/>
                    </w:rPr>
                  </w:pPr>
                  <w:r>
                    <w:rPr>
                      <w:rFonts w:hint="eastAsia" w:ascii="Times New Roman" w:hAnsi="Times New Roman" w:cs="Times New Roman"/>
                      <w:color w:val="000000" w:themeColor="text1"/>
                      <w:sz w:val="21"/>
                      <w:szCs w:val="21"/>
                      <w:lang w:eastAsia="zh-CN"/>
                    </w:rPr>
                    <w:t>未</w:t>
                  </w:r>
                  <w:r>
                    <w:rPr>
                      <w:rFonts w:hint="default" w:ascii="Times New Roman" w:hAnsi="Times New Roman" w:cs="Times New Roman"/>
                      <w:color w:val="000000" w:themeColor="text1"/>
                      <w:sz w:val="21"/>
                      <w:szCs w:val="21"/>
                    </w:rPr>
                    <w:t>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453" w:type="dxa"/>
                  <w:vAlign w:val="center"/>
                </w:tcPr>
                <w:p>
                  <w:pPr>
                    <w:pStyle w:val="43"/>
                    <w:spacing w:line="240" w:lineRule="auto"/>
                    <w:jc w:val="center"/>
                    <w:rPr>
                      <w:color w:val="000000" w:themeColor="text1"/>
                      <w:sz w:val="21"/>
                      <w:szCs w:val="21"/>
                    </w:rPr>
                  </w:pPr>
                  <w:r>
                    <w:rPr>
                      <w:color w:val="000000" w:themeColor="text1"/>
                      <w:sz w:val="21"/>
                      <w:szCs w:val="21"/>
                    </w:rPr>
                    <w:t>1.15</w:t>
                  </w:r>
                </w:p>
              </w:tc>
              <w:tc>
                <w:tcPr>
                  <w:tcW w:w="1453"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气动系统</w:t>
                  </w:r>
                </w:p>
              </w:tc>
              <w:tc>
                <w:tcPr>
                  <w:tcW w:w="2132" w:type="dxa"/>
                  <w:vAlign w:val="center"/>
                </w:tcPr>
                <w:p>
                  <w:pPr>
                    <w:adjustRightInd w:val="0"/>
                    <w:snapToGrid w:val="0"/>
                    <w:spacing w:line="240" w:lineRule="auto"/>
                    <w:jc w:val="center"/>
                    <w:rPr>
                      <w:rFonts w:hint="default" w:ascii="Times New Roman" w:hAnsi="Times New Roman" w:cs="Times New Roman"/>
                      <w:bCs/>
                      <w:color w:val="000000" w:themeColor="text1"/>
                      <w:sz w:val="21"/>
                      <w:szCs w:val="21"/>
                    </w:rPr>
                  </w:pPr>
                </w:p>
              </w:tc>
              <w:tc>
                <w:tcPr>
                  <w:tcW w:w="1264"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1</w:t>
                  </w:r>
                </w:p>
              </w:tc>
              <w:tc>
                <w:tcPr>
                  <w:tcW w:w="1381" w:type="dxa"/>
                  <w:vAlign w:val="center"/>
                </w:tcPr>
                <w:p>
                  <w:pPr>
                    <w:pStyle w:val="43"/>
                    <w:spacing w:line="240" w:lineRule="auto"/>
                    <w:jc w:val="center"/>
                    <w:rPr>
                      <w:rFonts w:hint="eastAsia" w:ascii="Times New Roman" w:hAnsi="Times New Roman" w:eastAsia="宋体" w:cs="Times New Roman"/>
                      <w:bCs/>
                      <w:color w:val="000000" w:themeColor="text1"/>
                      <w:sz w:val="21"/>
                      <w:szCs w:val="21"/>
                      <w:lang w:val="en-US" w:eastAsia="zh-CN"/>
                    </w:rPr>
                  </w:pPr>
                  <w:r>
                    <w:rPr>
                      <w:color w:val="000000" w:themeColor="text1"/>
                      <w:sz w:val="21"/>
                      <w:szCs w:val="21"/>
                    </w:rPr>
                    <w:t>1</w:t>
                  </w:r>
                </w:p>
              </w:tc>
              <w:tc>
                <w:tcPr>
                  <w:tcW w:w="1379" w:type="dxa"/>
                  <w:vAlign w:val="center"/>
                </w:tcPr>
                <w:p>
                  <w:pPr>
                    <w:spacing w:line="240" w:lineRule="auto"/>
                    <w:ind w:left="0" w:leftChars="0" w:firstLine="0" w:firstLineChars="0"/>
                    <w:jc w:val="center"/>
                    <w:rPr>
                      <w:rFonts w:hint="default" w:ascii="Times New Roman" w:hAnsi="Times New Roman" w:cs="Times New Roman"/>
                      <w:bCs/>
                      <w:color w:val="000000" w:themeColor="text1"/>
                      <w:sz w:val="21"/>
                      <w:szCs w:val="21"/>
                    </w:rPr>
                  </w:pPr>
                  <w:r>
                    <w:rPr>
                      <w:rFonts w:hint="eastAsia" w:ascii="Times New Roman" w:hAnsi="Times New Roman" w:cs="Times New Roman"/>
                      <w:color w:val="000000" w:themeColor="text1"/>
                      <w:sz w:val="21"/>
                      <w:szCs w:val="21"/>
                      <w:lang w:eastAsia="zh-CN"/>
                    </w:rPr>
                    <w:t>未</w:t>
                  </w:r>
                  <w:r>
                    <w:rPr>
                      <w:rFonts w:hint="default" w:ascii="Times New Roman" w:hAnsi="Times New Roman" w:cs="Times New Roman"/>
                      <w:color w:val="000000" w:themeColor="text1"/>
                      <w:sz w:val="21"/>
                      <w:szCs w:val="21"/>
                    </w:rPr>
                    <w:t>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453" w:type="dxa"/>
                  <w:vAlign w:val="center"/>
                </w:tcPr>
                <w:p>
                  <w:pPr>
                    <w:pStyle w:val="43"/>
                    <w:spacing w:line="240" w:lineRule="auto"/>
                    <w:jc w:val="center"/>
                    <w:rPr>
                      <w:color w:val="000000" w:themeColor="text1"/>
                      <w:sz w:val="21"/>
                      <w:szCs w:val="21"/>
                    </w:rPr>
                  </w:pPr>
                  <w:r>
                    <w:rPr>
                      <w:color w:val="000000" w:themeColor="text1"/>
                      <w:sz w:val="21"/>
                      <w:szCs w:val="21"/>
                    </w:rPr>
                    <w:t>1.16</w:t>
                  </w:r>
                </w:p>
              </w:tc>
              <w:tc>
                <w:tcPr>
                  <w:tcW w:w="1453"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机架系统</w:t>
                  </w:r>
                </w:p>
              </w:tc>
              <w:tc>
                <w:tcPr>
                  <w:tcW w:w="2132" w:type="dxa"/>
                  <w:vAlign w:val="center"/>
                </w:tcPr>
                <w:p>
                  <w:pPr>
                    <w:adjustRightInd w:val="0"/>
                    <w:snapToGrid w:val="0"/>
                    <w:spacing w:line="240" w:lineRule="auto"/>
                    <w:jc w:val="center"/>
                    <w:rPr>
                      <w:rFonts w:hint="default" w:ascii="Times New Roman" w:hAnsi="Times New Roman" w:cs="Times New Roman"/>
                      <w:bCs/>
                      <w:color w:val="000000" w:themeColor="text1"/>
                      <w:sz w:val="21"/>
                      <w:szCs w:val="21"/>
                    </w:rPr>
                  </w:pPr>
                </w:p>
              </w:tc>
              <w:tc>
                <w:tcPr>
                  <w:tcW w:w="1264"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1</w:t>
                  </w:r>
                </w:p>
              </w:tc>
              <w:tc>
                <w:tcPr>
                  <w:tcW w:w="1381" w:type="dxa"/>
                  <w:vAlign w:val="center"/>
                </w:tcPr>
                <w:p>
                  <w:pPr>
                    <w:pStyle w:val="43"/>
                    <w:spacing w:line="240" w:lineRule="auto"/>
                    <w:jc w:val="center"/>
                    <w:rPr>
                      <w:rFonts w:hint="eastAsia" w:ascii="Times New Roman" w:hAnsi="Times New Roman" w:eastAsia="宋体" w:cs="Times New Roman"/>
                      <w:bCs/>
                      <w:color w:val="000000" w:themeColor="text1"/>
                      <w:sz w:val="21"/>
                      <w:szCs w:val="21"/>
                      <w:lang w:eastAsia="zh-CN"/>
                    </w:rPr>
                  </w:pPr>
                  <w:r>
                    <w:rPr>
                      <w:color w:val="000000" w:themeColor="text1"/>
                      <w:sz w:val="21"/>
                      <w:szCs w:val="21"/>
                    </w:rPr>
                    <w:t>1</w:t>
                  </w:r>
                </w:p>
              </w:tc>
              <w:tc>
                <w:tcPr>
                  <w:tcW w:w="1379" w:type="dxa"/>
                  <w:vAlign w:val="center"/>
                </w:tcPr>
                <w:p>
                  <w:pPr>
                    <w:spacing w:line="240" w:lineRule="auto"/>
                    <w:ind w:left="0" w:leftChars="0" w:firstLine="0" w:firstLineChars="0"/>
                    <w:jc w:val="center"/>
                    <w:rPr>
                      <w:rFonts w:hint="default" w:ascii="Times New Roman" w:hAnsi="Times New Roman" w:cs="Times New Roman"/>
                      <w:bCs/>
                      <w:color w:val="000000" w:themeColor="text1"/>
                      <w:sz w:val="21"/>
                      <w:szCs w:val="21"/>
                    </w:rPr>
                  </w:pPr>
                  <w:r>
                    <w:rPr>
                      <w:rFonts w:hint="eastAsia" w:ascii="Times New Roman" w:hAnsi="Times New Roman" w:cs="Times New Roman"/>
                      <w:color w:val="000000" w:themeColor="text1"/>
                      <w:sz w:val="21"/>
                      <w:szCs w:val="21"/>
                      <w:lang w:eastAsia="zh-CN"/>
                    </w:rPr>
                    <w:t>未</w:t>
                  </w:r>
                  <w:r>
                    <w:rPr>
                      <w:rFonts w:hint="default" w:ascii="Times New Roman" w:hAnsi="Times New Roman" w:cs="Times New Roman"/>
                      <w:color w:val="000000" w:themeColor="text1"/>
                      <w:sz w:val="21"/>
                      <w:szCs w:val="21"/>
                    </w:rPr>
                    <w:t>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453" w:type="dxa"/>
                  <w:vAlign w:val="center"/>
                </w:tcPr>
                <w:p>
                  <w:pPr>
                    <w:pStyle w:val="43"/>
                    <w:spacing w:line="240" w:lineRule="auto"/>
                    <w:jc w:val="center"/>
                    <w:rPr>
                      <w:color w:val="000000" w:themeColor="text1"/>
                      <w:sz w:val="21"/>
                      <w:szCs w:val="21"/>
                    </w:rPr>
                  </w:pPr>
                  <w:r>
                    <w:rPr>
                      <w:color w:val="000000" w:themeColor="text1"/>
                      <w:sz w:val="21"/>
                      <w:szCs w:val="21"/>
                    </w:rPr>
                    <w:t>1.17</w:t>
                  </w:r>
                </w:p>
              </w:tc>
              <w:tc>
                <w:tcPr>
                  <w:tcW w:w="1453"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电控系统</w:t>
                  </w:r>
                </w:p>
              </w:tc>
              <w:tc>
                <w:tcPr>
                  <w:tcW w:w="2132" w:type="dxa"/>
                  <w:vAlign w:val="center"/>
                </w:tcPr>
                <w:p>
                  <w:pPr>
                    <w:adjustRightInd w:val="0"/>
                    <w:snapToGrid w:val="0"/>
                    <w:spacing w:line="240" w:lineRule="auto"/>
                    <w:jc w:val="center"/>
                    <w:rPr>
                      <w:rFonts w:hint="default" w:ascii="Times New Roman" w:hAnsi="Times New Roman" w:cs="Times New Roman"/>
                      <w:bCs/>
                      <w:color w:val="000000" w:themeColor="text1"/>
                      <w:sz w:val="21"/>
                      <w:szCs w:val="21"/>
                    </w:rPr>
                  </w:pPr>
                </w:p>
              </w:tc>
              <w:tc>
                <w:tcPr>
                  <w:tcW w:w="1264"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1</w:t>
                  </w:r>
                </w:p>
              </w:tc>
              <w:tc>
                <w:tcPr>
                  <w:tcW w:w="1381" w:type="dxa"/>
                  <w:vAlign w:val="center"/>
                </w:tcPr>
                <w:p>
                  <w:pPr>
                    <w:pStyle w:val="43"/>
                    <w:spacing w:line="240" w:lineRule="auto"/>
                    <w:jc w:val="center"/>
                    <w:rPr>
                      <w:rFonts w:hint="eastAsia" w:ascii="Times New Roman" w:hAnsi="Times New Roman" w:eastAsia="宋体" w:cs="Times New Roman"/>
                      <w:bCs/>
                      <w:color w:val="000000" w:themeColor="text1"/>
                      <w:sz w:val="21"/>
                      <w:szCs w:val="21"/>
                      <w:lang w:val="en-US" w:eastAsia="zh-CN"/>
                    </w:rPr>
                  </w:pPr>
                  <w:r>
                    <w:rPr>
                      <w:color w:val="000000" w:themeColor="text1"/>
                      <w:sz w:val="21"/>
                      <w:szCs w:val="21"/>
                    </w:rPr>
                    <w:t>1</w:t>
                  </w:r>
                </w:p>
              </w:tc>
              <w:tc>
                <w:tcPr>
                  <w:tcW w:w="1379" w:type="dxa"/>
                  <w:vAlign w:val="center"/>
                </w:tcPr>
                <w:p>
                  <w:pPr>
                    <w:spacing w:line="240" w:lineRule="auto"/>
                    <w:ind w:left="0" w:leftChars="0" w:firstLine="0" w:firstLineChars="0"/>
                    <w:jc w:val="center"/>
                    <w:rPr>
                      <w:rFonts w:hint="default" w:ascii="Times New Roman" w:hAnsi="Times New Roman" w:cs="Times New Roman"/>
                      <w:bCs/>
                      <w:color w:val="000000" w:themeColor="text1"/>
                      <w:sz w:val="21"/>
                      <w:szCs w:val="21"/>
                    </w:rPr>
                  </w:pPr>
                  <w:r>
                    <w:rPr>
                      <w:rFonts w:hint="eastAsia" w:ascii="Times New Roman" w:hAnsi="Times New Roman" w:cs="Times New Roman"/>
                      <w:color w:val="000000" w:themeColor="text1"/>
                      <w:sz w:val="21"/>
                      <w:szCs w:val="21"/>
                      <w:lang w:eastAsia="zh-CN"/>
                    </w:rPr>
                    <w:t>未</w:t>
                  </w:r>
                  <w:r>
                    <w:rPr>
                      <w:rFonts w:hint="default" w:ascii="Times New Roman" w:hAnsi="Times New Roman" w:cs="Times New Roman"/>
                      <w:color w:val="000000" w:themeColor="text1"/>
                      <w:sz w:val="21"/>
                      <w:szCs w:val="21"/>
                    </w:rPr>
                    <w:t>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453" w:type="dxa"/>
                  <w:vAlign w:val="center"/>
                </w:tcPr>
                <w:p>
                  <w:pPr>
                    <w:pStyle w:val="43"/>
                    <w:spacing w:line="240" w:lineRule="auto"/>
                    <w:jc w:val="center"/>
                    <w:rPr>
                      <w:color w:val="000000" w:themeColor="text1"/>
                      <w:sz w:val="21"/>
                      <w:szCs w:val="21"/>
                    </w:rPr>
                  </w:pPr>
                  <w:r>
                    <w:rPr>
                      <w:color w:val="000000" w:themeColor="text1"/>
                      <w:sz w:val="21"/>
                      <w:szCs w:val="21"/>
                    </w:rPr>
                    <w:t>2</w:t>
                  </w:r>
                </w:p>
              </w:tc>
              <w:tc>
                <w:tcPr>
                  <w:tcW w:w="1453"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翻斗车</w:t>
                  </w:r>
                </w:p>
              </w:tc>
              <w:tc>
                <w:tcPr>
                  <w:tcW w:w="2132" w:type="dxa"/>
                  <w:vAlign w:val="center"/>
                </w:tcPr>
                <w:p>
                  <w:pPr>
                    <w:adjustRightInd w:val="0"/>
                    <w:snapToGrid w:val="0"/>
                    <w:spacing w:line="240" w:lineRule="auto"/>
                    <w:jc w:val="center"/>
                    <w:rPr>
                      <w:rFonts w:hint="default" w:ascii="Times New Roman" w:hAnsi="Times New Roman" w:cs="Times New Roman"/>
                      <w:bCs/>
                      <w:color w:val="000000" w:themeColor="text1"/>
                      <w:sz w:val="21"/>
                      <w:szCs w:val="21"/>
                    </w:rPr>
                  </w:pPr>
                </w:p>
              </w:tc>
              <w:tc>
                <w:tcPr>
                  <w:tcW w:w="1264"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1</w:t>
                  </w:r>
                </w:p>
              </w:tc>
              <w:tc>
                <w:tcPr>
                  <w:tcW w:w="1381" w:type="dxa"/>
                  <w:vAlign w:val="center"/>
                </w:tcPr>
                <w:p>
                  <w:pPr>
                    <w:pStyle w:val="43"/>
                    <w:spacing w:line="240" w:lineRule="auto"/>
                    <w:jc w:val="center"/>
                    <w:rPr>
                      <w:rFonts w:hint="eastAsia" w:ascii="Times New Roman" w:hAnsi="Times New Roman" w:eastAsia="宋体" w:cs="Times New Roman"/>
                      <w:bCs/>
                      <w:color w:val="000000" w:themeColor="text1"/>
                      <w:sz w:val="21"/>
                      <w:szCs w:val="21"/>
                      <w:lang w:eastAsia="zh-CN"/>
                    </w:rPr>
                  </w:pPr>
                  <w:r>
                    <w:rPr>
                      <w:color w:val="000000" w:themeColor="text1"/>
                      <w:sz w:val="21"/>
                      <w:szCs w:val="21"/>
                    </w:rPr>
                    <w:t>1</w:t>
                  </w:r>
                </w:p>
              </w:tc>
              <w:tc>
                <w:tcPr>
                  <w:tcW w:w="1379" w:type="dxa"/>
                  <w:vAlign w:val="center"/>
                </w:tcPr>
                <w:p>
                  <w:pPr>
                    <w:spacing w:line="240" w:lineRule="auto"/>
                    <w:ind w:left="0" w:leftChars="0" w:firstLine="0" w:firstLineChars="0"/>
                    <w:jc w:val="center"/>
                    <w:rPr>
                      <w:rFonts w:hint="default" w:ascii="Times New Roman" w:hAnsi="Times New Roman" w:cs="Times New Roman"/>
                      <w:bCs/>
                      <w:color w:val="000000" w:themeColor="text1"/>
                      <w:sz w:val="21"/>
                      <w:szCs w:val="21"/>
                    </w:rPr>
                  </w:pPr>
                  <w:r>
                    <w:rPr>
                      <w:rFonts w:hint="eastAsia" w:ascii="Times New Roman" w:hAnsi="Times New Roman" w:cs="Times New Roman"/>
                      <w:color w:val="000000" w:themeColor="text1"/>
                      <w:sz w:val="21"/>
                      <w:szCs w:val="21"/>
                      <w:lang w:eastAsia="zh-CN"/>
                    </w:rPr>
                    <w:t>未</w:t>
                  </w:r>
                  <w:r>
                    <w:rPr>
                      <w:rFonts w:hint="default" w:ascii="Times New Roman" w:hAnsi="Times New Roman" w:cs="Times New Roman"/>
                      <w:color w:val="000000" w:themeColor="text1"/>
                      <w:sz w:val="21"/>
                      <w:szCs w:val="21"/>
                    </w:rPr>
                    <w:t>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453" w:type="dxa"/>
                  <w:vAlign w:val="center"/>
                </w:tcPr>
                <w:p>
                  <w:pPr>
                    <w:pStyle w:val="43"/>
                    <w:spacing w:line="240" w:lineRule="auto"/>
                    <w:jc w:val="center"/>
                    <w:rPr>
                      <w:color w:val="000000" w:themeColor="text1"/>
                      <w:sz w:val="21"/>
                      <w:szCs w:val="21"/>
                    </w:rPr>
                  </w:pPr>
                  <w:r>
                    <w:rPr>
                      <w:color w:val="000000" w:themeColor="text1"/>
                      <w:sz w:val="21"/>
                      <w:szCs w:val="21"/>
                    </w:rPr>
                    <w:t>3</w:t>
                  </w:r>
                </w:p>
              </w:tc>
              <w:tc>
                <w:tcPr>
                  <w:tcW w:w="1453"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原料运输车</w:t>
                  </w:r>
                </w:p>
              </w:tc>
              <w:tc>
                <w:tcPr>
                  <w:tcW w:w="2132" w:type="dxa"/>
                  <w:vAlign w:val="center"/>
                </w:tcPr>
                <w:p>
                  <w:pPr>
                    <w:adjustRightInd w:val="0"/>
                    <w:snapToGrid w:val="0"/>
                    <w:spacing w:line="240" w:lineRule="auto"/>
                    <w:jc w:val="center"/>
                    <w:rPr>
                      <w:rFonts w:hint="default" w:ascii="Times New Roman" w:hAnsi="Times New Roman" w:cs="Times New Roman"/>
                      <w:bCs/>
                      <w:color w:val="000000" w:themeColor="text1"/>
                      <w:sz w:val="21"/>
                      <w:szCs w:val="21"/>
                    </w:rPr>
                  </w:pPr>
                </w:p>
              </w:tc>
              <w:tc>
                <w:tcPr>
                  <w:tcW w:w="1264"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1</w:t>
                  </w:r>
                </w:p>
              </w:tc>
              <w:tc>
                <w:tcPr>
                  <w:tcW w:w="1381" w:type="dxa"/>
                  <w:vAlign w:val="center"/>
                </w:tcPr>
                <w:p>
                  <w:pPr>
                    <w:pStyle w:val="43"/>
                    <w:spacing w:line="240" w:lineRule="auto"/>
                    <w:jc w:val="center"/>
                    <w:rPr>
                      <w:rFonts w:hint="eastAsia" w:ascii="Times New Roman" w:hAnsi="Times New Roman" w:eastAsia="宋体" w:cs="Times New Roman"/>
                      <w:bCs/>
                      <w:color w:val="000000" w:themeColor="text1"/>
                      <w:sz w:val="21"/>
                      <w:szCs w:val="21"/>
                      <w:lang w:eastAsia="zh-CN"/>
                    </w:rPr>
                  </w:pPr>
                  <w:r>
                    <w:rPr>
                      <w:color w:val="000000" w:themeColor="text1"/>
                      <w:sz w:val="21"/>
                      <w:szCs w:val="21"/>
                    </w:rPr>
                    <w:t>1</w:t>
                  </w:r>
                </w:p>
              </w:tc>
              <w:tc>
                <w:tcPr>
                  <w:tcW w:w="1379" w:type="dxa"/>
                  <w:vAlign w:val="center"/>
                </w:tcPr>
                <w:p>
                  <w:pPr>
                    <w:spacing w:line="240" w:lineRule="auto"/>
                    <w:ind w:left="0" w:leftChars="0" w:firstLine="0" w:firstLineChars="0"/>
                    <w:jc w:val="center"/>
                    <w:rPr>
                      <w:rFonts w:hint="default" w:ascii="Times New Roman" w:hAnsi="Times New Roman" w:cs="Times New Roman"/>
                      <w:bCs/>
                      <w:color w:val="000000" w:themeColor="text1"/>
                      <w:sz w:val="21"/>
                      <w:szCs w:val="21"/>
                    </w:rPr>
                  </w:pPr>
                  <w:r>
                    <w:rPr>
                      <w:rFonts w:hint="eastAsia" w:ascii="Times New Roman" w:hAnsi="Times New Roman" w:cs="Times New Roman"/>
                      <w:color w:val="000000" w:themeColor="text1"/>
                      <w:sz w:val="21"/>
                      <w:szCs w:val="21"/>
                      <w:lang w:eastAsia="zh-CN"/>
                    </w:rPr>
                    <w:t>未</w:t>
                  </w:r>
                  <w:r>
                    <w:rPr>
                      <w:rFonts w:hint="default" w:ascii="Times New Roman" w:hAnsi="Times New Roman" w:cs="Times New Roman"/>
                      <w:color w:val="000000" w:themeColor="text1"/>
                      <w:sz w:val="21"/>
                      <w:szCs w:val="21"/>
                    </w:rPr>
                    <w:t>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453" w:type="dxa"/>
                  <w:vAlign w:val="center"/>
                </w:tcPr>
                <w:p>
                  <w:pPr>
                    <w:pStyle w:val="43"/>
                    <w:spacing w:line="240" w:lineRule="auto"/>
                    <w:jc w:val="center"/>
                    <w:rPr>
                      <w:color w:val="000000" w:themeColor="text1"/>
                      <w:sz w:val="21"/>
                      <w:szCs w:val="21"/>
                    </w:rPr>
                  </w:pPr>
                  <w:r>
                    <w:rPr>
                      <w:color w:val="000000" w:themeColor="text1"/>
                      <w:sz w:val="21"/>
                      <w:szCs w:val="21"/>
                    </w:rPr>
                    <w:t>4</w:t>
                  </w:r>
                </w:p>
              </w:tc>
              <w:tc>
                <w:tcPr>
                  <w:tcW w:w="1453"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活性炭吸附装置</w:t>
                  </w:r>
                </w:p>
              </w:tc>
              <w:tc>
                <w:tcPr>
                  <w:tcW w:w="2132" w:type="dxa"/>
                  <w:vAlign w:val="center"/>
                </w:tcPr>
                <w:p>
                  <w:pPr>
                    <w:adjustRightInd w:val="0"/>
                    <w:snapToGrid w:val="0"/>
                    <w:spacing w:line="240" w:lineRule="auto"/>
                    <w:jc w:val="center"/>
                    <w:rPr>
                      <w:rFonts w:hint="default" w:ascii="Times New Roman" w:hAnsi="Times New Roman" w:cs="Times New Roman"/>
                      <w:bCs/>
                      <w:color w:val="000000" w:themeColor="text1"/>
                      <w:sz w:val="21"/>
                      <w:szCs w:val="21"/>
                    </w:rPr>
                  </w:pPr>
                </w:p>
              </w:tc>
              <w:tc>
                <w:tcPr>
                  <w:tcW w:w="1264"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0</w:t>
                  </w:r>
                </w:p>
              </w:tc>
              <w:tc>
                <w:tcPr>
                  <w:tcW w:w="1381" w:type="dxa"/>
                  <w:vAlign w:val="center"/>
                </w:tcPr>
                <w:p>
                  <w:pPr>
                    <w:pStyle w:val="43"/>
                    <w:spacing w:line="240" w:lineRule="auto"/>
                    <w:jc w:val="center"/>
                    <w:rPr>
                      <w:rFonts w:hint="eastAsia" w:ascii="Times New Roman" w:hAnsi="Times New Roman" w:eastAsia="宋体" w:cs="Times New Roman"/>
                      <w:bCs/>
                      <w:color w:val="000000" w:themeColor="text1"/>
                      <w:sz w:val="21"/>
                      <w:szCs w:val="21"/>
                      <w:lang w:eastAsia="zh-CN"/>
                    </w:rPr>
                  </w:pPr>
                  <w:r>
                    <w:rPr>
                      <w:color w:val="000000" w:themeColor="text1"/>
                      <w:sz w:val="21"/>
                      <w:szCs w:val="21"/>
                    </w:rPr>
                    <w:t>0</w:t>
                  </w:r>
                </w:p>
              </w:tc>
              <w:tc>
                <w:tcPr>
                  <w:tcW w:w="1379" w:type="dxa"/>
                  <w:vAlign w:val="center"/>
                </w:tcPr>
                <w:p>
                  <w:pPr>
                    <w:spacing w:line="240" w:lineRule="auto"/>
                    <w:ind w:left="0" w:leftChars="0" w:firstLine="0" w:firstLineChars="0"/>
                    <w:jc w:val="center"/>
                    <w:rPr>
                      <w:rFonts w:hint="default" w:ascii="Times New Roman" w:hAnsi="Times New Roman" w:cs="Times New Roman"/>
                      <w:bCs/>
                      <w:color w:val="000000" w:themeColor="text1"/>
                      <w:sz w:val="21"/>
                      <w:szCs w:val="21"/>
                    </w:rPr>
                  </w:pPr>
                  <w:r>
                    <w:rPr>
                      <w:rFonts w:hint="eastAsia" w:ascii="Times New Roman" w:hAnsi="Times New Roman" w:cs="Times New Roman"/>
                      <w:color w:val="000000" w:themeColor="text1"/>
                      <w:sz w:val="21"/>
                      <w:szCs w:val="21"/>
                      <w:lang w:eastAsia="zh-CN"/>
                    </w:rPr>
                    <w:t>未</w:t>
                  </w:r>
                  <w:r>
                    <w:rPr>
                      <w:rFonts w:hint="default" w:ascii="Times New Roman" w:hAnsi="Times New Roman" w:cs="Times New Roman"/>
                      <w:color w:val="000000" w:themeColor="text1"/>
                      <w:sz w:val="21"/>
                      <w:szCs w:val="21"/>
                    </w:rPr>
                    <w:t>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453" w:type="dxa"/>
                  <w:vAlign w:val="center"/>
                </w:tcPr>
                <w:p>
                  <w:pPr>
                    <w:pStyle w:val="43"/>
                    <w:spacing w:line="240" w:lineRule="auto"/>
                    <w:jc w:val="center"/>
                    <w:rPr>
                      <w:color w:val="000000" w:themeColor="text1"/>
                      <w:sz w:val="21"/>
                      <w:szCs w:val="21"/>
                    </w:rPr>
                  </w:pPr>
                  <w:r>
                    <w:rPr>
                      <w:color w:val="000000" w:themeColor="text1"/>
                      <w:sz w:val="21"/>
                      <w:szCs w:val="21"/>
                    </w:rPr>
                    <w:t>5</w:t>
                  </w:r>
                </w:p>
              </w:tc>
              <w:tc>
                <w:tcPr>
                  <w:tcW w:w="1453" w:type="dxa"/>
                  <w:vAlign w:val="center"/>
                </w:tcPr>
                <w:p>
                  <w:pPr>
                    <w:pStyle w:val="43"/>
                    <w:spacing w:line="240" w:lineRule="auto"/>
                    <w:jc w:val="center"/>
                    <w:rPr>
                      <w:rFonts w:hint="default" w:ascii="Times New Roman" w:hAnsi="Times New Roman" w:cs="Times New Roman"/>
                      <w:bCs/>
                      <w:color w:val="000000" w:themeColor="text1"/>
                      <w:sz w:val="21"/>
                      <w:szCs w:val="21"/>
                    </w:rPr>
                  </w:pPr>
                  <w:r>
                    <w:rPr>
                      <w:color w:val="000000" w:themeColor="text1"/>
                      <w:sz w:val="21"/>
                      <w:szCs w:val="21"/>
                    </w:rPr>
                    <w:t>沥青烟废气收集至烘干筒燃烧管道</w:t>
                  </w:r>
                </w:p>
              </w:tc>
              <w:tc>
                <w:tcPr>
                  <w:tcW w:w="2132" w:type="dxa"/>
                  <w:vAlign w:val="center"/>
                </w:tcPr>
                <w:p>
                  <w:pPr>
                    <w:adjustRightInd w:val="0"/>
                    <w:snapToGrid w:val="0"/>
                    <w:spacing w:line="240" w:lineRule="auto"/>
                    <w:jc w:val="center"/>
                    <w:rPr>
                      <w:rFonts w:hint="default" w:ascii="Times New Roman" w:hAnsi="Times New Roman" w:cs="Times New Roman"/>
                      <w:bCs/>
                      <w:color w:val="000000" w:themeColor="text1"/>
                      <w:sz w:val="21"/>
                      <w:szCs w:val="21"/>
                    </w:rPr>
                  </w:pPr>
                </w:p>
              </w:tc>
              <w:tc>
                <w:tcPr>
                  <w:tcW w:w="1264" w:type="dxa"/>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cs="Times New Roman"/>
                      <w:bCs/>
                      <w:color w:val="000000" w:themeColor="text1"/>
                      <w:sz w:val="21"/>
                      <w:szCs w:val="21"/>
                      <w:lang w:val="en-US" w:eastAsia="zh-CN"/>
                    </w:rPr>
                    <w:t>2</w:t>
                  </w:r>
                </w:p>
              </w:tc>
              <w:tc>
                <w:tcPr>
                  <w:tcW w:w="1381" w:type="dxa"/>
                  <w:vAlign w:val="center"/>
                </w:tcPr>
                <w:p>
                  <w:pPr>
                    <w:adjustRightInd w:val="0"/>
                    <w:snapToGrid w:val="0"/>
                    <w:spacing w:line="240" w:lineRule="auto"/>
                    <w:ind w:left="0" w:leftChars="0" w:firstLine="0" w:firstLineChars="0"/>
                    <w:jc w:val="center"/>
                    <w:rPr>
                      <w:rFonts w:hint="eastAsia" w:ascii="Times New Roman" w:hAnsi="Times New Roman" w:cs="Times New Roman"/>
                      <w:bCs/>
                      <w:color w:val="000000" w:themeColor="text1"/>
                      <w:sz w:val="21"/>
                      <w:szCs w:val="21"/>
                      <w:lang w:val="en-US" w:eastAsia="zh-CN"/>
                    </w:rPr>
                  </w:pPr>
                  <w:r>
                    <w:rPr>
                      <w:rFonts w:hint="eastAsia" w:ascii="Times New Roman" w:hAnsi="Times New Roman" w:cs="Times New Roman"/>
                      <w:bCs/>
                      <w:color w:val="000000" w:themeColor="text1"/>
                      <w:sz w:val="21"/>
                      <w:szCs w:val="21"/>
                      <w:lang w:val="en-US" w:eastAsia="zh-CN"/>
                    </w:rPr>
                    <w:t>2</w:t>
                  </w:r>
                </w:p>
              </w:tc>
              <w:tc>
                <w:tcPr>
                  <w:tcW w:w="1379" w:type="dxa"/>
                  <w:vAlign w:val="center"/>
                </w:tcPr>
                <w:p>
                  <w:pPr>
                    <w:spacing w:line="240" w:lineRule="auto"/>
                    <w:ind w:left="0" w:leftChars="0" w:firstLine="0" w:firstLineChars="0"/>
                    <w:jc w:val="center"/>
                    <w:rPr>
                      <w:rFonts w:hint="eastAsia"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未</w:t>
                  </w:r>
                  <w:r>
                    <w:rPr>
                      <w:rFonts w:hint="default" w:ascii="Times New Roman" w:hAnsi="Times New Roman" w:cs="Times New Roman"/>
                      <w:color w:val="000000" w:themeColor="text1"/>
                      <w:sz w:val="21"/>
                      <w:szCs w:val="21"/>
                    </w:rPr>
                    <w:t>变更</w:t>
                  </w:r>
                </w:p>
              </w:tc>
            </w:tr>
          </w:tbl>
          <w:p>
            <w:pPr>
              <w:pStyle w:val="5"/>
              <w:keepNext/>
              <w:keepLines/>
              <w:pageBreakBefore w:val="0"/>
              <w:widowControl w:val="0"/>
              <w:kinsoku/>
              <w:wordWrap/>
              <w:overflowPunct/>
              <w:topLinePunct w:val="0"/>
              <w:autoSpaceDE/>
              <w:autoSpaceDN/>
              <w:bidi w:val="0"/>
              <w:adjustRightInd/>
              <w:snapToGrid/>
              <w:spacing w:before="0" w:after="0" w:line="360" w:lineRule="auto"/>
              <w:ind w:firstLine="472" w:firstLineChars="200"/>
              <w:textAlignment w:val="auto"/>
              <w:outlineLvl w:val="1"/>
              <w:rPr>
                <w:rFonts w:hint="default" w:ascii="Times New Roman" w:hAnsi="Times New Roman" w:cs="Times New Roman"/>
                <w:color w:val="000000" w:themeColor="text1"/>
                <w:spacing w:val="-2"/>
                <w:sz w:val="24"/>
              </w:rPr>
            </w:pPr>
            <w:bookmarkStart w:id="25" w:name="_Toc4214"/>
            <w:bookmarkStart w:id="26" w:name="_Toc19460"/>
            <w:r>
              <w:rPr>
                <w:rFonts w:hint="default" w:ascii="Times New Roman" w:hAnsi="Times New Roman" w:cs="Times New Roman"/>
                <w:b w:val="0"/>
                <w:bCs w:val="0"/>
                <w:color w:val="000000" w:themeColor="text1"/>
                <w:spacing w:val="-2"/>
                <w:sz w:val="24"/>
              </w:rPr>
              <w:t>原环评批复的产能</w:t>
            </w:r>
            <w:r>
              <w:rPr>
                <w:rFonts w:hint="eastAsia" w:ascii="Times New Roman" w:hAnsi="Times New Roman" w:cs="Times New Roman"/>
                <w:b w:val="0"/>
                <w:bCs w:val="0"/>
                <w:color w:val="000000" w:themeColor="text1"/>
                <w:spacing w:val="-2"/>
                <w:sz w:val="24"/>
                <w:lang w:eastAsia="zh-CN"/>
              </w:rPr>
              <w:t>为年产</w:t>
            </w:r>
            <w:r>
              <w:rPr>
                <w:rFonts w:hint="default" w:ascii="Times New Roman" w:hAnsi="Times New Roman" w:cs="Times New Roman"/>
                <w:b w:val="0"/>
                <w:bCs w:val="0"/>
                <w:color w:val="000000" w:themeColor="text1"/>
                <w:spacing w:val="-2"/>
                <w:sz w:val="24"/>
              </w:rPr>
              <w:t>0.6万吨</w:t>
            </w:r>
            <w:r>
              <w:rPr>
                <w:rFonts w:hint="eastAsia" w:ascii="Times New Roman" w:hAnsi="Times New Roman" w:cs="Times New Roman"/>
                <w:b w:val="0"/>
                <w:bCs w:val="0"/>
                <w:color w:val="000000" w:themeColor="text1"/>
                <w:spacing w:val="-2"/>
                <w:sz w:val="24"/>
                <w:lang w:eastAsia="zh-CN"/>
              </w:rPr>
              <w:t>沥青混凝土，现环评</w:t>
            </w:r>
            <w:r>
              <w:rPr>
                <w:rFonts w:hint="default" w:ascii="Times New Roman" w:hAnsi="Times New Roman" w:cs="Times New Roman"/>
                <w:b w:val="0"/>
                <w:bCs w:val="0"/>
                <w:color w:val="000000" w:themeColor="text1"/>
                <w:spacing w:val="-2"/>
                <w:sz w:val="24"/>
              </w:rPr>
              <w:t>批复的产能</w:t>
            </w:r>
            <w:r>
              <w:rPr>
                <w:rFonts w:hint="eastAsia" w:ascii="Times New Roman" w:hAnsi="Times New Roman" w:cs="Times New Roman"/>
                <w:b w:val="0"/>
                <w:bCs w:val="0"/>
                <w:color w:val="000000" w:themeColor="text1"/>
                <w:spacing w:val="-2"/>
                <w:sz w:val="24"/>
                <w:lang w:eastAsia="zh-CN"/>
              </w:rPr>
              <w:t>增加到年产</w:t>
            </w:r>
            <w:r>
              <w:rPr>
                <w:rFonts w:hint="default" w:ascii="Times New Roman" w:hAnsi="Times New Roman" w:cs="Times New Roman"/>
                <w:b w:val="0"/>
                <w:bCs w:val="0"/>
                <w:color w:val="000000" w:themeColor="text1"/>
                <w:spacing w:val="-2"/>
                <w:sz w:val="24"/>
              </w:rPr>
              <w:t>12万吨</w:t>
            </w:r>
            <w:r>
              <w:rPr>
                <w:rFonts w:hint="eastAsia" w:ascii="Times New Roman" w:hAnsi="Times New Roman" w:cs="Times New Roman"/>
                <w:b w:val="0"/>
                <w:bCs w:val="0"/>
                <w:color w:val="000000" w:themeColor="text1"/>
                <w:spacing w:val="-2"/>
                <w:sz w:val="24"/>
                <w:lang w:eastAsia="zh-CN"/>
              </w:rPr>
              <w:t>沥青混凝土</w:t>
            </w:r>
            <w:r>
              <w:rPr>
                <w:rFonts w:hint="default" w:ascii="Times New Roman" w:hAnsi="Times New Roman" w:cs="Times New Roman"/>
                <w:b w:val="0"/>
                <w:bCs w:val="0"/>
                <w:color w:val="000000" w:themeColor="text1"/>
                <w:spacing w:val="-2"/>
                <w:sz w:val="24"/>
              </w:rPr>
              <w:t>，生产设施不变。</w:t>
            </w:r>
            <w:bookmarkEnd w:id="25"/>
            <w:bookmarkEnd w:id="26"/>
          </w:p>
          <w:p>
            <w:pPr>
              <w:pStyle w:val="19"/>
              <w:widowControl w:val="0"/>
              <w:spacing w:beforeAutospacing="0" w:afterAutospacing="0" w:line="440" w:lineRule="exact"/>
              <w:rPr>
                <w:rFonts w:hint="eastAsia"/>
                <w:color w:val="000000" w:themeColor="text1"/>
                <w:lang w:val="en-GB"/>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3439" w:hRule="atLeast"/>
          <w:jc w:val="center"/>
        </w:trPr>
        <w:tc>
          <w:tcPr>
            <w:tcW w:w="9288" w:type="dxa"/>
          </w:tcPr>
          <w:p>
            <w:pPr>
              <w:pStyle w:val="19"/>
              <w:widowControl w:val="0"/>
              <w:spacing w:beforeAutospacing="0" w:afterAutospacing="0" w:line="360" w:lineRule="auto"/>
              <w:rPr>
                <w:rFonts w:cs="Times New Roman"/>
                <w:color w:val="000000" w:themeColor="text1"/>
              </w:rPr>
            </w:pPr>
            <w:r>
              <w:rPr>
                <w:rFonts w:hint="eastAsia" w:cs="Times New Roman"/>
                <w:color w:val="000000" w:themeColor="text1"/>
              </w:rPr>
              <w:t>（</w:t>
            </w:r>
            <w:r>
              <w:rPr>
                <w:rFonts w:hint="eastAsia" w:cs="Times New Roman"/>
                <w:color w:val="000000" w:themeColor="text1"/>
                <w:lang w:val="en-US" w:eastAsia="zh-CN"/>
              </w:rPr>
              <w:t>5</w:t>
            </w:r>
            <w:r>
              <w:rPr>
                <w:rFonts w:hint="eastAsia" w:cs="Times New Roman"/>
                <w:color w:val="000000" w:themeColor="text1"/>
              </w:rPr>
              <w:t>）公用工程</w:t>
            </w:r>
          </w:p>
          <w:p>
            <w:pPr>
              <w:pStyle w:val="19"/>
              <w:widowControl w:val="0"/>
              <w:spacing w:before="0" w:beforeAutospacing="0" w:after="0" w:afterAutospacing="0" w:line="360" w:lineRule="auto"/>
              <w:ind w:firstLine="480" w:firstLineChars="200"/>
              <w:jc w:val="both"/>
              <w:rPr>
                <w:rFonts w:hint="eastAsia" w:ascii="Times New Roman" w:hAnsi="Times New Roman" w:eastAsia="宋体" w:cs="Times New Roman"/>
                <w:color w:val="000000" w:themeColor="text1"/>
                <w:sz w:val="24"/>
                <w:lang w:eastAsia="zh-CN"/>
              </w:rPr>
            </w:pPr>
            <w:r>
              <w:rPr>
                <w:rFonts w:hint="eastAsia"/>
                <w:color w:val="000000" w:themeColor="text1"/>
                <w:lang w:val="en-GB"/>
              </w:rPr>
              <w:t>给</w:t>
            </w:r>
            <w:r>
              <w:rPr>
                <w:color w:val="000000" w:themeColor="text1"/>
                <w:lang w:val="en-GB"/>
              </w:rPr>
              <w:t>水</w:t>
            </w:r>
            <w:r>
              <w:rPr>
                <w:rFonts w:hint="eastAsia"/>
                <w:color w:val="000000" w:themeColor="text1"/>
                <w:lang w:val="en-GB"/>
              </w:rPr>
              <w:t>：</w:t>
            </w:r>
            <w:r>
              <w:rPr>
                <w:rFonts w:hint="default" w:ascii="Times New Roman" w:hAnsi="Times New Roman" w:cs="Times New Roman"/>
                <w:color w:val="000000" w:themeColor="text1"/>
                <w:sz w:val="24"/>
                <w:u w:val="none"/>
              </w:rPr>
              <w:t>项目生产</w:t>
            </w:r>
            <w:r>
              <w:rPr>
                <w:rFonts w:hint="eastAsia" w:ascii="Times New Roman" w:hAnsi="Times New Roman" w:cs="Times New Roman"/>
                <w:color w:val="000000" w:themeColor="text1"/>
                <w:sz w:val="24"/>
                <w:u w:val="none"/>
                <w:lang w:eastAsia="zh-CN"/>
              </w:rPr>
              <w:t>过程</w:t>
            </w:r>
            <w:r>
              <w:rPr>
                <w:rFonts w:hint="eastAsia" w:ascii="Times New Roman" w:hAnsi="Times New Roman" w:cs="Times New Roman"/>
                <w:color w:val="000000" w:themeColor="text1"/>
                <w:sz w:val="24"/>
                <w:u w:val="none"/>
                <w:lang w:val="en-US" w:eastAsia="zh-CN"/>
              </w:rPr>
              <w:t xml:space="preserve">中用水量很少 </w:t>
            </w:r>
            <w:r>
              <w:rPr>
                <w:rFonts w:hint="eastAsia" w:ascii="Times New Roman" w:hAnsi="Times New Roman" w:cs="Times New Roman"/>
                <w:color w:val="000000" w:themeColor="text1"/>
                <w:sz w:val="24"/>
                <w:lang w:eastAsia="zh-CN"/>
              </w:rPr>
              <w:t>，</w:t>
            </w:r>
            <w:r>
              <w:rPr>
                <w:rFonts w:hint="default" w:ascii="Times New Roman" w:hAnsi="Times New Roman" w:cs="Times New Roman"/>
                <w:color w:val="000000" w:themeColor="text1"/>
                <w:sz w:val="24"/>
              </w:rPr>
              <w:t>生活用水</w:t>
            </w:r>
            <w:r>
              <w:rPr>
                <w:rFonts w:hint="eastAsia" w:ascii="Times New Roman" w:hAnsi="Times New Roman" w:cs="Times New Roman"/>
                <w:color w:val="000000" w:themeColor="text1"/>
                <w:sz w:val="24"/>
                <w:lang w:eastAsia="zh-CN"/>
              </w:rPr>
              <w:t>为</w:t>
            </w:r>
            <w:r>
              <w:rPr>
                <w:color w:val="000000" w:themeColor="text1"/>
                <w:spacing w:val="-2"/>
                <w:sz w:val="24"/>
              </w:rPr>
              <w:t>外购桶装水</w:t>
            </w:r>
            <w:r>
              <w:rPr>
                <w:rFonts w:hint="default" w:ascii="Times New Roman" w:hAnsi="Times New Roman" w:cs="Times New Roman"/>
                <w:color w:val="000000" w:themeColor="text1"/>
                <w:sz w:val="24"/>
              </w:rPr>
              <w:t>。</w:t>
            </w:r>
            <w:r>
              <w:rPr>
                <w:color w:val="000000" w:themeColor="text1"/>
              </w:rPr>
              <w:t>湿式除尘器</w:t>
            </w:r>
            <w:r>
              <w:rPr>
                <w:color w:val="000000" w:themeColor="text1"/>
                <w:spacing w:val="-2"/>
                <w:sz w:val="24"/>
              </w:rPr>
              <w:t>用水从场地南边矿坑水塘直接取水</w:t>
            </w:r>
            <w:r>
              <w:rPr>
                <w:rFonts w:hint="eastAsia"/>
                <w:color w:val="000000" w:themeColor="text1"/>
                <w:spacing w:val="-2"/>
                <w:sz w:val="24"/>
                <w:lang w:eastAsia="zh-CN"/>
              </w:rPr>
              <w:t>。因此，</w:t>
            </w:r>
            <w:r>
              <w:rPr>
                <w:rFonts w:hint="default" w:ascii="Times New Roman" w:hAnsi="Times New Roman" w:cs="Times New Roman"/>
                <w:color w:val="000000" w:themeColor="text1"/>
                <w:sz w:val="24"/>
              </w:rPr>
              <w:t>项目用水主要为</w:t>
            </w:r>
            <w:r>
              <w:rPr>
                <w:color w:val="000000" w:themeColor="text1"/>
              </w:rPr>
              <w:t>湿式除尘器</w:t>
            </w:r>
            <w:r>
              <w:rPr>
                <w:color w:val="000000" w:themeColor="text1"/>
                <w:spacing w:val="-2"/>
                <w:sz w:val="24"/>
              </w:rPr>
              <w:t>用水</w:t>
            </w:r>
            <w:r>
              <w:rPr>
                <w:rFonts w:hint="default" w:ascii="Times New Roman" w:hAnsi="Times New Roman" w:cs="Times New Roman"/>
                <w:color w:val="000000" w:themeColor="text1"/>
                <w:sz w:val="24"/>
              </w:rPr>
              <w:t>和生活用水。项目</w:t>
            </w:r>
            <w:r>
              <w:rPr>
                <w:color w:val="000000" w:themeColor="text1"/>
              </w:rPr>
              <w:t>湿式除尘器循环用水量为200m</w:t>
            </w:r>
            <w:r>
              <w:rPr>
                <w:color w:val="000000" w:themeColor="text1"/>
                <w:vertAlign w:val="superscript"/>
              </w:rPr>
              <w:t>3</w:t>
            </w:r>
            <w:r>
              <w:rPr>
                <w:color w:val="000000" w:themeColor="text1"/>
              </w:rPr>
              <w:t>/d，蒸发损耗按10%计，</w:t>
            </w:r>
            <w:r>
              <w:rPr>
                <w:rFonts w:hint="eastAsia"/>
                <w:color w:val="000000" w:themeColor="text1"/>
                <w:lang w:eastAsia="zh-CN"/>
              </w:rPr>
              <w:t>则</w:t>
            </w:r>
            <w:r>
              <w:rPr>
                <w:color w:val="000000" w:themeColor="text1"/>
              </w:rPr>
              <w:t>补充新鲜水量为20m</w:t>
            </w:r>
            <w:r>
              <w:rPr>
                <w:color w:val="000000" w:themeColor="text1"/>
                <w:vertAlign w:val="superscript"/>
              </w:rPr>
              <w:t>3</w:t>
            </w:r>
            <w:r>
              <w:rPr>
                <w:color w:val="000000" w:themeColor="text1"/>
              </w:rPr>
              <w:t>/d，变更</w:t>
            </w:r>
            <w:r>
              <w:rPr>
                <w:rFonts w:hint="eastAsia"/>
                <w:color w:val="000000" w:themeColor="text1"/>
                <w:lang w:eastAsia="zh-CN"/>
              </w:rPr>
              <w:t>后</w:t>
            </w:r>
            <w:r>
              <w:rPr>
                <w:color w:val="000000" w:themeColor="text1"/>
              </w:rPr>
              <w:t>年运行300d，则补充新鲜水量为6000t/a</w:t>
            </w:r>
            <w:r>
              <w:rPr>
                <w:rFonts w:hint="eastAsia"/>
                <w:color w:val="000000" w:themeColor="text1"/>
                <w:lang w:eastAsia="zh-CN"/>
              </w:rPr>
              <w:t>。</w:t>
            </w:r>
            <w:r>
              <w:rPr>
                <w:color w:val="000000" w:themeColor="text1"/>
              </w:rPr>
              <w:t>湿式除尘器</w:t>
            </w:r>
            <w:r>
              <w:rPr>
                <w:color w:val="000000" w:themeColor="text1"/>
                <w:spacing w:val="-2"/>
                <w:sz w:val="24"/>
              </w:rPr>
              <w:t>用水</w:t>
            </w:r>
            <w:r>
              <w:rPr>
                <w:rFonts w:hint="eastAsia"/>
                <w:color w:val="000000" w:themeColor="text1"/>
                <w:spacing w:val="-2"/>
                <w:sz w:val="24"/>
                <w:lang w:eastAsia="zh-CN"/>
              </w:rPr>
              <w:t>经</w:t>
            </w:r>
            <w:r>
              <w:rPr>
                <w:color w:val="000000" w:themeColor="text1"/>
              </w:rPr>
              <w:t>沉淀池沉淀后循环使用不外排</w:t>
            </w:r>
            <w:r>
              <w:rPr>
                <w:rFonts w:hint="default" w:ascii="Times New Roman" w:hAnsi="Times New Roman" w:cs="Times New Roman"/>
                <w:color w:val="000000" w:themeColor="text1"/>
                <w:sz w:val="24"/>
              </w:rPr>
              <w:t>，定期补充新鲜自来水</w:t>
            </w:r>
            <w:r>
              <w:rPr>
                <w:rFonts w:hint="default" w:ascii="Times New Roman" w:hAnsi="Times New Roman" w:cs="Times New Roman"/>
                <w:color w:val="000000" w:themeColor="text1"/>
                <w:sz w:val="24"/>
                <w:lang w:eastAsia="zh-CN"/>
              </w:rPr>
              <w:t>，</w:t>
            </w:r>
            <w:r>
              <w:rPr>
                <w:rFonts w:hint="default" w:ascii="Times New Roman" w:hAnsi="Times New Roman" w:cs="Times New Roman"/>
                <w:color w:val="000000" w:themeColor="text1"/>
                <w:sz w:val="24"/>
              </w:rPr>
              <w:t>用量为</w:t>
            </w:r>
            <w:r>
              <w:rPr>
                <w:rFonts w:hint="eastAsia" w:ascii="Times New Roman" w:hAnsi="Times New Roman" w:cs="Times New Roman"/>
                <w:color w:val="000000" w:themeColor="text1"/>
                <w:sz w:val="24"/>
                <w:lang w:val="en-US" w:eastAsia="zh-CN"/>
              </w:rPr>
              <w:t>6000</w:t>
            </w:r>
            <w:r>
              <w:rPr>
                <w:rFonts w:hint="default" w:ascii="Times New Roman" w:hAnsi="Times New Roman" w:cs="Times New Roman"/>
                <w:color w:val="000000" w:themeColor="text1"/>
                <w:sz w:val="24"/>
              </w:rPr>
              <w:t>m³/a，无生产废水外排</w:t>
            </w:r>
            <w:r>
              <w:rPr>
                <w:rFonts w:hint="eastAsia" w:hAnsi="宋体"/>
                <w:color w:val="000000" w:themeColor="text1"/>
                <w:sz w:val="24"/>
                <w:lang w:eastAsia="zh-CN"/>
              </w:rPr>
              <w:t>；</w:t>
            </w:r>
            <w:r>
              <w:rPr>
                <w:rFonts w:hint="eastAsia" w:hAnsi="宋体"/>
                <w:color w:val="000000" w:themeColor="text1"/>
                <w:sz w:val="24"/>
                <w:lang w:val="en-US" w:eastAsia="zh-CN"/>
              </w:rPr>
              <w:t>目前公司有3名员工，</w:t>
            </w:r>
            <w:r>
              <w:rPr>
                <w:rFonts w:hint="default" w:ascii="Times New Roman" w:hAnsi="Times New Roman" w:cs="Times New Roman"/>
                <w:color w:val="000000" w:themeColor="text1"/>
                <w:sz w:val="24"/>
              </w:rPr>
              <w:t>生活用水量为</w:t>
            </w:r>
            <w:r>
              <w:rPr>
                <w:color w:val="000000" w:themeColor="text1"/>
              </w:rPr>
              <w:t>0.15</w:t>
            </w:r>
            <w:r>
              <w:rPr>
                <w:rFonts w:hint="default" w:ascii="Times New Roman" w:hAnsi="Times New Roman" w:cs="Times New Roman"/>
                <w:color w:val="000000" w:themeColor="text1"/>
                <w:sz w:val="24"/>
              </w:rPr>
              <w:t>m</w:t>
            </w:r>
            <w:r>
              <w:rPr>
                <w:rFonts w:hint="default" w:ascii="Times New Roman" w:hAnsi="Times New Roman" w:cs="Times New Roman"/>
                <w:color w:val="000000" w:themeColor="text1"/>
                <w:sz w:val="24"/>
                <w:vertAlign w:val="superscript"/>
              </w:rPr>
              <w:t>3</w:t>
            </w:r>
            <w:r>
              <w:rPr>
                <w:color w:val="000000" w:themeColor="text1"/>
              </w:rPr>
              <w:t>/d</w:t>
            </w:r>
            <w:r>
              <w:rPr>
                <w:rFonts w:hint="eastAsia" w:ascii="Times New Roman" w:hAnsi="Times New Roman" w:cs="Times New Roman"/>
                <w:color w:val="000000" w:themeColor="text1"/>
                <w:sz w:val="24"/>
                <w:vertAlign w:val="baseline"/>
                <w:lang w:eastAsia="zh-CN"/>
              </w:rPr>
              <w:t>（即</w:t>
            </w:r>
            <w:r>
              <w:rPr>
                <w:color w:val="000000" w:themeColor="text1"/>
              </w:rPr>
              <w:t>45</w:t>
            </w:r>
            <w:r>
              <w:rPr>
                <w:rFonts w:hint="default" w:ascii="Times New Roman" w:hAnsi="Times New Roman" w:cs="Times New Roman"/>
                <w:color w:val="000000" w:themeColor="text1"/>
                <w:sz w:val="24"/>
              </w:rPr>
              <w:t>m</w:t>
            </w:r>
            <w:r>
              <w:rPr>
                <w:rFonts w:hint="default" w:ascii="Times New Roman" w:hAnsi="Times New Roman" w:cs="Times New Roman"/>
                <w:color w:val="000000" w:themeColor="text1"/>
                <w:sz w:val="24"/>
                <w:vertAlign w:val="superscript"/>
              </w:rPr>
              <w:t>3</w:t>
            </w:r>
            <w:r>
              <w:rPr>
                <w:rFonts w:hint="default" w:ascii="Times New Roman" w:hAnsi="Times New Roman" w:cs="Times New Roman"/>
                <w:color w:val="000000" w:themeColor="text1"/>
                <w:sz w:val="24"/>
              </w:rPr>
              <w:t>/</w:t>
            </w:r>
            <w:r>
              <w:rPr>
                <w:rFonts w:hint="eastAsia" w:ascii="Times New Roman" w:hAnsi="Times New Roman" w:cs="Times New Roman"/>
                <w:color w:val="000000" w:themeColor="text1"/>
                <w:sz w:val="24"/>
                <w:lang w:val="en-US" w:eastAsia="zh-CN"/>
              </w:rPr>
              <w:t>a</w:t>
            </w:r>
            <w:r>
              <w:rPr>
                <w:rFonts w:hint="eastAsia" w:ascii="Times New Roman" w:hAnsi="Times New Roman" w:cs="Times New Roman"/>
                <w:color w:val="000000" w:themeColor="text1"/>
                <w:sz w:val="24"/>
                <w:vertAlign w:val="baseline"/>
                <w:lang w:eastAsia="zh-CN"/>
              </w:rPr>
              <w:t>）</w:t>
            </w:r>
            <w:r>
              <w:rPr>
                <w:rFonts w:hint="default" w:ascii="Times New Roman" w:hAnsi="Times New Roman" w:cs="Times New Roman"/>
                <w:color w:val="000000" w:themeColor="text1"/>
                <w:sz w:val="24"/>
              </w:rPr>
              <w:t>，生活污水量约为</w:t>
            </w:r>
            <w:r>
              <w:rPr>
                <w:color w:val="000000" w:themeColor="text1"/>
              </w:rPr>
              <w:t>0.12</w:t>
            </w:r>
            <w:r>
              <w:rPr>
                <w:rFonts w:hint="default" w:ascii="Times New Roman" w:hAnsi="Times New Roman" w:cs="Times New Roman"/>
                <w:color w:val="000000" w:themeColor="text1"/>
                <w:sz w:val="24"/>
              </w:rPr>
              <w:t>m</w:t>
            </w:r>
            <w:r>
              <w:rPr>
                <w:rFonts w:hint="default" w:ascii="Times New Roman" w:hAnsi="Times New Roman" w:cs="Times New Roman"/>
                <w:color w:val="000000" w:themeColor="text1"/>
                <w:sz w:val="24"/>
                <w:vertAlign w:val="superscript"/>
              </w:rPr>
              <w:t>3</w:t>
            </w:r>
            <w:r>
              <w:rPr>
                <w:rFonts w:hint="default" w:ascii="Times New Roman" w:hAnsi="Times New Roman" w:cs="Times New Roman"/>
                <w:color w:val="000000" w:themeColor="text1"/>
                <w:sz w:val="24"/>
              </w:rPr>
              <w:t>/d（按用水量80%计），</w:t>
            </w:r>
            <w:r>
              <w:rPr>
                <w:rFonts w:hint="eastAsia" w:ascii="Times New Roman" w:hAnsi="Times New Roman" w:cs="Times New Roman"/>
                <w:color w:val="000000" w:themeColor="text1"/>
                <w:sz w:val="24"/>
                <w:lang w:eastAsia="zh-CN"/>
              </w:rPr>
              <w:t>即</w:t>
            </w:r>
            <w:r>
              <w:rPr>
                <w:color w:val="000000" w:themeColor="text1"/>
              </w:rPr>
              <w:t>36</w:t>
            </w:r>
            <w:r>
              <w:rPr>
                <w:rFonts w:hint="default" w:ascii="Times New Roman" w:hAnsi="Times New Roman" w:cs="Times New Roman"/>
                <w:color w:val="000000" w:themeColor="text1"/>
                <w:sz w:val="24"/>
              </w:rPr>
              <w:t>m</w:t>
            </w:r>
            <w:r>
              <w:rPr>
                <w:rFonts w:hint="default" w:ascii="Times New Roman" w:hAnsi="Times New Roman" w:cs="Times New Roman"/>
                <w:color w:val="000000" w:themeColor="text1"/>
                <w:sz w:val="24"/>
                <w:vertAlign w:val="superscript"/>
              </w:rPr>
              <w:t>3</w:t>
            </w:r>
            <w:r>
              <w:rPr>
                <w:rFonts w:hint="default" w:ascii="Times New Roman" w:hAnsi="Times New Roman" w:cs="Times New Roman"/>
                <w:color w:val="000000" w:themeColor="text1"/>
                <w:sz w:val="24"/>
              </w:rPr>
              <w:t>/</w:t>
            </w:r>
            <w:r>
              <w:rPr>
                <w:rFonts w:hint="eastAsia" w:ascii="Times New Roman" w:hAnsi="Times New Roman" w:cs="Times New Roman"/>
                <w:color w:val="000000" w:themeColor="text1"/>
                <w:sz w:val="24"/>
                <w:lang w:val="en-US" w:eastAsia="zh-CN"/>
              </w:rPr>
              <w:t>a，</w:t>
            </w:r>
            <w:r>
              <w:rPr>
                <w:color w:val="000000" w:themeColor="text1"/>
                <w:sz w:val="24"/>
                <w:szCs w:val="24"/>
              </w:rPr>
              <w:t>经三级化粪池处理</w:t>
            </w:r>
            <w:r>
              <w:rPr>
                <w:rFonts w:hint="eastAsia"/>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达到《农田灌溉水质标准》（GB5084-2005）后用于厂区绿化或周边旱地浇灌</w:t>
            </w:r>
            <w:r>
              <w:rPr>
                <w:color w:val="000000" w:themeColor="text1"/>
                <w:sz w:val="24"/>
                <w:szCs w:val="24"/>
              </w:rPr>
              <w:t>。</w:t>
            </w:r>
          </w:p>
          <w:p>
            <w:pPr>
              <w:spacing w:line="360" w:lineRule="auto"/>
              <w:ind w:firstLine="480"/>
              <w:rPr>
                <w:color w:val="000000" w:themeColor="text1"/>
                <w:sz w:val="24"/>
                <w:szCs w:val="24"/>
              </w:rPr>
            </w:pPr>
            <w:r>
              <w:rPr>
                <w:color w:val="000000" w:themeColor="text1"/>
                <w:lang w:val="en-GB"/>
              </w:rPr>
              <w:t>排水</w:t>
            </w:r>
            <w:r>
              <w:rPr>
                <w:rFonts w:hint="eastAsia"/>
                <w:color w:val="000000" w:themeColor="text1"/>
                <w:lang w:val="en-GB"/>
              </w:rPr>
              <w:t>：</w:t>
            </w:r>
            <w:r>
              <w:rPr>
                <w:color w:val="000000" w:themeColor="text1"/>
                <w:sz w:val="24"/>
              </w:rPr>
              <w:t>初期雨水统一收集并经沉淀池处理后用于地面降尘</w:t>
            </w:r>
            <w:r>
              <w:rPr>
                <w:rFonts w:hint="eastAsia"/>
                <w:color w:val="000000" w:themeColor="text1"/>
                <w:sz w:val="24"/>
                <w:lang w:eastAsia="zh-CN"/>
              </w:rPr>
              <w:t>，</w:t>
            </w:r>
            <w:r>
              <w:rPr>
                <w:rFonts w:hint="eastAsia"/>
                <w:color w:val="000000" w:themeColor="text1"/>
                <w:sz w:val="24"/>
                <w:szCs w:val="24"/>
                <w:lang w:eastAsia="zh-CN"/>
              </w:rPr>
              <w:t>项目</w:t>
            </w:r>
            <w:r>
              <w:rPr>
                <w:color w:val="000000" w:themeColor="text1"/>
                <w:sz w:val="24"/>
                <w:szCs w:val="24"/>
              </w:rPr>
              <w:t>运营期不排放生产废水，废水仅为生活污水。生活污水经三级化粪池处理</w:t>
            </w:r>
            <w:r>
              <w:rPr>
                <w:rFonts w:hint="eastAsia"/>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达到《农田灌溉水质标准》（GB5084-2005）后用于厂区绿化或周边旱地浇灌</w:t>
            </w:r>
            <w:r>
              <w:rPr>
                <w:color w:val="000000" w:themeColor="text1"/>
                <w:sz w:val="24"/>
                <w:szCs w:val="24"/>
              </w:rPr>
              <w:t>。</w:t>
            </w:r>
          </w:p>
          <w:p>
            <w:pPr>
              <w:spacing w:line="360" w:lineRule="auto"/>
              <w:rPr>
                <w:color w:val="000000" w:themeColor="text1"/>
                <w:lang w:val="en-GB"/>
              </w:rPr>
            </w:pPr>
            <w:r>
              <w:rPr>
                <w:color w:val="000000" w:themeColor="text1"/>
                <w:lang w:val="en-GB"/>
              </w:rPr>
              <w:t>供电</w:t>
            </w:r>
            <w:r>
              <w:rPr>
                <w:rFonts w:hint="eastAsia"/>
                <w:color w:val="000000" w:themeColor="text1"/>
                <w:lang w:val="en-GB"/>
              </w:rPr>
              <w:t>：项目主要用电为动力和照明，由当地供电系统供给</w:t>
            </w:r>
            <w:r>
              <w:rPr>
                <w:color w:val="000000" w:themeColor="text1"/>
              </w:rPr>
              <w:t>。</w:t>
            </w:r>
          </w:p>
          <w:p>
            <w:pPr>
              <w:spacing w:line="360" w:lineRule="auto"/>
              <w:rPr>
                <w:color w:val="000000" w:themeColor="text1"/>
                <w:lang w:val="en-GB"/>
              </w:rPr>
            </w:pPr>
            <w:r>
              <w:rPr>
                <w:rFonts w:hint="eastAsia"/>
                <w:color w:val="000000" w:themeColor="text1"/>
              </w:rPr>
              <w:t>（</w:t>
            </w:r>
            <w:r>
              <w:rPr>
                <w:rFonts w:hint="eastAsia"/>
                <w:color w:val="000000" w:themeColor="text1"/>
                <w:lang w:val="en-US" w:eastAsia="zh-CN"/>
              </w:rPr>
              <w:t>6</w:t>
            </w:r>
            <w:r>
              <w:rPr>
                <w:rFonts w:hint="eastAsia"/>
                <w:color w:val="000000" w:themeColor="text1"/>
              </w:rPr>
              <w:t>）</w:t>
            </w:r>
            <w:r>
              <w:rPr>
                <w:color w:val="000000" w:themeColor="text1"/>
                <w:lang w:val="en-GB"/>
              </w:rPr>
              <w:t>定员及工作制度</w:t>
            </w:r>
          </w:p>
          <w:p>
            <w:pPr>
              <w:spacing w:line="360" w:lineRule="auto"/>
              <w:rPr>
                <w:color w:val="000000" w:themeColor="text1"/>
                <w:lang w:val="en-GB"/>
              </w:rPr>
            </w:pPr>
            <w:r>
              <w:rPr>
                <w:color w:val="000000" w:themeColor="text1"/>
                <w:lang w:val="en-GB"/>
              </w:rPr>
              <w:t>项目定员</w:t>
            </w:r>
            <w:r>
              <w:rPr>
                <w:rFonts w:hint="eastAsia"/>
                <w:color w:val="000000" w:themeColor="text1"/>
                <w:lang w:val="en-US" w:eastAsia="zh-CN"/>
              </w:rPr>
              <w:t>3</w:t>
            </w:r>
            <w:r>
              <w:rPr>
                <w:color w:val="000000" w:themeColor="text1"/>
                <w:lang w:val="en-GB"/>
              </w:rPr>
              <w:t>人，</w:t>
            </w:r>
            <w:r>
              <w:rPr>
                <w:rFonts w:hint="eastAsia"/>
                <w:color w:val="000000" w:themeColor="text1"/>
                <w:lang w:val="en-GB"/>
              </w:rPr>
              <w:t>全部外宿。</w:t>
            </w:r>
            <w:r>
              <w:rPr>
                <w:color w:val="000000" w:themeColor="text1"/>
                <w:lang w:val="en-GB"/>
              </w:rPr>
              <w:t>年</w:t>
            </w:r>
            <w:r>
              <w:rPr>
                <w:rFonts w:hint="eastAsia"/>
                <w:color w:val="000000" w:themeColor="text1"/>
                <w:lang w:val="en-GB"/>
              </w:rPr>
              <w:t>生产天数为</w:t>
            </w:r>
            <w:r>
              <w:rPr>
                <w:color w:val="000000" w:themeColor="text1"/>
                <w:lang w:val="en-GB"/>
              </w:rPr>
              <w:t>300天</w:t>
            </w:r>
            <w:r>
              <w:rPr>
                <w:rFonts w:hint="eastAsia"/>
                <w:color w:val="000000" w:themeColor="text1"/>
                <w:lang w:val="en-GB"/>
              </w:rPr>
              <w:t>，每天生产</w:t>
            </w:r>
            <w:r>
              <w:rPr>
                <w:rFonts w:hint="eastAsia"/>
                <w:color w:val="000000" w:themeColor="text1"/>
                <w:lang w:val="en-US" w:eastAsia="zh-CN"/>
              </w:rPr>
              <w:t>8</w:t>
            </w:r>
            <w:r>
              <w:rPr>
                <w:color w:val="000000" w:themeColor="text1"/>
                <w:lang w:val="en-GB"/>
              </w:rPr>
              <w:t>小时。</w:t>
            </w:r>
          </w:p>
          <w:p>
            <w:pPr>
              <w:spacing w:line="360" w:lineRule="auto"/>
              <w:rPr>
                <w:color w:val="000000" w:themeColor="text1"/>
                <w:lang w:val="en-GB"/>
              </w:rPr>
            </w:pPr>
            <w:r>
              <w:rPr>
                <w:rFonts w:hint="eastAsia"/>
                <w:color w:val="000000" w:themeColor="text1"/>
              </w:rPr>
              <w:t>（</w:t>
            </w:r>
            <w:r>
              <w:rPr>
                <w:rFonts w:hint="eastAsia"/>
                <w:color w:val="000000" w:themeColor="text1"/>
                <w:lang w:val="en-US" w:eastAsia="zh-CN"/>
              </w:rPr>
              <w:t>7</w:t>
            </w:r>
            <w:r>
              <w:rPr>
                <w:rFonts w:hint="eastAsia"/>
                <w:color w:val="000000" w:themeColor="text1"/>
              </w:rPr>
              <w:t>）</w:t>
            </w:r>
            <w:r>
              <w:rPr>
                <w:color w:val="000000" w:themeColor="text1"/>
                <w:lang w:val="en-GB"/>
              </w:rPr>
              <w:t>环保投资</w:t>
            </w:r>
          </w:p>
          <w:p>
            <w:pPr>
              <w:adjustRightInd w:val="0"/>
              <w:snapToGrid w:val="0"/>
              <w:spacing w:line="360" w:lineRule="auto"/>
              <w:ind w:firstLine="480" w:firstLineChars="200"/>
              <w:rPr>
                <w:rFonts w:hint="default"/>
                <w:color w:val="000000" w:themeColor="text1"/>
              </w:rPr>
            </w:pPr>
            <w:r>
              <w:rPr>
                <w:rFonts w:hint="default"/>
                <w:color w:val="000000" w:themeColor="text1"/>
              </w:rPr>
              <w:t>项目</w:t>
            </w:r>
            <w:r>
              <w:rPr>
                <w:rFonts w:hint="eastAsia"/>
                <w:color w:val="000000" w:themeColor="text1"/>
                <w:lang w:eastAsia="zh-CN"/>
              </w:rPr>
              <w:t>实际</w:t>
            </w:r>
            <w:r>
              <w:rPr>
                <w:rFonts w:hint="default"/>
                <w:color w:val="000000" w:themeColor="text1"/>
              </w:rPr>
              <w:t>总投资为</w:t>
            </w:r>
            <w:r>
              <w:rPr>
                <w:rFonts w:hint="eastAsia"/>
                <w:color w:val="000000" w:themeColor="text1"/>
                <w:lang w:val="en-US" w:eastAsia="zh-CN"/>
              </w:rPr>
              <w:t>62</w:t>
            </w:r>
            <w:r>
              <w:rPr>
                <w:rFonts w:hint="default"/>
                <w:color w:val="000000" w:themeColor="text1"/>
              </w:rPr>
              <w:t>万，环保投资约</w:t>
            </w:r>
            <w:r>
              <w:rPr>
                <w:rFonts w:hint="eastAsia"/>
                <w:color w:val="000000" w:themeColor="text1"/>
                <w:lang w:val="en-US" w:eastAsia="zh-CN"/>
              </w:rPr>
              <w:t>18</w:t>
            </w:r>
            <w:r>
              <w:rPr>
                <w:rFonts w:hint="default"/>
                <w:color w:val="000000" w:themeColor="text1"/>
              </w:rPr>
              <w:t>万，占总投资的</w:t>
            </w:r>
            <w:r>
              <w:rPr>
                <w:rFonts w:hint="eastAsia"/>
                <w:color w:val="000000" w:themeColor="text1"/>
                <w:lang w:val="en-US" w:eastAsia="zh-CN"/>
              </w:rPr>
              <w:t>29</w:t>
            </w:r>
            <w:r>
              <w:rPr>
                <w:rFonts w:hint="default"/>
                <w:color w:val="000000" w:themeColor="text1"/>
              </w:rPr>
              <w:t>%，见表</w:t>
            </w:r>
            <w:r>
              <w:rPr>
                <w:rFonts w:hint="eastAsia"/>
                <w:color w:val="000000" w:themeColor="text1"/>
                <w:lang w:val="en-US" w:eastAsia="zh-CN"/>
              </w:rPr>
              <w:t>2</w:t>
            </w:r>
            <w:r>
              <w:rPr>
                <w:rFonts w:hint="default"/>
                <w:color w:val="000000" w:themeColor="text1"/>
                <w:lang w:val="en-US" w:eastAsia="zh-CN"/>
              </w:rPr>
              <w:t>-3</w:t>
            </w:r>
            <w:r>
              <w:rPr>
                <w:rFonts w:hint="default"/>
                <w:color w:val="000000" w:themeColor="text1"/>
              </w:rPr>
              <w:t>。</w:t>
            </w:r>
          </w:p>
          <w:p>
            <w:pPr>
              <w:pStyle w:val="10"/>
              <w:keepNext w:val="0"/>
              <w:keepLines w:val="0"/>
              <w:pageBreakBefore w:val="0"/>
              <w:widowControl w:val="0"/>
              <w:kinsoku/>
              <w:wordWrap/>
              <w:overflowPunct/>
              <w:topLinePunct w:val="0"/>
              <w:autoSpaceDE/>
              <w:autoSpaceDN/>
              <w:bidi w:val="0"/>
              <w:adjustRightInd w:val="0"/>
              <w:spacing w:after="0" w:afterLines="0" w:line="240" w:lineRule="auto"/>
              <w:jc w:val="center"/>
              <w:textAlignment w:val="auto"/>
              <w:outlineLvl w:val="9"/>
              <w:rPr>
                <w:rFonts w:hint="default"/>
                <w:b/>
                <w:bCs/>
                <w:color w:val="000000" w:themeColor="text1"/>
                <w:sz w:val="21"/>
                <w:szCs w:val="21"/>
              </w:rPr>
            </w:pPr>
            <w:r>
              <w:rPr>
                <w:rFonts w:hint="default"/>
                <w:b/>
                <w:bCs/>
                <w:color w:val="000000" w:themeColor="text1"/>
                <w:sz w:val="21"/>
                <w:szCs w:val="21"/>
              </w:rPr>
              <w:t>表</w:t>
            </w:r>
            <w:r>
              <w:rPr>
                <w:rFonts w:hint="eastAsia"/>
                <w:b/>
                <w:bCs/>
                <w:color w:val="000000" w:themeColor="text1"/>
                <w:sz w:val="21"/>
                <w:szCs w:val="21"/>
                <w:lang w:val="en-US" w:eastAsia="zh-CN"/>
              </w:rPr>
              <w:t>2</w:t>
            </w:r>
            <w:r>
              <w:rPr>
                <w:rFonts w:hint="default"/>
                <w:b/>
                <w:bCs/>
                <w:color w:val="000000" w:themeColor="text1"/>
                <w:sz w:val="21"/>
                <w:szCs w:val="21"/>
                <w:lang w:val="en-US" w:eastAsia="zh-CN"/>
              </w:rPr>
              <w:t>-3</w:t>
            </w:r>
            <w:r>
              <w:rPr>
                <w:rFonts w:hint="default"/>
                <w:b/>
                <w:bCs/>
                <w:color w:val="000000" w:themeColor="text1"/>
                <w:sz w:val="21"/>
                <w:szCs w:val="21"/>
              </w:rPr>
              <w:t xml:space="preserve">  项目环保投资估算表</w:t>
            </w:r>
          </w:p>
          <w:tbl>
            <w:tblPr>
              <w:tblStyle w:val="23"/>
              <w:tblW w:w="90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729"/>
              <w:gridCol w:w="1811"/>
              <w:gridCol w:w="769"/>
              <w:gridCol w:w="1851"/>
              <w:gridCol w:w="1065"/>
              <w:gridCol w:w="1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0" w:hRule="atLeast"/>
              </w:trPr>
              <w:tc>
                <w:tcPr>
                  <w:tcW w:w="872" w:type="dxa"/>
                  <w:vMerge w:val="restart"/>
                  <w:vAlign w:val="center"/>
                </w:tcPr>
                <w:p>
                  <w:pPr>
                    <w:tabs>
                      <w:tab w:val="left" w:pos="-423"/>
                    </w:tabs>
                    <w:spacing w:line="240" w:lineRule="auto"/>
                    <w:ind w:firstLine="0" w:firstLineChars="0"/>
                    <w:jc w:val="center"/>
                    <w:rPr>
                      <w:rFonts w:hint="eastAsia" w:eastAsia="宋体"/>
                      <w:bCs/>
                      <w:color w:val="000000" w:themeColor="text1"/>
                      <w:sz w:val="21"/>
                      <w:szCs w:val="21"/>
                      <w:lang w:eastAsia="zh-CN"/>
                    </w:rPr>
                  </w:pPr>
                  <w:r>
                    <w:rPr>
                      <w:rFonts w:hint="eastAsia"/>
                      <w:bCs/>
                      <w:color w:val="000000" w:themeColor="text1"/>
                      <w:sz w:val="21"/>
                      <w:szCs w:val="21"/>
                      <w:lang w:eastAsia="zh-CN"/>
                    </w:rPr>
                    <w:t>类别</w:t>
                  </w:r>
                </w:p>
              </w:tc>
              <w:tc>
                <w:tcPr>
                  <w:tcW w:w="5160" w:type="dxa"/>
                  <w:gridSpan w:val="4"/>
                  <w:vAlign w:val="center"/>
                </w:tcPr>
                <w:p>
                  <w:pPr>
                    <w:tabs>
                      <w:tab w:val="left" w:pos="-423"/>
                    </w:tabs>
                    <w:spacing w:line="240" w:lineRule="auto"/>
                    <w:ind w:firstLine="0" w:firstLineChars="0"/>
                    <w:jc w:val="center"/>
                    <w:rPr>
                      <w:bCs/>
                      <w:color w:val="000000" w:themeColor="text1"/>
                      <w:sz w:val="21"/>
                      <w:szCs w:val="21"/>
                    </w:rPr>
                  </w:pPr>
                  <w:r>
                    <w:rPr>
                      <w:rFonts w:hint="eastAsia"/>
                      <w:bCs/>
                      <w:color w:val="000000" w:themeColor="text1"/>
                      <w:sz w:val="21"/>
                      <w:szCs w:val="21"/>
                    </w:rPr>
                    <w:t>内 容</w:t>
                  </w:r>
                </w:p>
              </w:tc>
              <w:tc>
                <w:tcPr>
                  <w:tcW w:w="3030" w:type="dxa"/>
                  <w:gridSpan w:val="2"/>
                  <w:vAlign w:val="center"/>
                </w:tcPr>
                <w:p>
                  <w:pPr>
                    <w:tabs>
                      <w:tab w:val="left" w:pos="-423"/>
                    </w:tabs>
                    <w:spacing w:line="240" w:lineRule="auto"/>
                    <w:ind w:firstLine="0" w:firstLineChars="0"/>
                    <w:jc w:val="center"/>
                    <w:rPr>
                      <w:bCs/>
                      <w:color w:val="000000" w:themeColor="text1"/>
                      <w:sz w:val="21"/>
                      <w:szCs w:val="21"/>
                    </w:rPr>
                  </w:pPr>
                  <w:r>
                    <w:rPr>
                      <w:rFonts w:hint="eastAsia"/>
                      <w:bCs/>
                      <w:color w:val="000000" w:themeColor="text1"/>
                      <w:sz w:val="21"/>
                      <w:szCs w:val="21"/>
                    </w:rPr>
                    <w:t>投资费用（万元）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72" w:type="dxa"/>
                  <w:vMerge w:val="continue"/>
                  <w:vAlign w:val="center"/>
                </w:tcPr>
                <w:p>
                  <w:pPr>
                    <w:tabs>
                      <w:tab w:val="left" w:pos="-423"/>
                    </w:tabs>
                    <w:spacing w:line="240" w:lineRule="auto"/>
                    <w:ind w:firstLine="0" w:firstLineChars="0"/>
                    <w:jc w:val="center"/>
                    <w:rPr>
                      <w:rFonts w:hint="eastAsia"/>
                      <w:bCs/>
                      <w:color w:val="000000" w:themeColor="text1"/>
                      <w:sz w:val="21"/>
                      <w:szCs w:val="21"/>
                    </w:rPr>
                  </w:pPr>
                </w:p>
              </w:tc>
              <w:tc>
                <w:tcPr>
                  <w:tcW w:w="2540" w:type="dxa"/>
                  <w:gridSpan w:val="2"/>
                  <w:vAlign w:val="center"/>
                </w:tcPr>
                <w:p>
                  <w:pPr>
                    <w:tabs>
                      <w:tab w:val="left" w:pos="-423"/>
                    </w:tabs>
                    <w:spacing w:line="240" w:lineRule="auto"/>
                    <w:ind w:firstLine="0" w:firstLineChars="0"/>
                    <w:jc w:val="center"/>
                    <w:rPr>
                      <w:rFonts w:hint="eastAsia" w:eastAsia="宋体"/>
                      <w:bCs/>
                      <w:color w:val="000000" w:themeColor="text1"/>
                      <w:sz w:val="21"/>
                      <w:szCs w:val="21"/>
                      <w:lang w:eastAsia="zh-CN"/>
                    </w:rPr>
                  </w:pPr>
                  <w:r>
                    <w:rPr>
                      <w:rFonts w:hint="eastAsia"/>
                      <w:bCs/>
                      <w:color w:val="000000" w:themeColor="text1"/>
                      <w:sz w:val="21"/>
                      <w:szCs w:val="21"/>
                      <w:lang w:eastAsia="zh-CN"/>
                    </w:rPr>
                    <w:t>环评设计</w:t>
                  </w:r>
                </w:p>
              </w:tc>
              <w:tc>
                <w:tcPr>
                  <w:tcW w:w="2620" w:type="dxa"/>
                  <w:gridSpan w:val="2"/>
                  <w:vAlign w:val="center"/>
                </w:tcPr>
                <w:p>
                  <w:pPr>
                    <w:tabs>
                      <w:tab w:val="left" w:pos="-423"/>
                    </w:tabs>
                    <w:spacing w:line="240" w:lineRule="auto"/>
                    <w:ind w:firstLine="0" w:firstLineChars="0"/>
                    <w:jc w:val="center"/>
                    <w:rPr>
                      <w:rFonts w:hint="eastAsia" w:eastAsia="宋体"/>
                      <w:bCs/>
                      <w:color w:val="000000" w:themeColor="text1"/>
                      <w:sz w:val="21"/>
                      <w:szCs w:val="21"/>
                      <w:lang w:eastAsia="zh-CN"/>
                    </w:rPr>
                  </w:pPr>
                  <w:r>
                    <w:rPr>
                      <w:rFonts w:hint="eastAsia"/>
                      <w:bCs/>
                      <w:color w:val="000000" w:themeColor="text1"/>
                      <w:sz w:val="21"/>
                      <w:szCs w:val="21"/>
                      <w:lang w:eastAsia="zh-CN"/>
                    </w:rPr>
                    <w:t>实际建设</w:t>
                  </w:r>
                </w:p>
              </w:tc>
              <w:tc>
                <w:tcPr>
                  <w:tcW w:w="1065" w:type="dxa"/>
                  <w:vAlign w:val="center"/>
                </w:tcPr>
                <w:p>
                  <w:pPr>
                    <w:tabs>
                      <w:tab w:val="left" w:pos="-423"/>
                    </w:tabs>
                    <w:spacing w:line="240" w:lineRule="auto"/>
                    <w:ind w:firstLine="0" w:firstLineChars="0"/>
                    <w:jc w:val="center"/>
                    <w:rPr>
                      <w:rFonts w:hint="eastAsia" w:eastAsia="宋体"/>
                      <w:bCs/>
                      <w:color w:val="000000" w:themeColor="text1"/>
                      <w:sz w:val="21"/>
                      <w:szCs w:val="21"/>
                      <w:lang w:eastAsia="zh-CN"/>
                    </w:rPr>
                  </w:pPr>
                  <w:r>
                    <w:rPr>
                      <w:rFonts w:hint="eastAsia"/>
                      <w:bCs/>
                      <w:color w:val="000000" w:themeColor="text1"/>
                      <w:sz w:val="21"/>
                      <w:szCs w:val="21"/>
                      <w:lang w:eastAsia="zh-CN"/>
                    </w:rPr>
                    <w:t>环评估算</w:t>
                  </w:r>
                </w:p>
              </w:tc>
              <w:tc>
                <w:tcPr>
                  <w:tcW w:w="1965" w:type="dxa"/>
                  <w:vAlign w:val="center"/>
                </w:tcPr>
                <w:p>
                  <w:pPr>
                    <w:tabs>
                      <w:tab w:val="left" w:pos="-423"/>
                    </w:tabs>
                    <w:spacing w:line="240" w:lineRule="auto"/>
                    <w:ind w:firstLine="0" w:firstLineChars="0"/>
                    <w:jc w:val="center"/>
                    <w:rPr>
                      <w:rFonts w:hint="eastAsia" w:eastAsia="宋体"/>
                      <w:bCs/>
                      <w:color w:val="000000" w:themeColor="text1"/>
                      <w:sz w:val="21"/>
                      <w:szCs w:val="21"/>
                      <w:lang w:eastAsia="zh-CN"/>
                    </w:rPr>
                  </w:pPr>
                  <w:r>
                    <w:rPr>
                      <w:rFonts w:hint="eastAsia"/>
                      <w:bCs/>
                      <w:color w:val="000000" w:themeColor="text1"/>
                      <w:sz w:val="21"/>
                      <w:szCs w:val="21"/>
                      <w:lang w:eastAsia="zh-CN"/>
                    </w:rPr>
                    <w:t>实际投入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72" w:type="dxa"/>
                  <w:vMerge w:val="restart"/>
                  <w:vAlign w:val="center"/>
                </w:tcPr>
                <w:p>
                  <w:pPr>
                    <w:tabs>
                      <w:tab w:val="left" w:pos="-423"/>
                    </w:tabs>
                    <w:spacing w:line="240" w:lineRule="auto"/>
                    <w:ind w:firstLine="0" w:firstLineChars="0"/>
                    <w:jc w:val="center"/>
                    <w:rPr>
                      <w:bCs/>
                      <w:color w:val="000000" w:themeColor="text1"/>
                      <w:sz w:val="21"/>
                      <w:szCs w:val="21"/>
                    </w:rPr>
                  </w:pPr>
                  <w:r>
                    <w:rPr>
                      <w:rFonts w:hint="eastAsia"/>
                      <w:bCs/>
                      <w:color w:val="000000" w:themeColor="text1"/>
                      <w:sz w:val="21"/>
                      <w:szCs w:val="21"/>
                    </w:rPr>
                    <w:t>废水</w:t>
                  </w:r>
                </w:p>
              </w:tc>
              <w:tc>
                <w:tcPr>
                  <w:tcW w:w="2540" w:type="dxa"/>
                  <w:gridSpan w:val="2"/>
                  <w:vAlign w:val="center"/>
                </w:tcPr>
                <w:p>
                  <w:pPr>
                    <w:tabs>
                      <w:tab w:val="left" w:pos="-423"/>
                    </w:tabs>
                    <w:spacing w:line="240" w:lineRule="auto"/>
                    <w:ind w:firstLine="0" w:firstLineChars="0"/>
                    <w:jc w:val="center"/>
                    <w:rPr>
                      <w:bCs/>
                      <w:color w:val="000000" w:themeColor="text1"/>
                      <w:sz w:val="21"/>
                      <w:szCs w:val="21"/>
                    </w:rPr>
                  </w:pPr>
                  <w:r>
                    <w:rPr>
                      <w:rFonts w:hint="default" w:ascii="Times New Roman" w:hAnsi="Times New Roman" w:cs="Times New Roman"/>
                      <w:color w:val="000000" w:themeColor="text1"/>
                      <w:sz w:val="21"/>
                      <w:szCs w:val="21"/>
                      <w:lang w:val="en-US" w:eastAsia="zh-CN"/>
                    </w:rPr>
                    <w:t>初期雨水池</w:t>
                  </w:r>
                </w:p>
              </w:tc>
              <w:tc>
                <w:tcPr>
                  <w:tcW w:w="2620" w:type="dxa"/>
                  <w:gridSpan w:val="2"/>
                  <w:vAlign w:val="center"/>
                </w:tcPr>
                <w:p>
                  <w:pPr>
                    <w:tabs>
                      <w:tab w:val="left" w:pos="-423"/>
                    </w:tabs>
                    <w:spacing w:line="240" w:lineRule="auto"/>
                    <w:ind w:firstLine="0" w:firstLineChars="0"/>
                    <w:jc w:val="center"/>
                    <w:rPr>
                      <w:rFonts w:hint="eastAsia"/>
                      <w:bCs/>
                      <w:color w:val="000000" w:themeColor="text1"/>
                      <w:sz w:val="21"/>
                      <w:szCs w:val="21"/>
                    </w:rPr>
                  </w:pPr>
                  <w:r>
                    <w:rPr>
                      <w:rFonts w:hint="default" w:ascii="Times New Roman" w:hAnsi="Times New Roman" w:cs="Times New Roman"/>
                      <w:color w:val="000000" w:themeColor="text1"/>
                      <w:sz w:val="21"/>
                      <w:szCs w:val="21"/>
                      <w:lang w:val="en-US" w:eastAsia="zh-CN"/>
                    </w:rPr>
                    <w:t>初期雨水池</w:t>
                  </w:r>
                </w:p>
              </w:tc>
              <w:tc>
                <w:tcPr>
                  <w:tcW w:w="1065" w:type="dxa"/>
                  <w:vAlign w:val="center"/>
                </w:tcPr>
                <w:p>
                  <w:pPr>
                    <w:tabs>
                      <w:tab w:val="left" w:pos="-423"/>
                    </w:tabs>
                    <w:spacing w:line="240" w:lineRule="auto"/>
                    <w:ind w:firstLine="0" w:firstLineChars="0"/>
                    <w:jc w:val="center"/>
                    <w:rPr>
                      <w:rFonts w:hint="eastAsia" w:eastAsia="宋体"/>
                      <w:bCs/>
                      <w:color w:val="000000" w:themeColor="text1"/>
                      <w:sz w:val="21"/>
                      <w:szCs w:val="21"/>
                      <w:lang w:val="en-US" w:eastAsia="zh-CN"/>
                    </w:rPr>
                  </w:pPr>
                  <w:r>
                    <w:rPr>
                      <w:rFonts w:hint="eastAsia"/>
                      <w:bCs/>
                      <w:color w:val="000000" w:themeColor="text1"/>
                      <w:sz w:val="21"/>
                      <w:szCs w:val="21"/>
                      <w:lang w:val="en-US" w:eastAsia="zh-CN"/>
                    </w:rPr>
                    <w:t>0.5</w:t>
                  </w:r>
                </w:p>
              </w:tc>
              <w:tc>
                <w:tcPr>
                  <w:tcW w:w="1965" w:type="dxa"/>
                  <w:vAlign w:val="center"/>
                </w:tcPr>
                <w:p>
                  <w:pPr>
                    <w:tabs>
                      <w:tab w:val="left" w:pos="-423"/>
                    </w:tabs>
                    <w:spacing w:line="240" w:lineRule="auto"/>
                    <w:ind w:firstLine="0" w:firstLineChars="0"/>
                    <w:jc w:val="center"/>
                    <w:rPr>
                      <w:rFonts w:hint="eastAsia" w:eastAsia="宋体"/>
                      <w:bCs/>
                      <w:color w:val="000000" w:themeColor="text1"/>
                      <w:sz w:val="21"/>
                      <w:szCs w:val="21"/>
                      <w:lang w:val="en-US" w:eastAsia="zh-CN"/>
                    </w:rPr>
                  </w:pPr>
                  <w:r>
                    <w:rPr>
                      <w:rFonts w:hint="eastAsia"/>
                      <w:bCs/>
                      <w:color w:val="000000" w:themeColor="text1"/>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 w:hRule="atLeast"/>
              </w:trPr>
              <w:tc>
                <w:tcPr>
                  <w:tcW w:w="872" w:type="dxa"/>
                  <w:vMerge w:val="continue"/>
                  <w:vAlign w:val="center"/>
                </w:tcPr>
                <w:p>
                  <w:pPr>
                    <w:tabs>
                      <w:tab w:val="left" w:pos="-423"/>
                    </w:tabs>
                    <w:spacing w:line="240" w:lineRule="auto"/>
                    <w:ind w:firstLine="0" w:firstLineChars="0"/>
                    <w:jc w:val="center"/>
                    <w:rPr>
                      <w:rFonts w:hint="eastAsia"/>
                      <w:bCs/>
                      <w:color w:val="000000" w:themeColor="text1"/>
                      <w:sz w:val="21"/>
                      <w:szCs w:val="21"/>
                    </w:rPr>
                  </w:pPr>
                </w:p>
              </w:tc>
              <w:tc>
                <w:tcPr>
                  <w:tcW w:w="2540" w:type="dxa"/>
                  <w:gridSpan w:val="2"/>
                  <w:vAlign w:val="center"/>
                </w:tcPr>
                <w:p>
                  <w:pPr>
                    <w:tabs>
                      <w:tab w:val="left" w:pos="-423"/>
                    </w:tabs>
                    <w:spacing w:line="240" w:lineRule="auto"/>
                    <w:ind w:firstLine="0" w:firstLineChars="0"/>
                    <w:jc w:val="center"/>
                    <w:rPr>
                      <w:rFonts w:hint="eastAsia"/>
                      <w:bCs/>
                      <w:color w:val="000000" w:themeColor="text1"/>
                      <w:sz w:val="21"/>
                      <w:szCs w:val="21"/>
                    </w:rPr>
                  </w:pPr>
                  <w:r>
                    <w:rPr>
                      <w:rFonts w:hint="default" w:ascii="Times New Roman" w:hAnsi="Times New Roman" w:cs="Times New Roman"/>
                      <w:color w:val="000000" w:themeColor="text1"/>
                      <w:sz w:val="21"/>
                      <w:szCs w:val="21"/>
                      <w:lang w:eastAsia="zh-CN"/>
                    </w:rPr>
                    <w:t>除尘废水沉淀循环池</w:t>
                  </w:r>
                </w:p>
              </w:tc>
              <w:tc>
                <w:tcPr>
                  <w:tcW w:w="2620" w:type="dxa"/>
                  <w:gridSpan w:val="2"/>
                  <w:vAlign w:val="center"/>
                </w:tcPr>
                <w:p>
                  <w:pPr>
                    <w:tabs>
                      <w:tab w:val="left" w:pos="-423"/>
                    </w:tabs>
                    <w:spacing w:line="240" w:lineRule="auto"/>
                    <w:ind w:firstLine="0" w:firstLineChars="0"/>
                    <w:jc w:val="center"/>
                    <w:rPr>
                      <w:rFonts w:hint="eastAsia" w:eastAsia="宋体"/>
                      <w:bCs/>
                      <w:color w:val="000000" w:themeColor="text1"/>
                      <w:sz w:val="21"/>
                      <w:szCs w:val="21"/>
                      <w:lang w:eastAsia="zh-CN"/>
                    </w:rPr>
                  </w:pPr>
                  <w:r>
                    <w:rPr>
                      <w:rFonts w:hint="default" w:ascii="Times New Roman" w:hAnsi="Times New Roman" w:cs="Times New Roman"/>
                      <w:color w:val="000000" w:themeColor="text1"/>
                      <w:sz w:val="21"/>
                      <w:szCs w:val="21"/>
                      <w:lang w:val="en-US" w:eastAsia="zh-CN"/>
                    </w:rPr>
                    <w:t>初期雨水池</w:t>
                  </w:r>
                </w:p>
              </w:tc>
              <w:tc>
                <w:tcPr>
                  <w:tcW w:w="1065" w:type="dxa"/>
                  <w:vAlign w:val="center"/>
                </w:tcPr>
                <w:p>
                  <w:pPr>
                    <w:tabs>
                      <w:tab w:val="left" w:pos="-423"/>
                    </w:tabs>
                    <w:spacing w:line="240" w:lineRule="auto"/>
                    <w:ind w:firstLine="0" w:firstLineChars="0"/>
                    <w:jc w:val="center"/>
                    <w:rPr>
                      <w:rFonts w:hint="eastAsia" w:eastAsia="宋体"/>
                      <w:bCs/>
                      <w:color w:val="000000" w:themeColor="text1"/>
                      <w:sz w:val="21"/>
                      <w:szCs w:val="21"/>
                      <w:lang w:val="en-US" w:eastAsia="zh-CN"/>
                    </w:rPr>
                  </w:pPr>
                  <w:r>
                    <w:rPr>
                      <w:rFonts w:hint="eastAsia"/>
                      <w:bCs/>
                      <w:color w:val="000000" w:themeColor="text1"/>
                      <w:sz w:val="21"/>
                      <w:szCs w:val="21"/>
                      <w:lang w:val="en-US" w:eastAsia="zh-CN"/>
                    </w:rPr>
                    <w:t>0.5</w:t>
                  </w:r>
                </w:p>
              </w:tc>
              <w:tc>
                <w:tcPr>
                  <w:tcW w:w="1965" w:type="dxa"/>
                  <w:vAlign w:val="center"/>
                </w:tcPr>
                <w:p>
                  <w:pPr>
                    <w:tabs>
                      <w:tab w:val="left" w:pos="-423"/>
                    </w:tabs>
                    <w:spacing w:line="240" w:lineRule="auto"/>
                    <w:ind w:firstLine="0" w:firstLineChars="0"/>
                    <w:jc w:val="center"/>
                    <w:rPr>
                      <w:rFonts w:hint="eastAsia" w:eastAsia="宋体"/>
                      <w:bCs/>
                      <w:color w:val="000000" w:themeColor="text1"/>
                      <w:sz w:val="21"/>
                      <w:szCs w:val="21"/>
                      <w:lang w:val="en-US" w:eastAsia="zh-CN"/>
                    </w:rPr>
                  </w:pPr>
                  <w:r>
                    <w:rPr>
                      <w:rFonts w:hint="eastAsia"/>
                      <w:bCs/>
                      <w:color w:val="000000" w:themeColor="text1"/>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trPr>
              <w:tc>
                <w:tcPr>
                  <w:tcW w:w="872" w:type="dxa"/>
                  <w:vMerge w:val="restart"/>
                  <w:vAlign w:val="center"/>
                </w:tcPr>
                <w:p>
                  <w:pPr>
                    <w:tabs>
                      <w:tab w:val="left" w:pos="-423"/>
                    </w:tabs>
                    <w:spacing w:line="240" w:lineRule="auto"/>
                    <w:ind w:firstLine="0" w:firstLineChars="0"/>
                    <w:jc w:val="center"/>
                    <w:rPr>
                      <w:bCs/>
                      <w:color w:val="000000" w:themeColor="text1"/>
                      <w:sz w:val="21"/>
                      <w:szCs w:val="21"/>
                    </w:rPr>
                  </w:pPr>
                  <w:r>
                    <w:rPr>
                      <w:rFonts w:hint="eastAsia"/>
                      <w:bCs/>
                      <w:color w:val="000000" w:themeColor="text1"/>
                      <w:sz w:val="21"/>
                      <w:szCs w:val="21"/>
                    </w:rPr>
                    <w:t>废气</w:t>
                  </w:r>
                </w:p>
              </w:tc>
              <w:tc>
                <w:tcPr>
                  <w:tcW w:w="729" w:type="dxa"/>
                  <w:vAlign w:val="center"/>
                </w:tcPr>
                <w:p>
                  <w:pPr>
                    <w:tabs>
                      <w:tab w:val="left" w:pos="-423"/>
                    </w:tabs>
                    <w:spacing w:line="240" w:lineRule="auto"/>
                    <w:ind w:firstLine="0" w:firstLineChars="0"/>
                    <w:jc w:val="center"/>
                    <w:rPr>
                      <w:rFonts w:hint="eastAsia" w:eastAsia="宋体"/>
                      <w:bCs/>
                      <w:color w:val="000000" w:themeColor="text1"/>
                      <w:sz w:val="21"/>
                      <w:szCs w:val="21"/>
                      <w:lang w:eastAsia="zh-CN"/>
                    </w:rPr>
                  </w:pPr>
                  <w:r>
                    <w:rPr>
                      <w:rFonts w:hint="eastAsia"/>
                      <w:bCs/>
                      <w:color w:val="000000" w:themeColor="text1"/>
                      <w:sz w:val="21"/>
                      <w:szCs w:val="21"/>
                      <w:lang w:eastAsia="zh-CN"/>
                    </w:rPr>
                    <w:t>粉尘</w:t>
                  </w:r>
                </w:p>
              </w:tc>
              <w:tc>
                <w:tcPr>
                  <w:tcW w:w="1811" w:type="dxa"/>
                  <w:vAlign w:val="center"/>
                </w:tcPr>
                <w:p>
                  <w:pPr>
                    <w:tabs>
                      <w:tab w:val="left" w:pos="-423"/>
                    </w:tabs>
                    <w:spacing w:line="240" w:lineRule="auto"/>
                    <w:ind w:firstLine="0" w:firstLineChars="0"/>
                    <w:jc w:val="center"/>
                    <w:rPr>
                      <w:bCs/>
                      <w:color w:val="000000" w:themeColor="text1"/>
                      <w:sz w:val="21"/>
                      <w:szCs w:val="21"/>
                    </w:rPr>
                  </w:pPr>
                  <w:r>
                    <w:rPr>
                      <w:rFonts w:hint="default" w:ascii="Times New Roman" w:hAnsi="Times New Roman" w:cs="Times New Roman"/>
                      <w:color w:val="000000" w:themeColor="text1"/>
                      <w:sz w:val="21"/>
                      <w:szCs w:val="21"/>
                    </w:rPr>
                    <w:t>二级除尘系统</w:t>
                  </w:r>
                  <w:r>
                    <w:rPr>
                      <w:rFonts w:hint="eastAsia" w:cs="Times New Roman"/>
                      <w:color w:val="000000" w:themeColor="text1"/>
                      <w:sz w:val="21"/>
                      <w:szCs w:val="21"/>
                      <w:lang w:val="en-US" w:eastAsia="zh-CN"/>
                    </w:rPr>
                    <w:t>+</w:t>
                  </w:r>
                  <w:r>
                    <w:rPr>
                      <w:rFonts w:hint="eastAsia"/>
                      <w:bCs/>
                      <w:color w:val="000000" w:themeColor="text1"/>
                      <w:sz w:val="21"/>
                      <w:szCs w:val="21"/>
                      <w:lang w:val="en-US" w:eastAsia="zh-CN"/>
                    </w:rPr>
                    <w:t>15</w:t>
                  </w:r>
                  <w:r>
                    <w:rPr>
                      <w:rFonts w:hint="eastAsia"/>
                      <w:bCs/>
                      <w:color w:val="000000" w:themeColor="text1"/>
                      <w:sz w:val="21"/>
                      <w:szCs w:val="21"/>
                    </w:rPr>
                    <w:t>m排气筒</w:t>
                  </w:r>
                  <w:r>
                    <w:rPr>
                      <w:rFonts w:hint="eastAsia" w:cs="Times New Roman"/>
                      <w:color w:val="000000" w:themeColor="text1"/>
                      <w:sz w:val="21"/>
                      <w:szCs w:val="21"/>
                      <w:lang w:eastAsia="zh-CN"/>
                    </w:rPr>
                    <w:t>、</w:t>
                  </w:r>
                  <w:r>
                    <w:rPr>
                      <w:rFonts w:hint="default" w:ascii="Times New Roman" w:hAnsi="Times New Roman" w:cs="Times New Roman"/>
                      <w:color w:val="000000" w:themeColor="text1"/>
                      <w:sz w:val="21"/>
                      <w:szCs w:val="21"/>
                    </w:rPr>
                    <w:t>挡雨棚</w:t>
                  </w:r>
                  <w:r>
                    <w:rPr>
                      <w:rFonts w:hint="default" w:ascii="Times New Roman" w:hAnsi="Times New Roman" w:cs="Times New Roman"/>
                      <w:color w:val="000000" w:themeColor="text1"/>
                      <w:sz w:val="21"/>
                      <w:szCs w:val="21"/>
                      <w:lang w:eastAsia="zh-CN"/>
                    </w:rPr>
                    <w:t>、</w:t>
                  </w:r>
                  <w:r>
                    <w:rPr>
                      <w:rFonts w:hint="default" w:ascii="Times New Roman" w:hAnsi="Times New Roman" w:cs="Times New Roman"/>
                      <w:color w:val="000000" w:themeColor="text1"/>
                      <w:sz w:val="21"/>
                      <w:szCs w:val="21"/>
                    </w:rPr>
                    <w:t>喷淋系统</w:t>
                  </w:r>
                </w:p>
              </w:tc>
              <w:tc>
                <w:tcPr>
                  <w:tcW w:w="769" w:type="dxa"/>
                  <w:vAlign w:val="center"/>
                </w:tcPr>
                <w:p>
                  <w:pPr>
                    <w:tabs>
                      <w:tab w:val="left" w:pos="-423"/>
                    </w:tabs>
                    <w:spacing w:line="240" w:lineRule="auto"/>
                    <w:ind w:firstLine="0" w:firstLineChars="0"/>
                    <w:jc w:val="center"/>
                    <w:rPr>
                      <w:rFonts w:hint="eastAsia" w:eastAsia="宋体"/>
                      <w:bCs/>
                      <w:color w:val="000000" w:themeColor="text1"/>
                      <w:sz w:val="21"/>
                      <w:szCs w:val="21"/>
                      <w:lang w:eastAsia="zh-CN"/>
                    </w:rPr>
                  </w:pPr>
                  <w:r>
                    <w:rPr>
                      <w:rFonts w:hint="eastAsia"/>
                      <w:bCs/>
                      <w:color w:val="000000" w:themeColor="text1"/>
                      <w:sz w:val="21"/>
                      <w:szCs w:val="21"/>
                      <w:lang w:eastAsia="zh-CN"/>
                    </w:rPr>
                    <w:t>粉尘</w:t>
                  </w:r>
                </w:p>
              </w:tc>
              <w:tc>
                <w:tcPr>
                  <w:tcW w:w="1851" w:type="dxa"/>
                  <w:vAlign w:val="center"/>
                </w:tcPr>
                <w:p>
                  <w:pPr>
                    <w:tabs>
                      <w:tab w:val="left" w:pos="-423"/>
                    </w:tabs>
                    <w:spacing w:line="240" w:lineRule="auto"/>
                    <w:ind w:firstLine="0" w:firstLineChars="0"/>
                    <w:jc w:val="center"/>
                    <w:rPr>
                      <w:rFonts w:hint="eastAsia" w:eastAsia="宋体"/>
                      <w:bCs/>
                      <w:color w:val="000000" w:themeColor="text1"/>
                      <w:sz w:val="21"/>
                      <w:szCs w:val="21"/>
                      <w:lang w:eastAsia="zh-CN"/>
                    </w:rPr>
                  </w:pPr>
                  <w:r>
                    <w:rPr>
                      <w:rFonts w:hint="default" w:ascii="Times New Roman" w:hAnsi="Times New Roman" w:cs="Times New Roman"/>
                      <w:color w:val="000000" w:themeColor="text1"/>
                      <w:sz w:val="21"/>
                      <w:szCs w:val="21"/>
                    </w:rPr>
                    <w:t>二级除尘系统</w:t>
                  </w:r>
                  <w:r>
                    <w:rPr>
                      <w:rFonts w:hint="eastAsia" w:cs="Times New Roman"/>
                      <w:color w:val="000000" w:themeColor="text1"/>
                      <w:sz w:val="21"/>
                      <w:szCs w:val="21"/>
                      <w:lang w:val="en-US" w:eastAsia="zh-CN"/>
                    </w:rPr>
                    <w:t>+</w:t>
                  </w:r>
                  <w:r>
                    <w:rPr>
                      <w:rFonts w:hint="eastAsia"/>
                      <w:bCs/>
                      <w:color w:val="000000" w:themeColor="text1"/>
                      <w:sz w:val="21"/>
                      <w:szCs w:val="21"/>
                      <w:lang w:val="en-US" w:eastAsia="zh-CN"/>
                    </w:rPr>
                    <w:t>15</w:t>
                  </w:r>
                  <w:r>
                    <w:rPr>
                      <w:rFonts w:hint="eastAsia"/>
                      <w:bCs/>
                      <w:color w:val="000000" w:themeColor="text1"/>
                      <w:sz w:val="21"/>
                      <w:szCs w:val="21"/>
                    </w:rPr>
                    <w:t>m排气筒</w:t>
                  </w:r>
                  <w:r>
                    <w:rPr>
                      <w:rFonts w:hint="eastAsia" w:cs="Times New Roman"/>
                      <w:color w:val="000000" w:themeColor="text1"/>
                      <w:sz w:val="21"/>
                      <w:szCs w:val="21"/>
                      <w:lang w:eastAsia="zh-CN"/>
                    </w:rPr>
                    <w:t>、</w:t>
                  </w:r>
                  <w:r>
                    <w:rPr>
                      <w:rFonts w:hint="default" w:ascii="Times New Roman" w:hAnsi="Times New Roman" w:cs="Times New Roman"/>
                      <w:color w:val="000000" w:themeColor="text1"/>
                      <w:sz w:val="21"/>
                      <w:szCs w:val="21"/>
                    </w:rPr>
                    <w:t>挡雨棚</w:t>
                  </w:r>
                  <w:r>
                    <w:rPr>
                      <w:rFonts w:hint="default" w:ascii="Times New Roman" w:hAnsi="Times New Roman" w:cs="Times New Roman"/>
                      <w:color w:val="000000" w:themeColor="text1"/>
                      <w:sz w:val="21"/>
                      <w:szCs w:val="21"/>
                      <w:lang w:eastAsia="zh-CN"/>
                    </w:rPr>
                    <w:t>、</w:t>
                  </w:r>
                  <w:r>
                    <w:rPr>
                      <w:rFonts w:hint="eastAsia" w:cs="Times New Roman"/>
                      <w:color w:val="000000" w:themeColor="text1"/>
                      <w:sz w:val="21"/>
                      <w:szCs w:val="21"/>
                      <w:lang w:eastAsia="zh-CN"/>
                    </w:rPr>
                    <w:t>三面围挡、</w:t>
                  </w:r>
                  <w:r>
                    <w:rPr>
                      <w:rFonts w:hint="default" w:ascii="Times New Roman" w:hAnsi="Times New Roman" w:cs="Times New Roman"/>
                      <w:color w:val="000000" w:themeColor="text1"/>
                      <w:sz w:val="21"/>
                      <w:szCs w:val="21"/>
                    </w:rPr>
                    <w:t>喷淋系统</w:t>
                  </w:r>
                </w:p>
              </w:tc>
              <w:tc>
                <w:tcPr>
                  <w:tcW w:w="1065" w:type="dxa"/>
                  <w:vAlign w:val="center"/>
                </w:tcPr>
                <w:p>
                  <w:pPr>
                    <w:tabs>
                      <w:tab w:val="left" w:pos="-423"/>
                    </w:tabs>
                    <w:spacing w:line="240" w:lineRule="auto"/>
                    <w:ind w:firstLine="0" w:firstLineChars="0"/>
                    <w:jc w:val="center"/>
                    <w:rPr>
                      <w:rFonts w:hint="eastAsia" w:eastAsia="宋体"/>
                      <w:bCs/>
                      <w:color w:val="000000" w:themeColor="text1"/>
                      <w:sz w:val="21"/>
                      <w:szCs w:val="21"/>
                      <w:lang w:val="en-US" w:eastAsia="zh-CN"/>
                    </w:rPr>
                  </w:pPr>
                  <w:r>
                    <w:rPr>
                      <w:rFonts w:hint="eastAsia"/>
                      <w:bCs/>
                      <w:color w:val="000000" w:themeColor="text1"/>
                      <w:sz w:val="21"/>
                      <w:szCs w:val="21"/>
                      <w:lang w:val="en-US" w:eastAsia="zh-CN"/>
                    </w:rPr>
                    <w:t>3</w:t>
                  </w:r>
                </w:p>
              </w:tc>
              <w:tc>
                <w:tcPr>
                  <w:tcW w:w="1965" w:type="dxa"/>
                  <w:vAlign w:val="center"/>
                </w:tcPr>
                <w:p>
                  <w:pPr>
                    <w:tabs>
                      <w:tab w:val="left" w:pos="-423"/>
                    </w:tabs>
                    <w:spacing w:line="240" w:lineRule="auto"/>
                    <w:ind w:firstLine="0" w:firstLineChars="0"/>
                    <w:jc w:val="center"/>
                    <w:rPr>
                      <w:rFonts w:hint="eastAsia" w:eastAsia="宋体"/>
                      <w:bCs/>
                      <w:color w:val="000000" w:themeColor="text1"/>
                      <w:sz w:val="21"/>
                      <w:szCs w:val="21"/>
                      <w:lang w:val="en-US" w:eastAsia="zh-CN"/>
                    </w:rPr>
                  </w:pPr>
                  <w:r>
                    <w:rPr>
                      <w:rFonts w:hint="eastAsia"/>
                      <w:bCs/>
                      <w:color w:val="000000" w:themeColor="text1"/>
                      <w:sz w:val="21"/>
                      <w:szCs w:val="21"/>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72" w:type="dxa"/>
                  <w:vMerge w:val="continue"/>
                  <w:vAlign w:val="center"/>
                </w:tcPr>
                <w:p>
                  <w:pPr>
                    <w:tabs>
                      <w:tab w:val="left" w:pos="-423"/>
                    </w:tabs>
                    <w:spacing w:line="240" w:lineRule="auto"/>
                    <w:ind w:firstLine="0" w:firstLineChars="0"/>
                    <w:jc w:val="center"/>
                    <w:rPr>
                      <w:rFonts w:hint="eastAsia"/>
                      <w:bCs/>
                      <w:color w:val="000000" w:themeColor="text1"/>
                      <w:sz w:val="21"/>
                      <w:szCs w:val="21"/>
                    </w:rPr>
                  </w:pPr>
                </w:p>
              </w:tc>
              <w:tc>
                <w:tcPr>
                  <w:tcW w:w="729" w:type="dxa"/>
                  <w:vAlign w:val="center"/>
                </w:tcPr>
                <w:p>
                  <w:pPr>
                    <w:tabs>
                      <w:tab w:val="left" w:pos="-423"/>
                    </w:tabs>
                    <w:spacing w:line="240" w:lineRule="auto"/>
                    <w:ind w:firstLine="0" w:firstLineChars="0"/>
                    <w:jc w:val="center"/>
                    <w:rPr>
                      <w:rFonts w:hint="eastAsia" w:eastAsia="宋体"/>
                      <w:bCs/>
                      <w:color w:val="000000" w:themeColor="text1"/>
                      <w:sz w:val="21"/>
                      <w:szCs w:val="21"/>
                      <w:lang w:eastAsia="zh-CN"/>
                    </w:rPr>
                  </w:pPr>
                  <w:r>
                    <w:rPr>
                      <w:rFonts w:hint="eastAsia"/>
                      <w:bCs/>
                      <w:color w:val="000000" w:themeColor="text1"/>
                      <w:sz w:val="21"/>
                      <w:szCs w:val="21"/>
                      <w:lang w:eastAsia="zh-CN"/>
                    </w:rPr>
                    <w:t>沥青烟</w:t>
                  </w:r>
                </w:p>
              </w:tc>
              <w:tc>
                <w:tcPr>
                  <w:tcW w:w="1811" w:type="dxa"/>
                  <w:vAlign w:val="center"/>
                </w:tcPr>
                <w:p>
                  <w:pPr>
                    <w:tabs>
                      <w:tab w:val="left" w:pos="-423"/>
                    </w:tabs>
                    <w:spacing w:line="240" w:lineRule="auto"/>
                    <w:ind w:firstLine="0" w:firstLineChars="0"/>
                    <w:jc w:val="center"/>
                    <w:rPr>
                      <w:rFonts w:hint="eastAsia"/>
                      <w:bCs/>
                      <w:color w:val="000000" w:themeColor="text1"/>
                      <w:sz w:val="21"/>
                      <w:szCs w:val="21"/>
                    </w:rPr>
                  </w:pPr>
                  <w:r>
                    <w:rPr>
                      <w:rFonts w:hint="eastAsia"/>
                      <w:bCs/>
                      <w:color w:val="000000" w:themeColor="text1"/>
                      <w:sz w:val="21"/>
                      <w:szCs w:val="21"/>
                    </w:rPr>
                    <w:t>集气罩收集＋</w:t>
                  </w:r>
                  <w:r>
                    <w:rPr>
                      <w:rFonts w:hint="eastAsia"/>
                      <w:bCs/>
                      <w:color w:val="000000" w:themeColor="text1"/>
                      <w:sz w:val="21"/>
                      <w:szCs w:val="21"/>
                      <w:lang w:eastAsia="zh-CN"/>
                    </w:rPr>
                    <w:t>引风机</w:t>
                  </w:r>
                  <w:r>
                    <w:rPr>
                      <w:rFonts w:hint="eastAsia"/>
                      <w:bCs/>
                      <w:color w:val="000000" w:themeColor="text1"/>
                      <w:sz w:val="21"/>
                      <w:szCs w:val="21"/>
                      <w:lang w:val="en-US" w:eastAsia="zh-CN"/>
                    </w:rPr>
                    <w:t>+</w:t>
                  </w:r>
                  <w:r>
                    <w:rPr>
                      <w:color w:val="000000" w:themeColor="text1"/>
                      <w:sz w:val="21"/>
                      <w:szCs w:val="21"/>
                    </w:rPr>
                    <w:t>废气收集管</w:t>
                  </w:r>
                  <w:r>
                    <w:rPr>
                      <w:rFonts w:hint="eastAsia"/>
                      <w:bCs/>
                      <w:color w:val="000000" w:themeColor="text1"/>
                      <w:sz w:val="21"/>
                      <w:szCs w:val="21"/>
                      <w:lang w:val="en-US" w:eastAsia="zh-CN"/>
                    </w:rPr>
                    <w:t>+15</w:t>
                  </w:r>
                  <w:r>
                    <w:rPr>
                      <w:rFonts w:hint="eastAsia"/>
                      <w:bCs/>
                      <w:color w:val="000000" w:themeColor="text1"/>
                      <w:sz w:val="21"/>
                      <w:szCs w:val="21"/>
                    </w:rPr>
                    <w:t>m排气筒</w:t>
                  </w:r>
                </w:p>
              </w:tc>
              <w:tc>
                <w:tcPr>
                  <w:tcW w:w="769" w:type="dxa"/>
                  <w:vAlign w:val="center"/>
                </w:tcPr>
                <w:p>
                  <w:pPr>
                    <w:tabs>
                      <w:tab w:val="left" w:pos="-423"/>
                    </w:tabs>
                    <w:spacing w:line="240" w:lineRule="auto"/>
                    <w:ind w:firstLine="0" w:firstLineChars="0"/>
                    <w:jc w:val="center"/>
                    <w:rPr>
                      <w:rFonts w:hint="eastAsia"/>
                      <w:bCs/>
                      <w:color w:val="000000" w:themeColor="text1"/>
                      <w:sz w:val="21"/>
                      <w:szCs w:val="21"/>
                    </w:rPr>
                  </w:pPr>
                  <w:r>
                    <w:rPr>
                      <w:rFonts w:hint="eastAsia"/>
                      <w:bCs/>
                      <w:color w:val="000000" w:themeColor="text1"/>
                      <w:sz w:val="21"/>
                      <w:szCs w:val="21"/>
                      <w:lang w:eastAsia="zh-CN"/>
                    </w:rPr>
                    <w:t>沥青烟</w:t>
                  </w:r>
                </w:p>
              </w:tc>
              <w:tc>
                <w:tcPr>
                  <w:tcW w:w="1851" w:type="dxa"/>
                  <w:vAlign w:val="center"/>
                </w:tcPr>
                <w:p>
                  <w:pPr>
                    <w:tabs>
                      <w:tab w:val="left" w:pos="-423"/>
                    </w:tabs>
                    <w:spacing w:line="240" w:lineRule="auto"/>
                    <w:ind w:firstLine="0" w:firstLineChars="0"/>
                    <w:jc w:val="center"/>
                    <w:rPr>
                      <w:rFonts w:hint="eastAsia"/>
                      <w:bCs/>
                      <w:color w:val="000000" w:themeColor="text1"/>
                      <w:sz w:val="21"/>
                      <w:szCs w:val="21"/>
                    </w:rPr>
                  </w:pPr>
                  <w:r>
                    <w:rPr>
                      <w:rFonts w:hint="eastAsia"/>
                      <w:bCs/>
                      <w:color w:val="000000" w:themeColor="text1"/>
                      <w:sz w:val="21"/>
                      <w:szCs w:val="21"/>
                    </w:rPr>
                    <w:t>集气罩收集＋</w:t>
                  </w:r>
                  <w:r>
                    <w:rPr>
                      <w:rFonts w:hint="eastAsia"/>
                      <w:bCs/>
                      <w:color w:val="000000" w:themeColor="text1"/>
                      <w:sz w:val="21"/>
                      <w:szCs w:val="21"/>
                      <w:lang w:eastAsia="zh-CN"/>
                    </w:rPr>
                    <w:t>引风机</w:t>
                  </w:r>
                  <w:r>
                    <w:rPr>
                      <w:rFonts w:hint="eastAsia"/>
                      <w:bCs/>
                      <w:color w:val="000000" w:themeColor="text1"/>
                      <w:sz w:val="21"/>
                      <w:szCs w:val="21"/>
                      <w:lang w:val="en-US" w:eastAsia="zh-CN"/>
                    </w:rPr>
                    <w:t>+</w:t>
                  </w:r>
                  <w:r>
                    <w:rPr>
                      <w:color w:val="000000" w:themeColor="text1"/>
                      <w:sz w:val="21"/>
                      <w:szCs w:val="21"/>
                    </w:rPr>
                    <w:t>废气收集管</w:t>
                  </w:r>
                  <w:r>
                    <w:rPr>
                      <w:rFonts w:hint="eastAsia"/>
                      <w:bCs/>
                      <w:color w:val="000000" w:themeColor="text1"/>
                      <w:sz w:val="21"/>
                      <w:szCs w:val="21"/>
                      <w:lang w:val="en-US" w:eastAsia="zh-CN"/>
                    </w:rPr>
                    <w:t>+15</w:t>
                  </w:r>
                  <w:r>
                    <w:rPr>
                      <w:rFonts w:hint="eastAsia"/>
                      <w:bCs/>
                      <w:color w:val="000000" w:themeColor="text1"/>
                      <w:sz w:val="21"/>
                      <w:szCs w:val="21"/>
                    </w:rPr>
                    <w:t>m排气筒</w:t>
                  </w:r>
                </w:p>
              </w:tc>
              <w:tc>
                <w:tcPr>
                  <w:tcW w:w="1065" w:type="dxa"/>
                  <w:vAlign w:val="center"/>
                </w:tcPr>
                <w:p>
                  <w:pPr>
                    <w:tabs>
                      <w:tab w:val="left" w:pos="-423"/>
                    </w:tabs>
                    <w:spacing w:line="240" w:lineRule="auto"/>
                    <w:ind w:firstLine="0" w:firstLineChars="0"/>
                    <w:jc w:val="center"/>
                    <w:rPr>
                      <w:rFonts w:hint="eastAsia" w:eastAsia="宋体"/>
                      <w:bCs/>
                      <w:color w:val="000000" w:themeColor="text1"/>
                      <w:sz w:val="21"/>
                      <w:szCs w:val="21"/>
                      <w:lang w:val="en-US" w:eastAsia="zh-CN"/>
                    </w:rPr>
                  </w:pPr>
                  <w:r>
                    <w:rPr>
                      <w:rFonts w:hint="eastAsia"/>
                      <w:bCs/>
                      <w:color w:val="000000" w:themeColor="text1"/>
                      <w:sz w:val="21"/>
                      <w:szCs w:val="21"/>
                      <w:lang w:val="en-US" w:eastAsia="zh-CN"/>
                    </w:rPr>
                    <w:t>1</w:t>
                  </w:r>
                </w:p>
              </w:tc>
              <w:tc>
                <w:tcPr>
                  <w:tcW w:w="1965" w:type="dxa"/>
                  <w:vAlign w:val="center"/>
                </w:tcPr>
                <w:p>
                  <w:pPr>
                    <w:tabs>
                      <w:tab w:val="left" w:pos="-423"/>
                    </w:tabs>
                    <w:spacing w:line="240" w:lineRule="auto"/>
                    <w:ind w:firstLine="0" w:firstLineChars="0"/>
                    <w:jc w:val="center"/>
                    <w:rPr>
                      <w:rFonts w:hint="eastAsia" w:eastAsia="宋体"/>
                      <w:bCs/>
                      <w:color w:val="000000" w:themeColor="text1"/>
                      <w:sz w:val="21"/>
                      <w:szCs w:val="21"/>
                      <w:lang w:val="en-US" w:eastAsia="zh-CN"/>
                    </w:rPr>
                  </w:pPr>
                  <w:r>
                    <w:rPr>
                      <w:rFonts w:hint="eastAsia"/>
                      <w:bCs/>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2" w:type="dxa"/>
                  <w:vAlign w:val="center"/>
                </w:tcPr>
                <w:p>
                  <w:pPr>
                    <w:tabs>
                      <w:tab w:val="left" w:pos="-423"/>
                    </w:tabs>
                    <w:spacing w:line="240" w:lineRule="auto"/>
                    <w:ind w:firstLine="0" w:firstLineChars="0"/>
                    <w:jc w:val="center"/>
                    <w:rPr>
                      <w:bCs/>
                      <w:color w:val="000000" w:themeColor="text1"/>
                      <w:sz w:val="21"/>
                      <w:szCs w:val="21"/>
                    </w:rPr>
                  </w:pPr>
                  <w:r>
                    <w:rPr>
                      <w:rFonts w:hint="eastAsia"/>
                      <w:bCs/>
                      <w:color w:val="000000" w:themeColor="text1"/>
                      <w:sz w:val="21"/>
                      <w:szCs w:val="21"/>
                    </w:rPr>
                    <w:t>噪声</w:t>
                  </w:r>
                </w:p>
              </w:tc>
              <w:tc>
                <w:tcPr>
                  <w:tcW w:w="2540" w:type="dxa"/>
                  <w:gridSpan w:val="2"/>
                  <w:vAlign w:val="center"/>
                </w:tcPr>
                <w:p>
                  <w:pPr>
                    <w:tabs>
                      <w:tab w:val="left" w:pos="-423"/>
                    </w:tabs>
                    <w:spacing w:line="240" w:lineRule="auto"/>
                    <w:ind w:firstLine="0" w:firstLineChars="0"/>
                    <w:jc w:val="center"/>
                    <w:rPr>
                      <w:bCs/>
                      <w:color w:val="000000" w:themeColor="text1"/>
                      <w:sz w:val="21"/>
                      <w:szCs w:val="21"/>
                    </w:rPr>
                  </w:pPr>
                  <w:r>
                    <w:rPr>
                      <w:rFonts w:hint="eastAsia"/>
                      <w:bCs/>
                      <w:color w:val="000000" w:themeColor="text1"/>
                      <w:sz w:val="21"/>
                      <w:szCs w:val="21"/>
                    </w:rPr>
                    <w:t>降声、降噪措施</w:t>
                  </w:r>
                </w:p>
              </w:tc>
              <w:tc>
                <w:tcPr>
                  <w:tcW w:w="2620" w:type="dxa"/>
                  <w:gridSpan w:val="2"/>
                  <w:vAlign w:val="center"/>
                </w:tcPr>
                <w:p>
                  <w:pPr>
                    <w:tabs>
                      <w:tab w:val="left" w:pos="-423"/>
                    </w:tabs>
                    <w:spacing w:line="240" w:lineRule="auto"/>
                    <w:ind w:firstLine="0" w:firstLineChars="0"/>
                    <w:jc w:val="center"/>
                    <w:rPr>
                      <w:rFonts w:hint="eastAsia"/>
                      <w:bCs/>
                      <w:color w:val="000000" w:themeColor="text1"/>
                      <w:sz w:val="21"/>
                      <w:szCs w:val="21"/>
                    </w:rPr>
                  </w:pPr>
                  <w:r>
                    <w:rPr>
                      <w:rFonts w:hint="eastAsia"/>
                      <w:bCs/>
                      <w:color w:val="000000" w:themeColor="text1"/>
                      <w:sz w:val="21"/>
                      <w:szCs w:val="21"/>
                    </w:rPr>
                    <w:t>设备减震基础、消声措施</w:t>
                  </w:r>
                </w:p>
              </w:tc>
              <w:tc>
                <w:tcPr>
                  <w:tcW w:w="1065" w:type="dxa"/>
                  <w:vAlign w:val="center"/>
                </w:tcPr>
                <w:p>
                  <w:pPr>
                    <w:tabs>
                      <w:tab w:val="left" w:pos="-423"/>
                    </w:tabs>
                    <w:spacing w:line="240" w:lineRule="auto"/>
                    <w:ind w:firstLine="0" w:firstLineChars="0"/>
                    <w:jc w:val="center"/>
                    <w:rPr>
                      <w:rFonts w:hint="eastAsia" w:eastAsia="宋体"/>
                      <w:bCs/>
                      <w:color w:val="000000" w:themeColor="text1"/>
                      <w:sz w:val="21"/>
                      <w:szCs w:val="21"/>
                      <w:lang w:val="en-US" w:eastAsia="zh-CN"/>
                    </w:rPr>
                  </w:pPr>
                  <w:r>
                    <w:rPr>
                      <w:rFonts w:hint="eastAsia"/>
                      <w:bCs/>
                      <w:color w:val="000000" w:themeColor="text1"/>
                      <w:sz w:val="21"/>
                      <w:szCs w:val="21"/>
                      <w:lang w:val="en-US" w:eastAsia="zh-CN"/>
                    </w:rPr>
                    <w:t>0</w:t>
                  </w:r>
                </w:p>
              </w:tc>
              <w:tc>
                <w:tcPr>
                  <w:tcW w:w="1965" w:type="dxa"/>
                  <w:vAlign w:val="center"/>
                </w:tcPr>
                <w:p>
                  <w:pPr>
                    <w:tabs>
                      <w:tab w:val="left" w:pos="-423"/>
                    </w:tabs>
                    <w:spacing w:line="240" w:lineRule="auto"/>
                    <w:ind w:firstLine="0" w:firstLineChars="0"/>
                    <w:jc w:val="center"/>
                    <w:rPr>
                      <w:rFonts w:hint="eastAsia" w:eastAsia="宋体"/>
                      <w:bCs/>
                      <w:color w:val="000000" w:themeColor="text1"/>
                      <w:sz w:val="21"/>
                      <w:szCs w:val="21"/>
                      <w:lang w:val="en-US" w:eastAsia="zh-CN"/>
                    </w:rPr>
                  </w:pPr>
                  <w:r>
                    <w:rPr>
                      <w:rFonts w:hint="eastAsia"/>
                      <w:bCs/>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72" w:type="dxa"/>
                  <w:vMerge w:val="restart"/>
                  <w:vAlign w:val="center"/>
                </w:tcPr>
                <w:p>
                  <w:pPr>
                    <w:tabs>
                      <w:tab w:val="left" w:pos="-423"/>
                    </w:tabs>
                    <w:spacing w:line="240" w:lineRule="auto"/>
                    <w:ind w:firstLine="0" w:firstLineChars="0"/>
                    <w:jc w:val="center"/>
                    <w:rPr>
                      <w:bCs/>
                      <w:color w:val="000000" w:themeColor="text1"/>
                      <w:sz w:val="21"/>
                      <w:szCs w:val="21"/>
                    </w:rPr>
                  </w:pPr>
                  <w:r>
                    <w:rPr>
                      <w:rFonts w:hint="eastAsia"/>
                      <w:bCs/>
                      <w:color w:val="000000" w:themeColor="text1"/>
                      <w:sz w:val="21"/>
                      <w:szCs w:val="21"/>
                    </w:rPr>
                    <w:t>固废</w:t>
                  </w:r>
                </w:p>
              </w:tc>
              <w:tc>
                <w:tcPr>
                  <w:tcW w:w="2540" w:type="dxa"/>
                  <w:gridSpan w:val="2"/>
                  <w:vAlign w:val="center"/>
                </w:tcPr>
                <w:p>
                  <w:pPr>
                    <w:tabs>
                      <w:tab w:val="left" w:pos="-423"/>
                    </w:tabs>
                    <w:spacing w:line="240" w:lineRule="auto"/>
                    <w:ind w:firstLine="0" w:firstLineChars="0"/>
                    <w:jc w:val="center"/>
                    <w:rPr>
                      <w:bCs/>
                      <w:color w:val="000000" w:themeColor="text1"/>
                      <w:sz w:val="21"/>
                      <w:szCs w:val="21"/>
                    </w:rPr>
                  </w:pPr>
                  <w:r>
                    <w:rPr>
                      <w:rFonts w:hint="eastAsia"/>
                      <w:bCs/>
                      <w:color w:val="000000" w:themeColor="text1"/>
                      <w:sz w:val="21"/>
                      <w:szCs w:val="21"/>
                      <w:lang w:eastAsia="zh-CN"/>
                    </w:rPr>
                    <w:t>设垃圾桶</w:t>
                  </w:r>
                  <w:r>
                    <w:rPr>
                      <w:rFonts w:hint="eastAsia"/>
                      <w:bCs/>
                      <w:color w:val="000000" w:themeColor="text1"/>
                      <w:sz w:val="21"/>
                      <w:szCs w:val="21"/>
                      <w:lang w:val="en-US" w:eastAsia="zh-CN"/>
                    </w:rPr>
                    <w:t>1个，</w:t>
                  </w:r>
                  <w:r>
                    <w:rPr>
                      <w:rFonts w:hint="eastAsia"/>
                      <w:bCs/>
                      <w:color w:val="000000" w:themeColor="text1"/>
                      <w:sz w:val="21"/>
                      <w:szCs w:val="21"/>
                    </w:rPr>
                    <w:t>生活垃圾交环卫部门处置</w:t>
                  </w:r>
                </w:p>
              </w:tc>
              <w:tc>
                <w:tcPr>
                  <w:tcW w:w="2620" w:type="dxa"/>
                  <w:gridSpan w:val="2"/>
                  <w:vAlign w:val="center"/>
                </w:tcPr>
                <w:p>
                  <w:pPr>
                    <w:tabs>
                      <w:tab w:val="left" w:pos="-423"/>
                    </w:tabs>
                    <w:spacing w:line="240" w:lineRule="auto"/>
                    <w:ind w:firstLine="0" w:firstLineChars="0"/>
                    <w:jc w:val="center"/>
                    <w:rPr>
                      <w:rFonts w:hint="eastAsia"/>
                      <w:bCs/>
                      <w:color w:val="000000" w:themeColor="text1"/>
                      <w:sz w:val="21"/>
                      <w:szCs w:val="21"/>
                    </w:rPr>
                  </w:pPr>
                  <w:r>
                    <w:rPr>
                      <w:rFonts w:hint="eastAsia"/>
                      <w:bCs/>
                      <w:color w:val="000000" w:themeColor="text1"/>
                      <w:sz w:val="21"/>
                      <w:szCs w:val="21"/>
                      <w:lang w:eastAsia="zh-CN"/>
                    </w:rPr>
                    <w:t>设垃圾桶</w:t>
                  </w:r>
                  <w:r>
                    <w:rPr>
                      <w:rFonts w:hint="eastAsia"/>
                      <w:bCs/>
                      <w:color w:val="000000" w:themeColor="text1"/>
                      <w:sz w:val="21"/>
                      <w:szCs w:val="21"/>
                      <w:lang w:val="en-US" w:eastAsia="zh-CN"/>
                    </w:rPr>
                    <w:t>1个，</w:t>
                  </w:r>
                  <w:r>
                    <w:rPr>
                      <w:rFonts w:hint="eastAsia"/>
                      <w:bCs/>
                      <w:color w:val="000000" w:themeColor="text1"/>
                      <w:sz w:val="21"/>
                      <w:szCs w:val="21"/>
                    </w:rPr>
                    <w:t>生活垃圾交环卫部门处置</w:t>
                  </w:r>
                </w:p>
              </w:tc>
              <w:tc>
                <w:tcPr>
                  <w:tcW w:w="1065" w:type="dxa"/>
                  <w:vAlign w:val="center"/>
                </w:tcPr>
                <w:p>
                  <w:pPr>
                    <w:tabs>
                      <w:tab w:val="left" w:pos="-423"/>
                    </w:tabs>
                    <w:spacing w:line="240" w:lineRule="auto"/>
                    <w:ind w:firstLine="0" w:firstLineChars="0"/>
                    <w:jc w:val="center"/>
                    <w:rPr>
                      <w:rFonts w:hint="eastAsia" w:eastAsia="宋体"/>
                      <w:bCs/>
                      <w:color w:val="000000" w:themeColor="text1"/>
                      <w:sz w:val="21"/>
                      <w:szCs w:val="21"/>
                      <w:lang w:val="en-US" w:eastAsia="zh-CN"/>
                    </w:rPr>
                  </w:pPr>
                  <w:r>
                    <w:rPr>
                      <w:rFonts w:hint="eastAsia"/>
                      <w:bCs/>
                      <w:color w:val="000000" w:themeColor="text1"/>
                      <w:sz w:val="21"/>
                      <w:szCs w:val="21"/>
                      <w:lang w:val="en-US" w:eastAsia="zh-CN"/>
                    </w:rPr>
                    <w:t>0.5</w:t>
                  </w:r>
                </w:p>
              </w:tc>
              <w:tc>
                <w:tcPr>
                  <w:tcW w:w="1965" w:type="dxa"/>
                  <w:vAlign w:val="center"/>
                </w:tcPr>
                <w:p>
                  <w:pPr>
                    <w:tabs>
                      <w:tab w:val="left" w:pos="-423"/>
                    </w:tabs>
                    <w:spacing w:line="240" w:lineRule="auto"/>
                    <w:ind w:firstLine="0" w:firstLineChars="0"/>
                    <w:jc w:val="center"/>
                    <w:rPr>
                      <w:rFonts w:hint="eastAsia" w:eastAsia="宋体"/>
                      <w:bCs/>
                      <w:color w:val="000000" w:themeColor="text1"/>
                      <w:sz w:val="21"/>
                      <w:szCs w:val="21"/>
                      <w:lang w:val="en-US" w:eastAsia="zh-CN"/>
                    </w:rPr>
                  </w:pPr>
                  <w:r>
                    <w:rPr>
                      <w:rFonts w:hint="eastAsia"/>
                      <w:bCs/>
                      <w:color w:val="000000" w:themeColor="text1"/>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 w:hRule="atLeast"/>
              </w:trPr>
              <w:tc>
                <w:tcPr>
                  <w:tcW w:w="872" w:type="dxa"/>
                  <w:vMerge w:val="continue"/>
                  <w:vAlign w:val="center"/>
                </w:tcPr>
                <w:p>
                  <w:pPr>
                    <w:tabs>
                      <w:tab w:val="left" w:pos="-423"/>
                    </w:tabs>
                    <w:spacing w:line="240" w:lineRule="auto"/>
                    <w:ind w:firstLine="0" w:firstLineChars="0"/>
                    <w:jc w:val="center"/>
                    <w:rPr>
                      <w:rFonts w:hint="eastAsia"/>
                      <w:bCs/>
                      <w:color w:val="000000" w:themeColor="text1"/>
                      <w:sz w:val="21"/>
                      <w:szCs w:val="21"/>
                    </w:rPr>
                  </w:pPr>
                </w:p>
              </w:tc>
              <w:tc>
                <w:tcPr>
                  <w:tcW w:w="2540" w:type="dxa"/>
                  <w:gridSpan w:val="2"/>
                  <w:vAlign w:val="center"/>
                </w:tcPr>
                <w:p>
                  <w:pPr>
                    <w:tabs>
                      <w:tab w:val="left" w:pos="-423"/>
                    </w:tabs>
                    <w:spacing w:line="240" w:lineRule="auto"/>
                    <w:ind w:firstLine="0" w:firstLineChars="0"/>
                    <w:jc w:val="center"/>
                    <w:rPr>
                      <w:rFonts w:hint="eastAsia"/>
                      <w:bCs/>
                      <w:color w:val="000000" w:themeColor="text1"/>
                      <w:sz w:val="21"/>
                      <w:szCs w:val="21"/>
                      <w:lang w:val="en-US" w:eastAsia="zh-CN"/>
                    </w:rPr>
                  </w:pPr>
                  <w:r>
                    <w:rPr>
                      <w:rFonts w:hint="eastAsia"/>
                      <w:bCs/>
                      <w:color w:val="000000" w:themeColor="text1"/>
                      <w:sz w:val="21"/>
                      <w:szCs w:val="21"/>
                      <w:lang w:eastAsia="zh-CN"/>
                    </w:rPr>
                    <w:t>废导热油提前联系有资质单位运走，不在厂内储存</w:t>
                  </w:r>
                </w:p>
              </w:tc>
              <w:tc>
                <w:tcPr>
                  <w:tcW w:w="2620" w:type="dxa"/>
                  <w:gridSpan w:val="2"/>
                  <w:vAlign w:val="center"/>
                </w:tcPr>
                <w:p>
                  <w:pPr>
                    <w:tabs>
                      <w:tab w:val="left" w:pos="-423"/>
                    </w:tabs>
                    <w:spacing w:line="240" w:lineRule="auto"/>
                    <w:ind w:firstLine="0" w:firstLineChars="0"/>
                    <w:jc w:val="center"/>
                    <w:rPr>
                      <w:rFonts w:hint="eastAsia" w:eastAsia="宋体"/>
                      <w:bCs/>
                      <w:color w:val="000000" w:themeColor="text1"/>
                      <w:sz w:val="21"/>
                      <w:szCs w:val="21"/>
                      <w:lang w:val="en-US" w:eastAsia="zh-CN"/>
                    </w:rPr>
                  </w:pPr>
                  <w:r>
                    <w:rPr>
                      <w:rFonts w:hint="eastAsia"/>
                      <w:bCs/>
                      <w:color w:val="000000" w:themeColor="text1"/>
                      <w:sz w:val="21"/>
                      <w:szCs w:val="21"/>
                      <w:lang w:val="en-US" w:eastAsia="zh-CN"/>
                    </w:rPr>
                    <w:t>正在联系有资质的危废处置单位</w:t>
                  </w:r>
                </w:p>
              </w:tc>
              <w:tc>
                <w:tcPr>
                  <w:tcW w:w="1065" w:type="dxa"/>
                  <w:vAlign w:val="center"/>
                </w:tcPr>
                <w:p>
                  <w:pPr>
                    <w:tabs>
                      <w:tab w:val="left" w:pos="-423"/>
                    </w:tabs>
                    <w:spacing w:line="240" w:lineRule="auto"/>
                    <w:ind w:firstLine="0" w:firstLineChars="0"/>
                    <w:jc w:val="center"/>
                    <w:rPr>
                      <w:rFonts w:hint="eastAsia" w:eastAsia="宋体"/>
                      <w:bCs/>
                      <w:color w:val="000000" w:themeColor="text1"/>
                      <w:sz w:val="21"/>
                      <w:szCs w:val="21"/>
                      <w:lang w:val="en-US" w:eastAsia="zh-CN"/>
                    </w:rPr>
                  </w:pPr>
                  <w:r>
                    <w:rPr>
                      <w:rFonts w:hint="eastAsia"/>
                      <w:bCs/>
                      <w:color w:val="000000" w:themeColor="text1"/>
                      <w:sz w:val="21"/>
                      <w:szCs w:val="21"/>
                      <w:lang w:val="en-US" w:eastAsia="zh-CN"/>
                    </w:rPr>
                    <w:t>0.5</w:t>
                  </w:r>
                </w:p>
              </w:tc>
              <w:tc>
                <w:tcPr>
                  <w:tcW w:w="1965" w:type="dxa"/>
                  <w:vAlign w:val="center"/>
                </w:tcPr>
                <w:p>
                  <w:pPr>
                    <w:tabs>
                      <w:tab w:val="left" w:pos="-423"/>
                    </w:tabs>
                    <w:spacing w:line="240" w:lineRule="auto"/>
                    <w:ind w:firstLine="0" w:firstLineChars="0"/>
                    <w:jc w:val="center"/>
                    <w:rPr>
                      <w:rFonts w:hint="eastAsia" w:eastAsia="宋体"/>
                      <w:bCs/>
                      <w:color w:val="000000" w:themeColor="text1"/>
                      <w:sz w:val="21"/>
                      <w:szCs w:val="21"/>
                      <w:lang w:val="en-US" w:eastAsia="zh-CN"/>
                    </w:rPr>
                  </w:pPr>
                  <w:r>
                    <w:rPr>
                      <w:rFonts w:hint="eastAsia"/>
                      <w:bCs/>
                      <w:color w:val="000000" w:themeColor="text1"/>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12" w:type="dxa"/>
                  <w:gridSpan w:val="3"/>
                  <w:vAlign w:val="center"/>
                </w:tcPr>
                <w:p>
                  <w:pPr>
                    <w:tabs>
                      <w:tab w:val="left" w:pos="-423"/>
                    </w:tabs>
                    <w:spacing w:line="240" w:lineRule="auto"/>
                    <w:ind w:firstLine="0" w:firstLineChars="0"/>
                    <w:jc w:val="center"/>
                    <w:rPr>
                      <w:bCs/>
                      <w:color w:val="000000" w:themeColor="text1"/>
                      <w:sz w:val="21"/>
                      <w:szCs w:val="21"/>
                    </w:rPr>
                  </w:pPr>
                  <w:r>
                    <w:rPr>
                      <w:rFonts w:hint="eastAsia"/>
                      <w:bCs/>
                      <w:color w:val="000000" w:themeColor="text1"/>
                      <w:sz w:val="21"/>
                      <w:szCs w:val="21"/>
                    </w:rPr>
                    <w:t>合计</w:t>
                  </w:r>
                </w:p>
              </w:tc>
              <w:tc>
                <w:tcPr>
                  <w:tcW w:w="2620" w:type="dxa"/>
                  <w:gridSpan w:val="2"/>
                  <w:vAlign w:val="center"/>
                </w:tcPr>
                <w:p>
                  <w:pPr>
                    <w:tabs>
                      <w:tab w:val="left" w:pos="-423"/>
                    </w:tabs>
                    <w:spacing w:line="240" w:lineRule="auto"/>
                    <w:ind w:firstLine="0" w:firstLineChars="0"/>
                    <w:jc w:val="center"/>
                    <w:rPr>
                      <w:rFonts w:hint="eastAsia"/>
                      <w:bCs/>
                      <w:color w:val="000000" w:themeColor="text1"/>
                      <w:sz w:val="21"/>
                      <w:szCs w:val="21"/>
                    </w:rPr>
                  </w:pPr>
                </w:p>
              </w:tc>
              <w:tc>
                <w:tcPr>
                  <w:tcW w:w="1065" w:type="dxa"/>
                  <w:vAlign w:val="center"/>
                </w:tcPr>
                <w:p>
                  <w:pPr>
                    <w:tabs>
                      <w:tab w:val="left" w:pos="-423"/>
                    </w:tabs>
                    <w:spacing w:line="240" w:lineRule="auto"/>
                    <w:ind w:firstLine="0" w:firstLineChars="0"/>
                    <w:jc w:val="center"/>
                    <w:rPr>
                      <w:rFonts w:hint="eastAsia" w:eastAsia="宋体"/>
                      <w:bCs/>
                      <w:color w:val="000000" w:themeColor="text1"/>
                      <w:sz w:val="21"/>
                      <w:szCs w:val="21"/>
                      <w:lang w:val="en-US" w:eastAsia="zh-CN"/>
                    </w:rPr>
                  </w:pPr>
                  <w:r>
                    <w:rPr>
                      <w:rFonts w:hint="eastAsia"/>
                      <w:bCs/>
                      <w:color w:val="000000" w:themeColor="text1"/>
                      <w:sz w:val="21"/>
                      <w:szCs w:val="21"/>
                      <w:lang w:val="en-US" w:eastAsia="zh-CN"/>
                    </w:rPr>
                    <w:t>6</w:t>
                  </w:r>
                </w:p>
              </w:tc>
              <w:tc>
                <w:tcPr>
                  <w:tcW w:w="1965" w:type="dxa"/>
                  <w:vAlign w:val="center"/>
                </w:tcPr>
                <w:p>
                  <w:pPr>
                    <w:tabs>
                      <w:tab w:val="left" w:pos="-423"/>
                    </w:tabs>
                    <w:spacing w:line="240" w:lineRule="auto"/>
                    <w:ind w:firstLine="0" w:firstLineChars="0"/>
                    <w:jc w:val="center"/>
                    <w:rPr>
                      <w:rFonts w:hint="eastAsia" w:eastAsia="宋体"/>
                      <w:bCs/>
                      <w:color w:val="000000" w:themeColor="text1"/>
                      <w:sz w:val="21"/>
                      <w:szCs w:val="21"/>
                      <w:lang w:val="en-US" w:eastAsia="zh-CN"/>
                    </w:rPr>
                  </w:pPr>
                  <w:r>
                    <w:rPr>
                      <w:rFonts w:hint="eastAsia"/>
                      <w:bCs/>
                      <w:color w:val="000000" w:themeColor="text1"/>
                      <w:sz w:val="21"/>
                      <w:szCs w:val="21"/>
                      <w:lang w:val="en-US" w:eastAsia="zh-CN"/>
                    </w:rPr>
                    <w:t>18</w:t>
                  </w:r>
                </w:p>
              </w:tc>
            </w:tr>
          </w:tbl>
          <w:p>
            <w:pPr>
              <w:pStyle w:val="19"/>
              <w:widowControl w:val="0"/>
              <w:spacing w:beforeAutospacing="0" w:afterAutospacing="0" w:line="440" w:lineRule="exact"/>
              <w:rPr>
                <w:rFonts w:hint="eastAsia" w:eastAsia="宋体"/>
                <w:color w:val="000000" w:themeColor="text1"/>
                <w:lang w:val="en-GB"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3439" w:hRule="atLeast"/>
          <w:jc w:val="center"/>
        </w:trPr>
        <w:tc>
          <w:tcPr>
            <w:tcW w:w="9288" w:type="dxa"/>
          </w:tcPr>
          <w:p>
            <w:pPr>
              <w:rPr>
                <w:color w:val="000000" w:themeColor="text1"/>
              </w:rPr>
            </w:pPr>
            <w:r>
              <w:rPr>
                <w:rFonts w:hint="eastAsia"/>
                <w:color w:val="000000" w:themeColor="text1"/>
              </w:rPr>
              <w:t>（</w:t>
            </w:r>
            <w:r>
              <w:rPr>
                <w:rFonts w:hint="eastAsia"/>
                <w:color w:val="000000" w:themeColor="text1"/>
                <w:lang w:val="en-US" w:eastAsia="zh-CN"/>
              </w:rPr>
              <w:t>8</w:t>
            </w:r>
            <w:r>
              <w:rPr>
                <w:rFonts w:hint="eastAsia"/>
                <w:color w:val="000000" w:themeColor="text1"/>
              </w:rPr>
              <w:t>）项目变动情况</w:t>
            </w:r>
          </w:p>
          <w:p>
            <w:pPr>
              <w:rPr>
                <w:rFonts w:hint="eastAsia"/>
                <w:color w:val="000000" w:themeColor="text1"/>
              </w:rPr>
            </w:pPr>
            <w:r>
              <w:rPr>
                <w:rFonts w:hint="eastAsia"/>
                <w:color w:val="000000" w:themeColor="text1"/>
              </w:rPr>
              <w:t>本项目实际主体工程建设内容与环评批复基本一致，生产设施条件与环保设施均运行正常，具备验收监测条件。</w:t>
            </w:r>
          </w:p>
          <w:p>
            <w:pPr>
              <w:spacing w:line="240" w:lineRule="auto"/>
              <w:ind w:firstLine="0" w:firstLineChars="0"/>
              <w:jc w:val="center"/>
              <w:rPr>
                <w:b/>
                <w:bCs/>
                <w:color w:val="000000" w:themeColor="text1"/>
                <w:szCs w:val="21"/>
              </w:rPr>
            </w:pPr>
            <w:r>
              <w:rPr>
                <w:rFonts w:hint="eastAsia"/>
                <w:b/>
                <w:color w:val="000000" w:themeColor="text1"/>
                <w:sz w:val="21"/>
                <w:szCs w:val="21"/>
              </w:rPr>
              <w:t>表2-4    环境影响报告表及批复建设内容与实际建设内容一览表</w:t>
            </w:r>
          </w:p>
          <w:tbl>
            <w:tblPr>
              <w:tblStyle w:val="23"/>
              <w:tblW w:w="90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9"/>
              <w:gridCol w:w="3602"/>
              <w:gridCol w:w="2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079" w:type="dxa"/>
                  <w:vAlign w:val="center"/>
                </w:tcPr>
                <w:p>
                  <w:pPr>
                    <w:spacing w:line="240" w:lineRule="auto"/>
                    <w:ind w:firstLine="0" w:firstLineChars="0"/>
                    <w:jc w:val="center"/>
                    <w:rPr>
                      <w:rFonts w:cs="Times New Roman"/>
                      <w:bCs/>
                      <w:color w:val="000000" w:themeColor="text1"/>
                      <w:sz w:val="21"/>
                      <w:szCs w:val="21"/>
                    </w:rPr>
                  </w:pPr>
                  <w:r>
                    <w:rPr>
                      <w:rFonts w:hint="eastAsia" w:cs="Times New Roman"/>
                      <w:bCs/>
                      <w:color w:val="000000" w:themeColor="text1"/>
                      <w:sz w:val="21"/>
                      <w:szCs w:val="21"/>
                    </w:rPr>
                    <w:t>环境影响报告表建设内容</w:t>
                  </w:r>
                </w:p>
              </w:tc>
              <w:tc>
                <w:tcPr>
                  <w:tcW w:w="3602" w:type="dxa"/>
                  <w:vAlign w:val="center"/>
                </w:tcPr>
                <w:p>
                  <w:pPr>
                    <w:spacing w:line="240" w:lineRule="auto"/>
                    <w:ind w:firstLine="0" w:firstLineChars="0"/>
                    <w:jc w:val="both"/>
                    <w:rPr>
                      <w:rFonts w:cs="Times New Roman"/>
                      <w:bCs/>
                      <w:color w:val="000000" w:themeColor="text1"/>
                      <w:sz w:val="21"/>
                      <w:szCs w:val="21"/>
                    </w:rPr>
                  </w:pPr>
                  <w:r>
                    <w:rPr>
                      <w:rFonts w:hint="eastAsia" w:cs="Times New Roman"/>
                      <w:bCs/>
                      <w:color w:val="000000" w:themeColor="text1"/>
                      <w:sz w:val="21"/>
                      <w:szCs w:val="21"/>
                    </w:rPr>
                    <w:t>环境影响报告表批复建设内容</w:t>
                  </w:r>
                </w:p>
              </w:tc>
              <w:tc>
                <w:tcPr>
                  <w:tcW w:w="2381" w:type="dxa"/>
                  <w:vAlign w:val="center"/>
                </w:tcPr>
                <w:p>
                  <w:pPr>
                    <w:spacing w:line="240" w:lineRule="auto"/>
                    <w:ind w:firstLine="0" w:firstLineChars="0"/>
                    <w:jc w:val="center"/>
                    <w:rPr>
                      <w:rFonts w:cs="Times New Roman"/>
                      <w:bCs/>
                      <w:color w:val="000000" w:themeColor="text1"/>
                      <w:sz w:val="21"/>
                      <w:szCs w:val="21"/>
                    </w:rPr>
                  </w:pPr>
                  <w:r>
                    <w:rPr>
                      <w:rFonts w:cs="Times New Roman"/>
                      <w:bCs/>
                      <w:color w:val="000000" w:themeColor="text1"/>
                      <w:sz w:val="21"/>
                      <w:szCs w:val="21"/>
                    </w:rPr>
                    <w:t>实际建设</w:t>
                  </w:r>
                  <w:r>
                    <w:rPr>
                      <w:rFonts w:hint="eastAsia" w:cs="Times New Roman"/>
                      <w:bCs/>
                      <w:color w:val="000000" w:themeColor="text1"/>
                      <w:sz w:val="21"/>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079" w:type="dxa"/>
                  <w:vAlign w:val="center"/>
                </w:tcPr>
                <w:p>
                  <w:pPr>
                    <w:spacing w:line="240" w:lineRule="auto"/>
                    <w:ind w:left="0" w:leftChars="0" w:firstLine="0" w:firstLineChars="0"/>
                    <w:rPr>
                      <w:rFonts w:hint="eastAsia" w:eastAsia="宋体" w:cs="Times New Roman"/>
                      <w:bCs/>
                      <w:color w:val="000000" w:themeColor="text1"/>
                      <w:sz w:val="21"/>
                      <w:szCs w:val="21"/>
                      <w:lang w:val="en-US" w:eastAsia="zh-CN"/>
                    </w:rPr>
                  </w:pPr>
                  <w:r>
                    <w:rPr>
                      <w:rFonts w:cs="Times New Roman"/>
                      <w:bCs/>
                      <w:color w:val="000000" w:themeColor="text1"/>
                      <w:sz w:val="21"/>
                      <w:szCs w:val="21"/>
                    </w:rPr>
                    <w:t>项目位于</w:t>
                  </w:r>
                  <w:r>
                    <w:rPr>
                      <w:color w:val="000000" w:themeColor="text1"/>
                      <w:spacing w:val="-2"/>
                      <w:sz w:val="21"/>
                      <w:szCs w:val="21"/>
                    </w:rPr>
                    <w:t>桂平市蒙圩镇高岭荒地</w:t>
                  </w:r>
                  <w:r>
                    <w:rPr>
                      <w:rFonts w:cs="Times New Roman"/>
                      <w:bCs/>
                      <w:color w:val="000000" w:themeColor="text1"/>
                      <w:sz w:val="21"/>
                      <w:szCs w:val="21"/>
                    </w:rPr>
                    <w:t>，占地面积约</w:t>
                  </w:r>
                  <w:r>
                    <w:rPr>
                      <w:color w:val="000000" w:themeColor="text1"/>
                      <w:spacing w:val="-2"/>
                      <w:sz w:val="21"/>
                      <w:szCs w:val="21"/>
                    </w:rPr>
                    <w:t>2410.45</w:t>
                  </w:r>
                  <w:r>
                    <w:rPr>
                      <w:rFonts w:cs="Times New Roman"/>
                      <w:bCs/>
                      <w:color w:val="000000" w:themeColor="text1"/>
                      <w:sz w:val="21"/>
                      <w:szCs w:val="21"/>
                    </w:rPr>
                    <w:t>m</w:t>
                  </w:r>
                  <w:r>
                    <w:rPr>
                      <w:rFonts w:cs="Times New Roman"/>
                      <w:bCs/>
                      <w:color w:val="000000" w:themeColor="text1"/>
                      <w:sz w:val="21"/>
                      <w:szCs w:val="21"/>
                      <w:vertAlign w:val="superscript"/>
                    </w:rPr>
                    <w:t>2</w:t>
                  </w:r>
                  <w:r>
                    <w:rPr>
                      <w:rFonts w:cs="Times New Roman"/>
                      <w:bCs/>
                      <w:color w:val="000000" w:themeColor="text1"/>
                      <w:sz w:val="21"/>
                      <w:szCs w:val="21"/>
                    </w:rPr>
                    <w:t>，建筑面积约</w:t>
                  </w:r>
                  <w:r>
                    <w:rPr>
                      <w:rFonts w:hint="eastAsia" w:cs="Times New Roman"/>
                      <w:bCs/>
                      <w:color w:val="000000" w:themeColor="text1"/>
                      <w:sz w:val="21"/>
                      <w:szCs w:val="21"/>
                      <w:lang w:val="en-US" w:eastAsia="zh-CN"/>
                    </w:rPr>
                    <w:t>20</w:t>
                  </w:r>
                  <w:r>
                    <w:rPr>
                      <w:rFonts w:cs="Times New Roman"/>
                      <w:bCs/>
                      <w:color w:val="000000" w:themeColor="text1"/>
                      <w:sz w:val="21"/>
                      <w:szCs w:val="21"/>
                    </w:rPr>
                    <w:t>m</w:t>
                  </w:r>
                  <w:r>
                    <w:rPr>
                      <w:rFonts w:cs="Times New Roman"/>
                      <w:bCs/>
                      <w:color w:val="000000" w:themeColor="text1"/>
                      <w:sz w:val="21"/>
                      <w:szCs w:val="21"/>
                      <w:vertAlign w:val="superscript"/>
                    </w:rPr>
                    <w:t>2</w:t>
                  </w:r>
                  <w:r>
                    <w:rPr>
                      <w:rFonts w:cs="Times New Roman"/>
                      <w:bCs/>
                      <w:color w:val="000000" w:themeColor="text1"/>
                      <w:sz w:val="21"/>
                      <w:szCs w:val="21"/>
                    </w:rPr>
                    <w:t>。</w:t>
                  </w:r>
                  <w:r>
                    <w:rPr>
                      <w:color w:val="000000" w:themeColor="text1"/>
                      <w:spacing w:val="-2"/>
                      <w:sz w:val="21"/>
                      <w:szCs w:val="21"/>
                    </w:rPr>
                    <w:t>工程内容不变，不新增用地及厂房，厂区平面布局不变</w:t>
                  </w:r>
                  <w:r>
                    <w:rPr>
                      <w:rFonts w:cs="Times New Roman"/>
                      <w:bCs/>
                      <w:color w:val="000000" w:themeColor="text1"/>
                      <w:sz w:val="21"/>
                      <w:szCs w:val="21"/>
                    </w:rPr>
                    <w:t>，年</w:t>
                  </w:r>
                  <w:r>
                    <w:rPr>
                      <w:rFonts w:hint="eastAsia" w:cs="Times New Roman"/>
                      <w:bCs/>
                      <w:color w:val="000000" w:themeColor="text1"/>
                      <w:sz w:val="21"/>
                      <w:szCs w:val="21"/>
                      <w:lang w:val="en-US" w:eastAsia="zh-CN"/>
                    </w:rPr>
                    <w:t>产12万吨商品混凝土。</w:t>
                  </w:r>
                </w:p>
              </w:tc>
              <w:tc>
                <w:tcPr>
                  <w:tcW w:w="3602" w:type="dxa"/>
                  <w:vAlign w:val="center"/>
                </w:tcPr>
                <w:p>
                  <w:pPr>
                    <w:spacing w:line="240" w:lineRule="auto"/>
                    <w:ind w:firstLine="0" w:firstLineChars="0"/>
                    <w:jc w:val="both"/>
                    <w:rPr>
                      <w:rFonts w:hint="eastAsia" w:eastAsia="宋体" w:cs="Times New Roman"/>
                      <w:bCs/>
                      <w:color w:val="000000" w:themeColor="text1"/>
                      <w:sz w:val="21"/>
                      <w:szCs w:val="21"/>
                      <w:lang w:eastAsia="zh-CN"/>
                    </w:rPr>
                  </w:pPr>
                  <w:r>
                    <w:rPr>
                      <w:rFonts w:cs="Times New Roman"/>
                      <w:bCs/>
                      <w:color w:val="000000" w:themeColor="text1"/>
                      <w:sz w:val="21"/>
                      <w:szCs w:val="21"/>
                    </w:rPr>
                    <w:t>项目位于</w:t>
                  </w:r>
                  <w:r>
                    <w:rPr>
                      <w:color w:val="000000" w:themeColor="text1"/>
                      <w:spacing w:val="-2"/>
                      <w:sz w:val="21"/>
                      <w:szCs w:val="21"/>
                    </w:rPr>
                    <w:t>桂平市蒙圩镇高岭荒地</w:t>
                  </w:r>
                  <w:r>
                    <w:rPr>
                      <w:rFonts w:cs="Times New Roman"/>
                      <w:bCs/>
                      <w:color w:val="000000" w:themeColor="text1"/>
                      <w:sz w:val="21"/>
                      <w:szCs w:val="21"/>
                    </w:rPr>
                    <w:t>，项目总投资</w:t>
                  </w:r>
                  <w:r>
                    <w:rPr>
                      <w:rFonts w:hint="eastAsia" w:cs="Times New Roman"/>
                      <w:bCs/>
                      <w:color w:val="000000" w:themeColor="text1"/>
                      <w:sz w:val="21"/>
                      <w:szCs w:val="21"/>
                      <w:lang w:val="en-US" w:eastAsia="zh-CN"/>
                    </w:rPr>
                    <w:t>50</w:t>
                  </w:r>
                  <w:r>
                    <w:rPr>
                      <w:rFonts w:cs="Times New Roman"/>
                      <w:bCs/>
                      <w:color w:val="000000" w:themeColor="text1"/>
                      <w:sz w:val="21"/>
                      <w:szCs w:val="21"/>
                    </w:rPr>
                    <w:t>万元，环保投资</w:t>
                  </w:r>
                  <w:r>
                    <w:rPr>
                      <w:rFonts w:hint="eastAsia" w:cs="Times New Roman"/>
                      <w:bCs/>
                      <w:color w:val="000000" w:themeColor="text1"/>
                      <w:sz w:val="21"/>
                      <w:szCs w:val="21"/>
                      <w:lang w:val="en-US" w:eastAsia="zh-CN"/>
                    </w:rPr>
                    <w:t>6</w:t>
                  </w:r>
                  <w:r>
                    <w:rPr>
                      <w:rFonts w:cs="Times New Roman"/>
                      <w:bCs/>
                      <w:color w:val="000000" w:themeColor="text1"/>
                      <w:sz w:val="21"/>
                      <w:szCs w:val="21"/>
                    </w:rPr>
                    <w:t>万元。项目占地面积约</w:t>
                  </w:r>
                  <w:r>
                    <w:rPr>
                      <w:color w:val="000000" w:themeColor="text1"/>
                      <w:spacing w:val="-2"/>
                      <w:sz w:val="21"/>
                      <w:szCs w:val="21"/>
                    </w:rPr>
                    <w:t>2410.45</w:t>
                  </w:r>
                  <w:r>
                    <w:rPr>
                      <w:rFonts w:cs="Times New Roman"/>
                      <w:bCs/>
                      <w:color w:val="000000" w:themeColor="text1"/>
                      <w:sz w:val="21"/>
                      <w:szCs w:val="21"/>
                    </w:rPr>
                    <w:t>m</w:t>
                  </w:r>
                  <w:r>
                    <w:rPr>
                      <w:rFonts w:cs="Times New Roman"/>
                      <w:bCs/>
                      <w:color w:val="000000" w:themeColor="text1"/>
                      <w:sz w:val="21"/>
                      <w:szCs w:val="21"/>
                      <w:vertAlign w:val="superscript"/>
                    </w:rPr>
                    <w:t>2</w:t>
                  </w:r>
                  <w:r>
                    <w:rPr>
                      <w:rFonts w:cs="Times New Roman"/>
                      <w:bCs/>
                      <w:color w:val="000000" w:themeColor="text1"/>
                      <w:sz w:val="21"/>
                      <w:szCs w:val="21"/>
                    </w:rPr>
                    <w:t>，建筑面积约</w:t>
                  </w:r>
                  <w:r>
                    <w:rPr>
                      <w:rFonts w:hint="eastAsia" w:cs="Times New Roman"/>
                      <w:bCs/>
                      <w:color w:val="000000" w:themeColor="text1"/>
                      <w:sz w:val="21"/>
                      <w:szCs w:val="21"/>
                      <w:lang w:val="en-US" w:eastAsia="zh-CN"/>
                    </w:rPr>
                    <w:t>20</w:t>
                  </w:r>
                  <w:r>
                    <w:rPr>
                      <w:rFonts w:cs="Times New Roman"/>
                      <w:bCs/>
                      <w:color w:val="000000" w:themeColor="text1"/>
                      <w:sz w:val="21"/>
                      <w:szCs w:val="21"/>
                    </w:rPr>
                    <w:t>m</w:t>
                  </w:r>
                  <w:r>
                    <w:rPr>
                      <w:rFonts w:cs="Times New Roman"/>
                      <w:bCs/>
                      <w:color w:val="000000" w:themeColor="text1"/>
                      <w:sz w:val="21"/>
                      <w:szCs w:val="21"/>
                      <w:vertAlign w:val="superscript"/>
                    </w:rPr>
                    <w:t>2</w:t>
                  </w:r>
                  <w:r>
                    <w:rPr>
                      <w:rFonts w:cs="Times New Roman"/>
                      <w:bCs/>
                      <w:color w:val="000000" w:themeColor="text1"/>
                      <w:sz w:val="21"/>
                      <w:szCs w:val="21"/>
                    </w:rPr>
                    <w:t>。</w:t>
                  </w:r>
                  <w:r>
                    <w:rPr>
                      <w:color w:val="000000" w:themeColor="text1"/>
                      <w:sz w:val="21"/>
                      <w:szCs w:val="21"/>
                    </w:rPr>
                    <w:t>沥青混合料搅拌设备</w:t>
                  </w:r>
                  <w:r>
                    <w:rPr>
                      <w:rFonts w:hint="eastAsia"/>
                      <w:color w:val="000000" w:themeColor="text1"/>
                      <w:sz w:val="21"/>
                      <w:szCs w:val="21"/>
                      <w:lang w:val="en-US" w:eastAsia="zh-CN"/>
                    </w:rPr>
                    <w:t>一套</w:t>
                  </w:r>
                  <w:r>
                    <w:rPr>
                      <w:rFonts w:cs="Times New Roman"/>
                      <w:bCs/>
                      <w:color w:val="000000" w:themeColor="text1"/>
                      <w:sz w:val="21"/>
                      <w:szCs w:val="21"/>
                    </w:rPr>
                    <w:t>，年</w:t>
                  </w:r>
                  <w:r>
                    <w:rPr>
                      <w:rFonts w:hint="eastAsia" w:cs="Times New Roman"/>
                      <w:bCs/>
                      <w:color w:val="000000" w:themeColor="text1"/>
                      <w:sz w:val="21"/>
                      <w:szCs w:val="21"/>
                      <w:lang w:val="en-US" w:eastAsia="zh-CN"/>
                    </w:rPr>
                    <w:t>产12万吨商品混凝土</w:t>
                  </w:r>
                  <w:r>
                    <w:rPr>
                      <w:rFonts w:hint="eastAsia" w:cs="Times New Roman"/>
                      <w:bCs/>
                      <w:color w:val="000000" w:themeColor="text1"/>
                      <w:sz w:val="21"/>
                      <w:szCs w:val="21"/>
                      <w:lang w:eastAsia="zh-CN"/>
                    </w:rPr>
                    <w:t>。</w:t>
                  </w:r>
                </w:p>
              </w:tc>
              <w:tc>
                <w:tcPr>
                  <w:tcW w:w="2381" w:type="dxa"/>
                  <w:vAlign w:val="center"/>
                </w:tcPr>
                <w:p>
                  <w:pPr>
                    <w:spacing w:line="240" w:lineRule="auto"/>
                    <w:ind w:firstLine="0" w:firstLineChars="0"/>
                    <w:rPr>
                      <w:rFonts w:hint="eastAsia" w:eastAsia="宋体" w:cs="Times New Roman"/>
                      <w:bCs/>
                      <w:color w:val="000000" w:themeColor="text1"/>
                      <w:sz w:val="21"/>
                      <w:szCs w:val="21"/>
                      <w:lang w:eastAsia="zh-CN"/>
                    </w:rPr>
                  </w:pPr>
                  <w:r>
                    <w:rPr>
                      <w:rFonts w:hint="eastAsia"/>
                      <w:color w:val="000000" w:themeColor="text1"/>
                      <w:sz w:val="21"/>
                      <w:szCs w:val="21"/>
                    </w:rPr>
                    <w:t>主体工程建设内容与环评批复基本一致</w:t>
                  </w:r>
                  <w:r>
                    <w:rPr>
                      <w:rFonts w:hint="eastAsia"/>
                      <w:color w:val="000000" w:themeColor="text1"/>
                      <w:sz w:val="21"/>
                      <w:szCs w:val="21"/>
                      <w:lang w:eastAsia="zh-CN"/>
                    </w:rPr>
                    <w:t>。</w:t>
                  </w:r>
                </w:p>
              </w:tc>
            </w:tr>
          </w:tbl>
          <w:p>
            <w:pPr>
              <w:pStyle w:val="19"/>
              <w:widowControl w:val="0"/>
              <w:spacing w:beforeAutospacing="0" w:afterAutospacing="0" w:line="440" w:lineRule="exact"/>
              <w:rPr>
                <w:rFonts w:hint="eastAsia"/>
                <w:color w:val="000000" w:themeColor="text1"/>
                <w:lang w:val="en-GB"/>
              </w:rPr>
            </w:pPr>
          </w:p>
        </w:tc>
      </w:tr>
    </w:tbl>
    <w:p>
      <w:pPr>
        <w:rPr>
          <w:color w:val="000000" w:themeColor="text1"/>
          <w:lang w:val="en-GB"/>
        </w:rPr>
      </w:pPr>
      <w:r>
        <w:rPr>
          <w:color w:val="000000" w:themeColor="text1"/>
          <w:lang w:val="en-GB"/>
        </w:rPr>
        <w:br w:type="page"/>
      </w:r>
    </w:p>
    <w:tbl>
      <w:tblPr>
        <w:tblStyle w:val="23"/>
        <w:tblW w:w="928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9292" w:hRule="atLeast"/>
          <w:jc w:val="center"/>
        </w:trPr>
        <w:tc>
          <w:tcPr>
            <w:tcW w:w="9288" w:type="dxa"/>
          </w:tcPr>
          <w:p>
            <w:pPr>
              <w:spacing w:beforeLines="20"/>
              <w:ind w:firstLine="0" w:firstLineChars="0"/>
              <w:rPr>
                <w:color w:val="000000" w:themeColor="text1"/>
              </w:rPr>
            </w:pPr>
            <w:r>
              <w:rPr>
                <w:rFonts w:hint="eastAsia"/>
                <w:color w:val="000000" w:themeColor="text1"/>
              </w:rPr>
              <w:t>原辅材料消耗及水平衡：</w:t>
            </w:r>
          </w:p>
          <w:p>
            <w:pPr>
              <w:widowControl w:val="0"/>
              <w:jc w:val="both"/>
              <w:rPr>
                <w:color w:val="000000" w:themeColor="text1"/>
              </w:rPr>
            </w:pPr>
            <w:r>
              <w:rPr>
                <w:rFonts w:hint="eastAsia"/>
                <w:color w:val="000000" w:themeColor="text1"/>
              </w:rPr>
              <w:t>（1）原辅材料</w:t>
            </w:r>
            <w:r>
              <w:rPr>
                <w:color w:val="000000" w:themeColor="text1"/>
              </w:rPr>
              <w:t>消耗</w:t>
            </w:r>
          </w:p>
          <w:p>
            <w:pPr>
              <w:spacing w:line="240" w:lineRule="auto"/>
              <w:jc w:val="center"/>
              <w:rPr>
                <w:rFonts w:hint="eastAsia"/>
                <w:b/>
                <w:bCs/>
                <w:color w:val="000000" w:themeColor="text1"/>
                <w:sz w:val="21"/>
                <w:szCs w:val="21"/>
                <w:lang w:val="en-US" w:eastAsia="zh-CN"/>
              </w:rPr>
            </w:pPr>
            <w:r>
              <w:rPr>
                <w:rFonts w:hint="eastAsia"/>
                <w:b/>
                <w:bCs/>
                <w:color w:val="000000" w:themeColor="text1"/>
                <w:sz w:val="21"/>
                <w:szCs w:val="21"/>
                <w:lang w:eastAsia="zh-CN"/>
              </w:rPr>
              <w:t>表</w:t>
            </w:r>
            <w:r>
              <w:rPr>
                <w:rFonts w:hint="eastAsia"/>
                <w:b/>
                <w:bCs/>
                <w:color w:val="000000" w:themeColor="text1"/>
                <w:sz w:val="21"/>
                <w:szCs w:val="21"/>
                <w:lang w:val="en-US" w:eastAsia="zh-CN"/>
              </w:rPr>
              <w:t>2-5主要原辅材料年消耗量</w:t>
            </w:r>
          </w:p>
          <w:tbl>
            <w:tblPr>
              <w:tblStyle w:val="23"/>
              <w:tblW w:w="90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1837"/>
              <w:gridCol w:w="978"/>
              <w:gridCol w:w="1776"/>
              <w:gridCol w:w="1983"/>
              <w:gridCol w:w="1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874" w:type="dxa"/>
                  <w:vAlign w:val="center"/>
                </w:tcPr>
                <w:p>
                  <w:pPr>
                    <w:adjustRightInd w:val="0"/>
                    <w:snapToGrid w:val="0"/>
                    <w:spacing w:line="240" w:lineRule="atLeast"/>
                    <w:ind w:left="0" w:leftChars="0" w:firstLine="0" w:firstLineChars="0"/>
                    <w:jc w:val="center"/>
                    <w:rPr>
                      <w:rFonts w:hint="default"/>
                      <w:color w:val="000000" w:themeColor="text1"/>
                      <w:sz w:val="21"/>
                      <w:szCs w:val="21"/>
                      <w:lang w:eastAsia="zh-CN"/>
                    </w:rPr>
                  </w:pPr>
                  <w:r>
                    <w:rPr>
                      <w:rFonts w:hint="default"/>
                      <w:color w:val="000000" w:themeColor="text1"/>
                      <w:sz w:val="21"/>
                      <w:szCs w:val="21"/>
                      <w:lang w:eastAsia="zh-CN"/>
                    </w:rPr>
                    <w:t>类别</w:t>
                  </w:r>
                </w:p>
              </w:tc>
              <w:tc>
                <w:tcPr>
                  <w:tcW w:w="1837" w:type="dxa"/>
                  <w:vAlign w:val="center"/>
                </w:tcPr>
                <w:p>
                  <w:pPr>
                    <w:adjustRightInd w:val="0"/>
                    <w:snapToGrid w:val="0"/>
                    <w:spacing w:line="240" w:lineRule="atLeast"/>
                    <w:ind w:left="0" w:leftChars="0" w:firstLine="0" w:firstLineChars="0"/>
                    <w:jc w:val="center"/>
                    <w:rPr>
                      <w:rFonts w:hint="default"/>
                      <w:color w:val="000000" w:themeColor="text1"/>
                      <w:sz w:val="21"/>
                      <w:szCs w:val="21"/>
                    </w:rPr>
                  </w:pPr>
                  <w:r>
                    <w:rPr>
                      <w:rFonts w:hint="default"/>
                      <w:color w:val="000000" w:themeColor="text1"/>
                      <w:sz w:val="21"/>
                      <w:szCs w:val="21"/>
                    </w:rPr>
                    <w:t>材料名称</w:t>
                  </w:r>
                </w:p>
              </w:tc>
              <w:tc>
                <w:tcPr>
                  <w:tcW w:w="978" w:type="dxa"/>
                  <w:vAlign w:val="center"/>
                </w:tcPr>
                <w:p>
                  <w:pPr>
                    <w:adjustRightInd w:val="0"/>
                    <w:snapToGrid w:val="0"/>
                    <w:spacing w:line="240" w:lineRule="atLeast"/>
                    <w:ind w:left="0" w:leftChars="0" w:firstLine="0" w:firstLineChars="0"/>
                    <w:jc w:val="center"/>
                    <w:rPr>
                      <w:rFonts w:hint="default"/>
                      <w:color w:val="000000" w:themeColor="text1"/>
                      <w:sz w:val="21"/>
                      <w:szCs w:val="21"/>
                      <w:lang w:eastAsia="zh-CN"/>
                    </w:rPr>
                  </w:pPr>
                  <w:r>
                    <w:rPr>
                      <w:rFonts w:hint="default"/>
                      <w:color w:val="000000" w:themeColor="text1"/>
                      <w:sz w:val="21"/>
                      <w:szCs w:val="21"/>
                      <w:lang w:eastAsia="zh-CN"/>
                    </w:rPr>
                    <w:t>单位</w:t>
                  </w:r>
                </w:p>
              </w:tc>
              <w:tc>
                <w:tcPr>
                  <w:tcW w:w="1776" w:type="dxa"/>
                  <w:vAlign w:val="center"/>
                </w:tcPr>
                <w:p>
                  <w:pPr>
                    <w:ind w:left="0" w:leftChars="0" w:firstLine="0" w:firstLineChars="0"/>
                    <w:jc w:val="center"/>
                    <w:rPr>
                      <w:rFonts w:hint="default"/>
                      <w:color w:val="000000" w:themeColor="text1"/>
                      <w:sz w:val="21"/>
                      <w:szCs w:val="21"/>
                    </w:rPr>
                  </w:pPr>
                  <w:r>
                    <w:rPr>
                      <w:rFonts w:hint="default"/>
                      <w:color w:val="000000" w:themeColor="text1"/>
                      <w:sz w:val="21"/>
                      <w:szCs w:val="21"/>
                    </w:rPr>
                    <w:t>环评设计消耗量</w:t>
                  </w:r>
                </w:p>
              </w:tc>
              <w:tc>
                <w:tcPr>
                  <w:tcW w:w="1983" w:type="dxa"/>
                  <w:vAlign w:val="center"/>
                </w:tcPr>
                <w:p>
                  <w:pPr>
                    <w:ind w:left="0" w:leftChars="0" w:firstLine="0" w:firstLineChars="0"/>
                    <w:jc w:val="center"/>
                    <w:rPr>
                      <w:rFonts w:hint="default"/>
                      <w:color w:val="000000" w:themeColor="text1"/>
                      <w:sz w:val="21"/>
                      <w:szCs w:val="21"/>
                    </w:rPr>
                  </w:pPr>
                  <w:r>
                    <w:rPr>
                      <w:rFonts w:hint="default"/>
                      <w:color w:val="000000" w:themeColor="text1"/>
                      <w:sz w:val="21"/>
                      <w:szCs w:val="21"/>
                    </w:rPr>
                    <w:t>实际消耗量</w:t>
                  </w:r>
                </w:p>
              </w:tc>
              <w:tc>
                <w:tcPr>
                  <w:tcW w:w="1614" w:type="dxa"/>
                  <w:vAlign w:val="center"/>
                </w:tcPr>
                <w:p>
                  <w:pPr>
                    <w:ind w:firstLine="105" w:firstLineChars="50"/>
                    <w:jc w:val="center"/>
                    <w:rPr>
                      <w:rFonts w:hint="default"/>
                      <w:color w:val="000000" w:themeColor="text1"/>
                      <w:sz w:val="21"/>
                      <w:szCs w:val="21"/>
                    </w:rPr>
                  </w:pPr>
                  <w:r>
                    <w:rPr>
                      <w:rFonts w:hint="default"/>
                      <w:color w:val="000000" w:themeColor="text1"/>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874" w:type="dxa"/>
                  <w:vAlign w:val="center"/>
                </w:tcPr>
                <w:p>
                  <w:pPr>
                    <w:adjustRightInd w:val="0"/>
                    <w:snapToGrid w:val="0"/>
                    <w:spacing w:line="240" w:lineRule="atLeast"/>
                    <w:ind w:left="0" w:leftChars="0" w:firstLine="0" w:firstLineChars="0"/>
                    <w:jc w:val="center"/>
                    <w:rPr>
                      <w:rFonts w:hint="default"/>
                      <w:color w:val="000000" w:themeColor="text1"/>
                      <w:sz w:val="21"/>
                      <w:szCs w:val="21"/>
                    </w:rPr>
                  </w:pPr>
                  <w:r>
                    <w:rPr>
                      <w:rFonts w:hint="default"/>
                      <w:color w:val="000000" w:themeColor="text1"/>
                      <w:sz w:val="21"/>
                      <w:szCs w:val="21"/>
                    </w:rPr>
                    <w:t>1</w:t>
                  </w:r>
                </w:p>
              </w:tc>
              <w:tc>
                <w:tcPr>
                  <w:tcW w:w="1837" w:type="dxa"/>
                  <w:vAlign w:val="center"/>
                </w:tcPr>
                <w:p>
                  <w:pPr>
                    <w:pStyle w:val="43"/>
                    <w:spacing w:line="360" w:lineRule="exact"/>
                    <w:jc w:val="center"/>
                    <w:rPr>
                      <w:rFonts w:hint="default"/>
                      <w:color w:val="000000" w:themeColor="text1"/>
                      <w:sz w:val="21"/>
                      <w:szCs w:val="21"/>
                    </w:rPr>
                  </w:pPr>
                  <w:r>
                    <w:rPr>
                      <w:rFonts w:hint="default"/>
                      <w:color w:val="000000" w:themeColor="text1"/>
                      <w:sz w:val="21"/>
                      <w:szCs w:val="21"/>
                    </w:rPr>
                    <w:t>沥青</w:t>
                  </w:r>
                </w:p>
              </w:tc>
              <w:tc>
                <w:tcPr>
                  <w:tcW w:w="978" w:type="dxa"/>
                  <w:vAlign w:val="center"/>
                </w:tcPr>
                <w:p>
                  <w:pPr>
                    <w:pStyle w:val="43"/>
                    <w:spacing w:line="360" w:lineRule="exact"/>
                    <w:jc w:val="center"/>
                    <w:rPr>
                      <w:rFonts w:hint="default"/>
                      <w:color w:val="000000" w:themeColor="text1"/>
                      <w:sz w:val="21"/>
                      <w:szCs w:val="21"/>
                    </w:rPr>
                  </w:pPr>
                  <w:r>
                    <w:rPr>
                      <w:rFonts w:hint="default"/>
                      <w:color w:val="000000" w:themeColor="text1"/>
                      <w:sz w:val="21"/>
                      <w:szCs w:val="21"/>
                    </w:rPr>
                    <w:t>t/a</w:t>
                  </w:r>
                </w:p>
              </w:tc>
              <w:tc>
                <w:tcPr>
                  <w:tcW w:w="1776" w:type="dxa"/>
                  <w:vAlign w:val="center"/>
                </w:tcPr>
                <w:p>
                  <w:pPr>
                    <w:widowControl/>
                    <w:ind w:left="0" w:leftChars="0" w:firstLine="0" w:firstLineChars="0"/>
                    <w:jc w:val="center"/>
                    <w:textAlignment w:val="bottom"/>
                    <w:rPr>
                      <w:rFonts w:hint="default"/>
                      <w:color w:val="000000" w:themeColor="text1"/>
                      <w:sz w:val="21"/>
                      <w:szCs w:val="21"/>
                    </w:rPr>
                  </w:pPr>
                  <w:r>
                    <w:rPr>
                      <w:rFonts w:hint="default"/>
                      <w:color w:val="000000" w:themeColor="text1"/>
                      <w:sz w:val="21"/>
                      <w:szCs w:val="21"/>
                    </w:rPr>
                    <w:t>4800</w:t>
                  </w:r>
                </w:p>
              </w:tc>
              <w:tc>
                <w:tcPr>
                  <w:tcW w:w="1983" w:type="dxa"/>
                  <w:vAlign w:val="center"/>
                </w:tcPr>
                <w:p>
                  <w:pPr>
                    <w:widowControl/>
                    <w:ind w:left="0" w:leftChars="0" w:firstLine="0" w:firstLineChars="0"/>
                    <w:jc w:val="center"/>
                    <w:textAlignment w:val="bottom"/>
                    <w:rPr>
                      <w:rFonts w:hint="default"/>
                      <w:color w:val="000000" w:themeColor="text1"/>
                      <w:sz w:val="21"/>
                      <w:szCs w:val="21"/>
                      <w:lang w:val="en-US" w:eastAsia="zh-CN"/>
                    </w:rPr>
                  </w:pPr>
                  <w:r>
                    <w:rPr>
                      <w:rFonts w:hint="default"/>
                      <w:color w:val="000000" w:themeColor="text1"/>
                      <w:sz w:val="21"/>
                      <w:szCs w:val="21"/>
                    </w:rPr>
                    <w:t>4800</w:t>
                  </w:r>
                </w:p>
              </w:tc>
              <w:tc>
                <w:tcPr>
                  <w:tcW w:w="1614" w:type="dxa"/>
                  <w:vAlign w:val="center"/>
                </w:tcPr>
                <w:p>
                  <w:pPr>
                    <w:pStyle w:val="43"/>
                    <w:spacing w:line="240" w:lineRule="auto"/>
                    <w:jc w:val="center"/>
                    <w:rPr>
                      <w:rFonts w:hint="default"/>
                      <w:color w:val="000000" w:themeColor="text1"/>
                      <w:sz w:val="21"/>
                      <w:szCs w:val="21"/>
                    </w:rPr>
                  </w:pPr>
                  <w:r>
                    <w:rPr>
                      <w:rFonts w:hint="default"/>
                      <w:color w:val="000000" w:themeColor="text1"/>
                      <w:sz w:val="21"/>
                      <w:szCs w:val="21"/>
                    </w:rPr>
                    <w:t>常温下为固态，在罐内加热保温时为液体状态。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874" w:type="dxa"/>
                  <w:vAlign w:val="center"/>
                </w:tcPr>
                <w:p>
                  <w:pPr>
                    <w:adjustRightInd w:val="0"/>
                    <w:snapToGrid w:val="0"/>
                    <w:spacing w:line="240" w:lineRule="atLeast"/>
                    <w:ind w:left="0" w:leftChars="0" w:firstLine="0" w:firstLineChars="0"/>
                    <w:jc w:val="center"/>
                    <w:rPr>
                      <w:rFonts w:hint="default"/>
                      <w:color w:val="000000" w:themeColor="text1"/>
                      <w:sz w:val="21"/>
                      <w:szCs w:val="21"/>
                    </w:rPr>
                  </w:pPr>
                  <w:r>
                    <w:rPr>
                      <w:rFonts w:hint="default"/>
                      <w:color w:val="000000" w:themeColor="text1"/>
                      <w:sz w:val="21"/>
                      <w:szCs w:val="21"/>
                    </w:rPr>
                    <w:t>2</w:t>
                  </w:r>
                </w:p>
              </w:tc>
              <w:tc>
                <w:tcPr>
                  <w:tcW w:w="1837" w:type="dxa"/>
                  <w:vAlign w:val="center"/>
                </w:tcPr>
                <w:p>
                  <w:pPr>
                    <w:pStyle w:val="43"/>
                    <w:spacing w:line="360" w:lineRule="exact"/>
                    <w:jc w:val="center"/>
                    <w:rPr>
                      <w:rFonts w:hint="default"/>
                      <w:color w:val="000000" w:themeColor="text1"/>
                      <w:sz w:val="21"/>
                      <w:szCs w:val="21"/>
                    </w:rPr>
                  </w:pPr>
                  <w:r>
                    <w:rPr>
                      <w:rFonts w:hint="default"/>
                      <w:color w:val="000000" w:themeColor="text1"/>
                      <w:sz w:val="21"/>
                      <w:szCs w:val="21"/>
                    </w:rPr>
                    <w:t>碎石</w:t>
                  </w:r>
                </w:p>
              </w:tc>
              <w:tc>
                <w:tcPr>
                  <w:tcW w:w="978" w:type="dxa"/>
                  <w:vAlign w:val="center"/>
                </w:tcPr>
                <w:p>
                  <w:pPr>
                    <w:pStyle w:val="43"/>
                    <w:spacing w:line="360" w:lineRule="exact"/>
                    <w:jc w:val="center"/>
                    <w:rPr>
                      <w:rFonts w:hint="default"/>
                      <w:color w:val="000000" w:themeColor="text1"/>
                      <w:sz w:val="21"/>
                      <w:szCs w:val="21"/>
                    </w:rPr>
                  </w:pPr>
                  <w:r>
                    <w:rPr>
                      <w:rFonts w:hint="default"/>
                      <w:color w:val="000000" w:themeColor="text1"/>
                      <w:sz w:val="21"/>
                      <w:szCs w:val="21"/>
                    </w:rPr>
                    <w:t>t/a</w:t>
                  </w:r>
                </w:p>
              </w:tc>
              <w:tc>
                <w:tcPr>
                  <w:tcW w:w="1776" w:type="dxa"/>
                  <w:vAlign w:val="center"/>
                </w:tcPr>
                <w:p>
                  <w:pPr>
                    <w:widowControl/>
                    <w:ind w:left="0" w:leftChars="0" w:firstLine="0" w:firstLineChars="0"/>
                    <w:jc w:val="center"/>
                    <w:textAlignment w:val="bottom"/>
                    <w:rPr>
                      <w:rFonts w:hint="default"/>
                      <w:color w:val="000000" w:themeColor="text1"/>
                      <w:sz w:val="21"/>
                      <w:szCs w:val="21"/>
                    </w:rPr>
                  </w:pPr>
                  <w:r>
                    <w:rPr>
                      <w:rFonts w:hint="default"/>
                      <w:color w:val="000000" w:themeColor="text1"/>
                      <w:sz w:val="21"/>
                      <w:szCs w:val="21"/>
                    </w:rPr>
                    <w:t>115200</w:t>
                  </w:r>
                </w:p>
              </w:tc>
              <w:tc>
                <w:tcPr>
                  <w:tcW w:w="1983" w:type="dxa"/>
                  <w:vAlign w:val="center"/>
                </w:tcPr>
                <w:p>
                  <w:pPr>
                    <w:widowControl/>
                    <w:ind w:left="0" w:leftChars="0" w:firstLine="0" w:firstLineChars="0"/>
                    <w:jc w:val="center"/>
                    <w:textAlignment w:val="bottom"/>
                    <w:rPr>
                      <w:rFonts w:hint="default"/>
                      <w:color w:val="000000" w:themeColor="text1"/>
                      <w:sz w:val="21"/>
                      <w:szCs w:val="21"/>
                      <w:lang w:val="en-US" w:eastAsia="zh-CN"/>
                    </w:rPr>
                  </w:pPr>
                  <w:r>
                    <w:rPr>
                      <w:rFonts w:hint="default"/>
                      <w:color w:val="000000" w:themeColor="text1"/>
                      <w:sz w:val="21"/>
                      <w:szCs w:val="21"/>
                    </w:rPr>
                    <w:t>115200</w:t>
                  </w:r>
                </w:p>
              </w:tc>
              <w:tc>
                <w:tcPr>
                  <w:tcW w:w="1614" w:type="dxa"/>
                  <w:vAlign w:val="center"/>
                </w:tcPr>
                <w:p>
                  <w:pPr>
                    <w:pStyle w:val="43"/>
                    <w:spacing w:line="240" w:lineRule="auto"/>
                    <w:jc w:val="center"/>
                    <w:rPr>
                      <w:rFonts w:hint="default"/>
                      <w:color w:val="000000" w:themeColor="text1"/>
                      <w:sz w:val="21"/>
                      <w:szCs w:val="21"/>
                    </w:rPr>
                  </w:pPr>
                  <w:r>
                    <w:rPr>
                      <w:rFonts w:hint="default"/>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74" w:type="dxa"/>
                  <w:vAlign w:val="center"/>
                </w:tcPr>
                <w:p>
                  <w:pPr>
                    <w:adjustRightInd w:val="0"/>
                    <w:snapToGrid w:val="0"/>
                    <w:spacing w:line="240" w:lineRule="atLeast"/>
                    <w:ind w:left="0" w:leftChars="0" w:firstLine="0" w:firstLineChars="0"/>
                    <w:jc w:val="center"/>
                    <w:rPr>
                      <w:rFonts w:hint="default"/>
                      <w:color w:val="000000" w:themeColor="text1"/>
                      <w:sz w:val="21"/>
                      <w:szCs w:val="21"/>
                    </w:rPr>
                  </w:pPr>
                  <w:r>
                    <w:rPr>
                      <w:rFonts w:hint="default"/>
                      <w:color w:val="000000" w:themeColor="text1"/>
                      <w:sz w:val="21"/>
                      <w:szCs w:val="21"/>
                    </w:rPr>
                    <w:t>3</w:t>
                  </w:r>
                </w:p>
              </w:tc>
              <w:tc>
                <w:tcPr>
                  <w:tcW w:w="1837" w:type="dxa"/>
                  <w:vAlign w:val="center"/>
                </w:tcPr>
                <w:p>
                  <w:pPr>
                    <w:pStyle w:val="43"/>
                    <w:spacing w:line="360" w:lineRule="exact"/>
                    <w:jc w:val="center"/>
                    <w:rPr>
                      <w:rFonts w:hint="default"/>
                      <w:color w:val="000000" w:themeColor="text1"/>
                      <w:sz w:val="21"/>
                      <w:szCs w:val="21"/>
                    </w:rPr>
                  </w:pPr>
                  <w:r>
                    <w:rPr>
                      <w:rFonts w:hint="default"/>
                      <w:color w:val="000000" w:themeColor="text1"/>
                      <w:sz w:val="21"/>
                      <w:szCs w:val="21"/>
                    </w:rPr>
                    <w:t>轻柴油</w:t>
                  </w:r>
                </w:p>
              </w:tc>
              <w:tc>
                <w:tcPr>
                  <w:tcW w:w="978" w:type="dxa"/>
                  <w:vAlign w:val="center"/>
                </w:tcPr>
                <w:p>
                  <w:pPr>
                    <w:pStyle w:val="43"/>
                    <w:spacing w:line="360" w:lineRule="exact"/>
                    <w:jc w:val="center"/>
                    <w:rPr>
                      <w:rFonts w:hint="default"/>
                      <w:color w:val="000000" w:themeColor="text1"/>
                      <w:sz w:val="21"/>
                      <w:szCs w:val="21"/>
                    </w:rPr>
                  </w:pPr>
                  <w:r>
                    <w:rPr>
                      <w:rFonts w:hint="default"/>
                      <w:color w:val="000000" w:themeColor="text1"/>
                      <w:sz w:val="21"/>
                      <w:szCs w:val="21"/>
                    </w:rPr>
                    <w:t>t/a</w:t>
                  </w:r>
                </w:p>
              </w:tc>
              <w:tc>
                <w:tcPr>
                  <w:tcW w:w="1776" w:type="dxa"/>
                  <w:vAlign w:val="center"/>
                </w:tcPr>
                <w:p>
                  <w:pPr>
                    <w:widowControl/>
                    <w:ind w:left="0" w:leftChars="0" w:firstLine="0" w:firstLineChars="0"/>
                    <w:jc w:val="center"/>
                    <w:textAlignment w:val="bottom"/>
                    <w:rPr>
                      <w:rFonts w:hint="default"/>
                      <w:color w:val="000000" w:themeColor="text1"/>
                      <w:sz w:val="21"/>
                      <w:szCs w:val="21"/>
                    </w:rPr>
                  </w:pPr>
                  <w:r>
                    <w:rPr>
                      <w:rFonts w:hint="default"/>
                      <w:color w:val="000000" w:themeColor="text1"/>
                      <w:sz w:val="21"/>
                      <w:szCs w:val="21"/>
                    </w:rPr>
                    <w:t>1020</w:t>
                  </w:r>
                </w:p>
              </w:tc>
              <w:tc>
                <w:tcPr>
                  <w:tcW w:w="1983" w:type="dxa"/>
                  <w:vAlign w:val="center"/>
                </w:tcPr>
                <w:p>
                  <w:pPr>
                    <w:widowControl/>
                    <w:ind w:left="0" w:leftChars="0" w:firstLine="0" w:firstLineChars="0"/>
                    <w:jc w:val="center"/>
                    <w:textAlignment w:val="bottom"/>
                    <w:rPr>
                      <w:rFonts w:hint="default"/>
                      <w:color w:val="000000" w:themeColor="text1"/>
                      <w:sz w:val="21"/>
                      <w:szCs w:val="21"/>
                      <w:lang w:val="en-US" w:eastAsia="zh-CN"/>
                    </w:rPr>
                  </w:pPr>
                  <w:r>
                    <w:rPr>
                      <w:rFonts w:hint="default"/>
                      <w:color w:val="000000" w:themeColor="text1"/>
                      <w:sz w:val="21"/>
                      <w:szCs w:val="21"/>
                    </w:rPr>
                    <w:t>1020</w:t>
                  </w:r>
                </w:p>
              </w:tc>
              <w:tc>
                <w:tcPr>
                  <w:tcW w:w="1614" w:type="dxa"/>
                  <w:vAlign w:val="center"/>
                </w:tcPr>
                <w:p>
                  <w:pPr>
                    <w:pStyle w:val="43"/>
                    <w:spacing w:line="240" w:lineRule="auto"/>
                    <w:jc w:val="center"/>
                    <w:rPr>
                      <w:rFonts w:hint="default"/>
                      <w:color w:val="000000" w:themeColor="text1"/>
                      <w:sz w:val="21"/>
                      <w:szCs w:val="21"/>
                    </w:rPr>
                  </w:pPr>
                  <w:r>
                    <w:rPr>
                      <w:rFonts w:hint="default"/>
                      <w:color w:val="000000" w:themeColor="text1"/>
                      <w:sz w:val="21"/>
                      <w:szCs w:val="21"/>
                    </w:rPr>
                    <w:t>用于烘干筒</w:t>
                  </w:r>
                  <w:r>
                    <w:rPr>
                      <w:rFonts w:hint="default"/>
                      <w:color w:val="000000" w:themeColor="text1"/>
                      <w:sz w:val="21"/>
                      <w:szCs w:val="21"/>
                      <w:lang w:val="en-US" w:eastAsia="zh-CN"/>
                    </w:rPr>
                    <w:t>和导热油炉</w:t>
                  </w:r>
                  <w:r>
                    <w:rPr>
                      <w:rFonts w:hint="default"/>
                      <w:color w:val="000000" w:themeColor="text1"/>
                      <w:sz w:val="21"/>
                      <w:szCs w:val="21"/>
                    </w:rPr>
                    <w:t>加热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874" w:type="dxa"/>
                  <w:vAlign w:val="center"/>
                </w:tcPr>
                <w:p>
                  <w:pPr>
                    <w:adjustRightInd w:val="0"/>
                    <w:snapToGrid w:val="0"/>
                    <w:spacing w:line="240" w:lineRule="atLeast"/>
                    <w:ind w:left="0" w:leftChars="0" w:firstLine="0" w:firstLineChars="0"/>
                    <w:jc w:val="center"/>
                    <w:rPr>
                      <w:rFonts w:hint="default"/>
                      <w:color w:val="000000" w:themeColor="text1"/>
                      <w:sz w:val="21"/>
                      <w:szCs w:val="21"/>
                    </w:rPr>
                  </w:pPr>
                  <w:r>
                    <w:rPr>
                      <w:rFonts w:hint="default"/>
                      <w:color w:val="000000" w:themeColor="text1"/>
                      <w:sz w:val="21"/>
                      <w:szCs w:val="21"/>
                    </w:rPr>
                    <w:t>4</w:t>
                  </w:r>
                </w:p>
              </w:tc>
              <w:tc>
                <w:tcPr>
                  <w:tcW w:w="1837" w:type="dxa"/>
                  <w:vAlign w:val="center"/>
                </w:tcPr>
                <w:p>
                  <w:pPr>
                    <w:pStyle w:val="43"/>
                    <w:spacing w:line="360" w:lineRule="exact"/>
                    <w:jc w:val="center"/>
                    <w:rPr>
                      <w:rFonts w:hint="default"/>
                      <w:color w:val="000000" w:themeColor="text1"/>
                      <w:sz w:val="21"/>
                      <w:szCs w:val="21"/>
                    </w:rPr>
                  </w:pPr>
                  <w:r>
                    <w:rPr>
                      <w:rFonts w:hint="default"/>
                      <w:color w:val="000000" w:themeColor="text1"/>
                      <w:sz w:val="21"/>
                      <w:szCs w:val="21"/>
                    </w:rPr>
                    <w:t>电</w:t>
                  </w:r>
                </w:p>
              </w:tc>
              <w:tc>
                <w:tcPr>
                  <w:tcW w:w="978" w:type="dxa"/>
                  <w:vAlign w:val="center"/>
                </w:tcPr>
                <w:p>
                  <w:pPr>
                    <w:pStyle w:val="43"/>
                    <w:spacing w:line="360" w:lineRule="exact"/>
                    <w:jc w:val="center"/>
                    <w:rPr>
                      <w:rFonts w:hint="default"/>
                      <w:color w:val="000000" w:themeColor="text1"/>
                      <w:sz w:val="21"/>
                      <w:szCs w:val="21"/>
                    </w:rPr>
                  </w:pPr>
                  <w:r>
                    <w:rPr>
                      <w:rFonts w:hint="default"/>
                      <w:color w:val="000000" w:themeColor="text1"/>
                      <w:sz w:val="21"/>
                      <w:szCs w:val="21"/>
                    </w:rPr>
                    <w:t>度/a</w:t>
                  </w:r>
                </w:p>
              </w:tc>
              <w:tc>
                <w:tcPr>
                  <w:tcW w:w="1776" w:type="dxa"/>
                  <w:vAlign w:val="center"/>
                </w:tcPr>
                <w:p>
                  <w:pPr>
                    <w:widowControl/>
                    <w:ind w:left="0" w:leftChars="0" w:firstLine="0" w:firstLineChars="0"/>
                    <w:jc w:val="center"/>
                    <w:textAlignment w:val="bottom"/>
                    <w:rPr>
                      <w:rFonts w:hint="default"/>
                      <w:color w:val="000000" w:themeColor="text1"/>
                      <w:sz w:val="21"/>
                      <w:szCs w:val="21"/>
                    </w:rPr>
                  </w:pPr>
                  <w:r>
                    <w:rPr>
                      <w:rFonts w:hint="default"/>
                      <w:color w:val="000000" w:themeColor="text1"/>
                      <w:sz w:val="21"/>
                      <w:szCs w:val="21"/>
                    </w:rPr>
                    <w:t>400000</w:t>
                  </w:r>
                </w:p>
              </w:tc>
              <w:tc>
                <w:tcPr>
                  <w:tcW w:w="1983" w:type="dxa"/>
                  <w:vAlign w:val="center"/>
                </w:tcPr>
                <w:p>
                  <w:pPr>
                    <w:widowControl/>
                    <w:ind w:left="0" w:leftChars="0" w:firstLine="0" w:firstLineChars="0"/>
                    <w:jc w:val="center"/>
                    <w:textAlignment w:val="bottom"/>
                    <w:rPr>
                      <w:rFonts w:hint="default"/>
                      <w:color w:val="000000" w:themeColor="text1"/>
                      <w:sz w:val="21"/>
                      <w:szCs w:val="21"/>
                      <w:lang w:val="en-US" w:eastAsia="zh-CN"/>
                    </w:rPr>
                  </w:pPr>
                  <w:r>
                    <w:rPr>
                      <w:rFonts w:hint="default"/>
                      <w:color w:val="000000" w:themeColor="text1"/>
                      <w:sz w:val="21"/>
                      <w:szCs w:val="21"/>
                    </w:rPr>
                    <w:t>400000</w:t>
                  </w:r>
                </w:p>
              </w:tc>
              <w:tc>
                <w:tcPr>
                  <w:tcW w:w="1614" w:type="dxa"/>
                  <w:vAlign w:val="center"/>
                </w:tcPr>
                <w:p>
                  <w:pPr>
                    <w:pStyle w:val="43"/>
                    <w:spacing w:line="240" w:lineRule="auto"/>
                    <w:jc w:val="center"/>
                    <w:rPr>
                      <w:rFonts w:hint="default"/>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 w:hRule="atLeast"/>
                <w:jc w:val="center"/>
              </w:trPr>
              <w:tc>
                <w:tcPr>
                  <w:tcW w:w="874" w:type="dxa"/>
                  <w:vAlign w:val="center"/>
                </w:tcPr>
                <w:p>
                  <w:pPr>
                    <w:adjustRightInd w:val="0"/>
                    <w:snapToGrid w:val="0"/>
                    <w:spacing w:line="240" w:lineRule="atLeast"/>
                    <w:ind w:left="0" w:leftChars="0" w:firstLine="0" w:firstLineChars="0"/>
                    <w:jc w:val="center"/>
                    <w:rPr>
                      <w:rFonts w:hint="default"/>
                      <w:color w:val="000000" w:themeColor="text1"/>
                      <w:sz w:val="21"/>
                      <w:szCs w:val="21"/>
                    </w:rPr>
                  </w:pPr>
                  <w:r>
                    <w:rPr>
                      <w:rFonts w:hint="default"/>
                      <w:color w:val="000000" w:themeColor="text1"/>
                      <w:sz w:val="21"/>
                      <w:szCs w:val="21"/>
                    </w:rPr>
                    <w:t>5</w:t>
                  </w:r>
                </w:p>
              </w:tc>
              <w:tc>
                <w:tcPr>
                  <w:tcW w:w="1837" w:type="dxa"/>
                  <w:vAlign w:val="center"/>
                </w:tcPr>
                <w:p>
                  <w:pPr>
                    <w:pStyle w:val="43"/>
                    <w:spacing w:line="360" w:lineRule="exact"/>
                    <w:jc w:val="center"/>
                    <w:rPr>
                      <w:rFonts w:hint="default"/>
                      <w:color w:val="000000" w:themeColor="text1"/>
                      <w:sz w:val="21"/>
                      <w:szCs w:val="21"/>
                    </w:rPr>
                  </w:pPr>
                  <w:r>
                    <w:rPr>
                      <w:rFonts w:hint="default"/>
                      <w:color w:val="000000" w:themeColor="text1"/>
                      <w:sz w:val="21"/>
                      <w:szCs w:val="21"/>
                    </w:rPr>
                    <w:t>水</w:t>
                  </w:r>
                </w:p>
              </w:tc>
              <w:tc>
                <w:tcPr>
                  <w:tcW w:w="978" w:type="dxa"/>
                  <w:vAlign w:val="center"/>
                </w:tcPr>
                <w:p>
                  <w:pPr>
                    <w:pStyle w:val="43"/>
                    <w:spacing w:line="360" w:lineRule="exact"/>
                    <w:jc w:val="center"/>
                    <w:rPr>
                      <w:rFonts w:hint="default"/>
                      <w:color w:val="000000" w:themeColor="text1"/>
                      <w:sz w:val="21"/>
                      <w:szCs w:val="21"/>
                    </w:rPr>
                  </w:pPr>
                  <w:r>
                    <w:rPr>
                      <w:rFonts w:hint="default"/>
                      <w:color w:val="000000" w:themeColor="text1"/>
                      <w:sz w:val="21"/>
                      <w:szCs w:val="21"/>
                    </w:rPr>
                    <w:t>t/a</w:t>
                  </w:r>
                </w:p>
              </w:tc>
              <w:tc>
                <w:tcPr>
                  <w:tcW w:w="1776" w:type="dxa"/>
                  <w:vAlign w:val="center"/>
                </w:tcPr>
                <w:p>
                  <w:pPr>
                    <w:pStyle w:val="43"/>
                    <w:spacing w:line="360" w:lineRule="exact"/>
                    <w:jc w:val="center"/>
                    <w:rPr>
                      <w:rFonts w:hint="default"/>
                      <w:color w:val="000000" w:themeColor="text1"/>
                      <w:sz w:val="21"/>
                      <w:szCs w:val="21"/>
                    </w:rPr>
                  </w:pPr>
                  <w:r>
                    <w:rPr>
                      <w:rFonts w:hint="default"/>
                      <w:color w:val="000000" w:themeColor="text1"/>
                      <w:sz w:val="21"/>
                      <w:szCs w:val="21"/>
                    </w:rPr>
                    <w:t>6036</w:t>
                  </w:r>
                </w:p>
              </w:tc>
              <w:tc>
                <w:tcPr>
                  <w:tcW w:w="1983" w:type="dxa"/>
                  <w:vAlign w:val="center"/>
                </w:tcPr>
                <w:p>
                  <w:pPr>
                    <w:pStyle w:val="43"/>
                    <w:spacing w:line="360" w:lineRule="exact"/>
                    <w:jc w:val="center"/>
                    <w:rPr>
                      <w:rFonts w:hint="default"/>
                      <w:color w:val="000000" w:themeColor="text1"/>
                      <w:sz w:val="21"/>
                      <w:szCs w:val="21"/>
                      <w:lang w:val="en-US" w:eastAsia="zh-CN"/>
                    </w:rPr>
                  </w:pPr>
                  <w:r>
                    <w:rPr>
                      <w:rFonts w:hint="default"/>
                      <w:color w:val="000000" w:themeColor="text1"/>
                      <w:sz w:val="21"/>
                      <w:szCs w:val="21"/>
                    </w:rPr>
                    <w:t>6036</w:t>
                  </w:r>
                </w:p>
              </w:tc>
              <w:tc>
                <w:tcPr>
                  <w:tcW w:w="1614" w:type="dxa"/>
                  <w:vAlign w:val="center"/>
                </w:tcPr>
                <w:p>
                  <w:pPr>
                    <w:adjustRightInd w:val="0"/>
                    <w:snapToGrid w:val="0"/>
                    <w:spacing w:line="240" w:lineRule="auto"/>
                    <w:ind w:left="0" w:leftChars="0" w:firstLine="0" w:firstLineChars="0"/>
                    <w:jc w:val="center"/>
                    <w:rPr>
                      <w:rFonts w:hint="default"/>
                      <w:color w:val="000000" w:themeColor="text1"/>
                      <w:sz w:val="21"/>
                      <w:szCs w:val="21"/>
                    </w:rPr>
                  </w:pPr>
                  <w:r>
                    <w:rPr>
                      <w:rFonts w:hint="default"/>
                      <w:color w:val="000000" w:themeColor="text1"/>
                      <w:sz w:val="21"/>
                      <w:szCs w:val="21"/>
                    </w:rPr>
                    <w:t>/</w:t>
                  </w:r>
                </w:p>
              </w:tc>
            </w:tr>
          </w:tbl>
          <w:p>
            <w:pPr>
              <w:pStyle w:val="5"/>
              <w:rPr>
                <w:rFonts w:hint="eastAsia"/>
                <w:color w:val="000000" w:themeColor="text1"/>
                <w:lang w:val="en-US" w:eastAsia="zh-CN"/>
              </w:rPr>
            </w:pPr>
            <w:bookmarkStart w:id="27" w:name="_Toc25733"/>
            <w:bookmarkStart w:id="28" w:name="_Toc11420"/>
            <w:r>
              <w:rPr>
                <w:rFonts w:hint="eastAsia"/>
                <w:color w:val="000000" w:themeColor="text1"/>
                <w:lang w:val="en-US" w:eastAsia="zh-CN"/>
              </w:rPr>
              <w:t>本项目原辅材料在实际使用数量上与设计消耗基本一致。</w:t>
            </w:r>
            <w:bookmarkEnd w:id="27"/>
            <w:bookmarkEnd w:id="28"/>
          </w:p>
          <w:p>
            <w:pPr>
              <w:numPr>
                <w:ilvl w:val="0"/>
                <w:numId w:val="0"/>
              </w:numPr>
              <w:spacing w:beforeLines="20"/>
              <w:ind w:firstLine="480" w:firstLineChars="200"/>
              <w:rPr>
                <w:color w:val="000000" w:themeColor="text1"/>
              </w:rPr>
            </w:pPr>
            <w:r>
              <w:rPr>
                <w:rFonts w:hint="eastAsia"/>
                <w:color w:val="000000" w:themeColor="text1"/>
                <w:lang w:eastAsia="zh-CN"/>
              </w:rPr>
              <w:t>（</w:t>
            </w:r>
            <w:r>
              <w:rPr>
                <w:rFonts w:hint="eastAsia"/>
                <w:color w:val="000000" w:themeColor="text1"/>
                <w:lang w:val="en-US" w:eastAsia="zh-CN"/>
              </w:rPr>
              <w:t>2</w:t>
            </w:r>
            <w:r>
              <w:rPr>
                <w:rFonts w:hint="eastAsia"/>
                <w:color w:val="000000" w:themeColor="text1"/>
                <w:lang w:eastAsia="zh-CN"/>
              </w:rPr>
              <w:t>）</w:t>
            </w:r>
            <w:r>
              <w:rPr>
                <w:rFonts w:hint="eastAsia"/>
                <w:color w:val="000000" w:themeColor="text1"/>
              </w:rPr>
              <w:t>水平衡</w:t>
            </w:r>
          </w:p>
          <w:p>
            <w:pPr>
              <w:spacing w:beforeLines="20"/>
              <w:ind w:firstLine="0" w:firstLineChars="0"/>
              <w:jc w:val="center"/>
              <w:rPr>
                <w:rFonts w:hint="eastAsia" w:eastAsia="宋体"/>
                <w:color w:val="000000" w:themeColor="text1"/>
                <w:lang w:eastAsia="zh-CN"/>
              </w:rPr>
            </w:pPr>
            <w:r>
              <w:rPr>
                <w:rFonts w:hint="eastAsia" w:eastAsia="宋体"/>
                <w:color w:val="000000" w:themeColor="text1"/>
                <w:lang w:eastAsia="zh-CN"/>
              </w:rPr>
              <w:drawing>
                <wp:inline distT="0" distB="0" distL="114300" distR="114300">
                  <wp:extent cx="4533265" cy="1895475"/>
                  <wp:effectExtent l="0" t="0" r="635" b="9525"/>
                  <wp:docPr id="10" name="图片 10" descr="GQ2S8O(9Z%WQ7RTE5(915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GQ2S8O(9Z%WQ7RTE5(915C4"/>
                          <pic:cNvPicPr>
                            <a:picLocks noChangeAspect="1"/>
                          </pic:cNvPicPr>
                        </pic:nvPicPr>
                        <pic:blipFill>
                          <a:blip r:embed="rId23"/>
                          <a:stretch>
                            <a:fillRect/>
                          </a:stretch>
                        </pic:blipFill>
                        <pic:spPr>
                          <a:xfrm>
                            <a:off x="0" y="0"/>
                            <a:ext cx="4533265" cy="1895475"/>
                          </a:xfrm>
                          <a:prstGeom prst="rect">
                            <a:avLst/>
                          </a:prstGeom>
                        </pic:spPr>
                      </pic:pic>
                    </a:graphicData>
                  </a:graphic>
                </wp:inline>
              </w:drawing>
            </w:r>
          </w:p>
          <w:p>
            <w:pPr>
              <w:pStyle w:val="19"/>
              <w:widowControl w:val="0"/>
              <w:spacing w:before="0" w:beforeAutospacing="0" w:after="0" w:afterAutospacing="0" w:line="360" w:lineRule="auto"/>
              <w:jc w:val="center"/>
              <w:rPr>
                <w:rFonts w:hint="eastAsia"/>
                <w:b/>
                <w:bCs w:val="0"/>
                <w:color w:val="000000" w:themeColor="text1"/>
                <w:sz w:val="21"/>
                <w:szCs w:val="21"/>
                <w:highlight w:val="none"/>
                <w:lang w:val="en-US" w:eastAsia="zh-CN"/>
              </w:rPr>
            </w:pPr>
            <w:r>
              <w:rPr>
                <w:color w:val="000000" w:themeColor="text1"/>
              </w:rPr>
              <w:t xml:space="preserve">图2-1  </w:t>
            </w:r>
            <w:r>
              <w:rPr>
                <w:rFonts w:ascii="Arial" w:cs="Arial"/>
                <w:b/>
                <w:bCs w:val="0"/>
                <w:color w:val="000000" w:themeColor="text1"/>
                <w:sz w:val="21"/>
                <w:szCs w:val="21"/>
              </w:rPr>
              <w:t>厂区用水平衡图</w:t>
            </w:r>
            <w:r>
              <w:rPr>
                <w:rFonts w:hint="eastAsia" w:ascii="Arial" w:cs="Arial"/>
                <w:b/>
                <w:bCs w:val="0"/>
                <w:color w:val="000000" w:themeColor="text1"/>
                <w:sz w:val="21"/>
                <w:szCs w:val="21"/>
                <w:lang w:val="en-US" w:eastAsia="zh-CN"/>
              </w:rPr>
              <w:t xml:space="preserve">     </w:t>
            </w:r>
            <w:r>
              <w:rPr>
                <w:rFonts w:hint="default" w:ascii="Times New Roman" w:hAnsi="Times New Roman" w:cs="Times New Roman"/>
                <w:b/>
                <w:bCs w:val="0"/>
                <w:color w:val="000000" w:themeColor="text1"/>
                <w:sz w:val="21"/>
                <w:szCs w:val="21"/>
              </w:rPr>
              <w:t>m</w:t>
            </w:r>
            <w:r>
              <w:rPr>
                <w:rFonts w:hint="default" w:ascii="Times New Roman" w:hAnsi="Times New Roman" w:cs="Times New Roman"/>
                <w:b/>
                <w:bCs w:val="0"/>
                <w:color w:val="000000" w:themeColor="text1"/>
                <w:sz w:val="21"/>
                <w:szCs w:val="21"/>
                <w:vertAlign w:val="superscript"/>
              </w:rPr>
              <w:t>3</w:t>
            </w:r>
            <w:r>
              <w:rPr>
                <w:rFonts w:hint="default" w:ascii="Times New Roman" w:hAnsi="Times New Roman" w:cs="Times New Roman"/>
                <w:b/>
                <w:bCs w:val="0"/>
                <w:color w:val="000000" w:themeColor="text1"/>
                <w:sz w:val="21"/>
                <w:szCs w:val="21"/>
              </w:rPr>
              <w:t>/</w:t>
            </w:r>
            <w:r>
              <w:rPr>
                <w:rFonts w:hint="eastAsia" w:ascii="Times New Roman" w:hAnsi="Times New Roman" w:cs="Times New Roman"/>
                <w:b/>
                <w:bCs w:val="0"/>
                <w:color w:val="000000" w:themeColor="text1"/>
                <w:sz w:val="21"/>
                <w:szCs w:val="21"/>
                <w:lang w:val="en-US" w:eastAsia="zh-CN"/>
              </w:rPr>
              <w:t>d</w:t>
            </w:r>
          </w:p>
          <w:p>
            <w:pPr>
              <w:ind w:firstLine="0" w:firstLineChars="0"/>
              <w:jc w:val="center"/>
              <w:rPr>
                <w:color w:val="000000" w:themeColor="text1"/>
              </w:rPr>
            </w:pPr>
          </w:p>
          <w:p>
            <w:pPr>
              <w:pStyle w:val="2"/>
              <w:rPr>
                <w:rStyle w:val="22"/>
                <w:color w:val="000000" w:themeColor="text1"/>
              </w:rPr>
            </w:pPr>
          </w:p>
          <w:p>
            <w:pPr>
              <w:pStyle w:val="2"/>
              <w:rPr>
                <w:rStyle w:val="22"/>
                <w:color w:val="000000" w:themeColor="text1"/>
              </w:rPr>
            </w:pPr>
          </w:p>
          <w:p>
            <w:pPr>
              <w:pStyle w:val="2"/>
              <w:rPr>
                <w:rStyle w:val="22"/>
                <w:color w:val="000000" w:themeColor="text1"/>
              </w:rPr>
            </w:pPr>
          </w:p>
          <w:p>
            <w:pPr>
              <w:pStyle w:val="2"/>
              <w:rPr>
                <w:rStyle w:val="22"/>
                <w:color w:val="000000" w:themeColor="text1"/>
              </w:rPr>
            </w:pPr>
          </w:p>
          <w:p>
            <w:pPr>
              <w:pStyle w:val="2"/>
              <w:rPr>
                <w:rStyle w:val="22"/>
                <w:color w:val="000000" w:themeColor="text1"/>
              </w:rPr>
            </w:pPr>
          </w:p>
          <w:p>
            <w:pPr>
              <w:pStyle w:val="2"/>
              <w:rPr>
                <w:rStyle w:val="22"/>
                <w:color w:val="000000" w:themeColor="text1"/>
              </w:rPr>
            </w:pPr>
          </w:p>
          <w:p>
            <w:pPr>
              <w:pStyle w:val="2"/>
              <w:rPr>
                <w:rStyle w:val="22"/>
                <w:color w:val="000000" w:themeColor="text1"/>
              </w:rPr>
            </w:pPr>
          </w:p>
          <w:p>
            <w:pPr>
              <w:pStyle w:val="2"/>
              <w:rPr>
                <w:rStyle w:val="22"/>
                <w:color w:val="000000" w:themeColor="text1"/>
              </w:rPr>
            </w:pPr>
          </w:p>
          <w:p>
            <w:pPr>
              <w:pStyle w:val="2"/>
              <w:rPr>
                <w:rStyle w:val="22"/>
                <w:color w:val="000000" w:themeColor="text1"/>
              </w:rPr>
            </w:pPr>
          </w:p>
          <w:p>
            <w:pPr>
              <w:pStyle w:val="2"/>
              <w:rPr>
                <w:rStyle w:val="22"/>
                <w:color w:val="000000" w:themeColor="text1"/>
              </w:rPr>
            </w:pPr>
          </w:p>
          <w:p>
            <w:pPr>
              <w:pStyle w:val="2"/>
              <w:rPr>
                <w:rStyle w:val="22"/>
                <w:color w:val="000000" w:themeColor="text1"/>
              </w:rPr>
            </w:pPr>
          </w:p>
          <w:p>
            <w:pPr>
              <w:pStyle w:val="2"/>
              <w:rPr>
                <w:rStyle w:val="22"/>
                <w:color w:val="000000" w:themeColor="text1"/>
              </w:rPr>
            </w:pPr>
          </w:p>
          <w:p>
            <w:pPr>
              <w:pStyle w:val="2"/>
              <w:rPr>
                <w:rStyle w:val="22"/>
                <w:color w:val="000000" w:themeColor="text1"/>
              </w:rPr>
            </w:pPr>
          </w:p>
          <w:p>
            <w:pPr>
              <w:pStyle w:val="2"/>
              <w:rPr>
                <w:rStyle w:val="22"/>
                <w:color w:val="000000" w:themeColor="text1"/>
              </w:rPr>
            </w:pPr>
          </w:p>
          <w:p>
            <w:pPr>
              <w:pStyle w:val="2"/>
              <w:rPr>
                <w:rStyle w:val="22"/>
                <w:color w:val="000000" w:themeColor="text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457" w:hRule="atLeast"/>
          <w:jc w:val="center"/>
        </w:trPr>
        <w:tc>
          <w:tcPr>
            <w:tcW w:w="9288" w:type="dxa"/>
          </w:tcPr>
          <w:p>
            <w:pPr>
              <w:spacing w:beforeLines="20"/>
              <w:ind w:firstLine="0" w:firstLineChars="0"/>
              <w:jc w:val="both"/>
              <w:rPr>
                <w:rFonts w:hint="eastAsia"/>
                <w:b/>
                <w:bCs/>
                <w:color w:val="000000" w:themeColor="text1"/>
                <w:sz w:val="21"/>
                <w:szCs w:val="21"/>
              </w:rPr>
            </w:pPr>
            <w:r>
              <w:rPr>
                <w:rFonts w:hint="eastAsia"/>
                <w:b/>
                <w:bCs/>
                <w:color w:val="000000" w:themeColor="text1"/>
                <w:sz w:val="21"/>
                <w:szCs w:val="21"/>
              </w:rPr>
              <w:t>主要工艺流程及产物环节（附处理工艺流程图，标出产污节点）</w:t>
            </w:r>
          </w:p>
          <w:p>
            <w:pPr>
              <w:pStyle w:val="2"/>
              <w:ind w:left="0" w:leftChars="0" w:firstLine="0" w:firstLineChars="0"/>
              <w:rPr>
                <w:rFonts w:hint="eastAsia" w:eastAsia="宋体"/>
                <w:color w:val="000000" w:themeColor="text1"/>
                <w:lang w:eastAsia="zh-CN"/>
              </w:rPr>
            </w:pPr>
            <w:r>
              <w:rPr>
                <w:rFonts w:hint="eastAsia" w:eastAsia="宋体"/>
                <w:color w:val="000000" w:themeColor="text1"/>
                <w:lang w:eastAsia="zh-CN"/>
              </w:rPr>
              <w:drawing>
                <wp:inline distT="0" distB="0" distL="114300" distR="114300">
                  <wp:extent cx="5759450" cy="5368925"/>
                  <wp:effectExtent l="0" t="0" r="12700" b="3175"/>
                  <wp:docPr id="8" name="图片 8" descr="PODW@8~][]70ET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PODW@8~][]70ETD}`]%`{]R"/>
                          <pic:cNvPicPr>
                            <a:picLocks noChangeAspect="1"/>
                          </pic:cNvPicPr>
                        </pic:nvPicPr>
                        <pic:blipFill>
                          <a:blip r:embed="rId24"/>
                          <a:stretch>
                            <a:fillRect/>
                          </a:stretch>
                        </pic:blipFill>
                        <pic:spPr>
                          <a:xfrm>
                            <a:off x="0" y="0"/>
                            <a:ext cx="5759450" cy="5368925"/>
                          </a:xfrm>
                          <a:prstGeom prst="rect">
                            <a:avLst/>
                          </a:prstGeom>
                        </pic:spPr>
                      </pic:pic>
                    </a:graphicData>
                  </a:graphic>
                </wp:inline>
              </w:drawing>
            </w:r>
          </w:p>
          <w:p>
            <w:pPr>
              <w:spacing w:beforeLines="20"/>
              <w:ind w:firstLine="0" w:firstLineChars="0"/>
              <w:jc w:val="center"/>
              <w:rPr>
                <w:color w:val="000000" w:themeColor="text1"/>
              </w:rPr>
            </w:pPr>
            <w:r>
              <w:rPr>
                <w:color w:val="000000" w:themeColor="text1"/>
              </w:rPr>
              <w:t>图2-</w:t>
            </w:r>
            <w:r>
              <w:rPr>
                <w:rFonts w:hint="eastAsia"/>
                <w:color w:val="000000" w:themeColor="text1"/>
              </w:rPr>
              <w:t>2</w:t>
            </w:r>
            <w:r>
              <w:rPr>
                <w:color w:val="000000" w:themeColor="text1"/>
              </w:rPr>
              <w:t xml:space="preserve">    </w:t>
            </w:r>
            <w:r>
              <w:rPr>
                <w:rFonts w:hint="eastAsia"/>
                <w:color w:val="000000" w:themeColor="text1"/>
              </w:rPr>
              <w:t>工艺流程及产污环节示意</w:t>
            </w:r>
            <w:r>
              <w:rPr>
                <w:color w:val="000000" w:themeColor="text1"/>
              </w:rPr>
              <w:t>图</w:t>
            </w:r>
          </w:p>
          <w:p>
            <w:pPr>
              <w:widowControl w:val="0"/>
              <w:rPr>
                <w:b/>
                <w:bCs/>
                <w:color w:val="000000" w:themeColor="text1"/>
              </w:rPr>
            </w:pPr>
            <w:r>
              <w:rPr>
                <w:b/>
                <w:bCs/>
                <w:color w:val="000000" w:themeColor="text1"/>
              </w:rPr>
              <w:t>生产工艺说明：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color w:val="000000" w:themeColor="text1"/>
                <w:sz w:val="24"/>
              </w:rPr>
            </w:pPr>
            <w:r>
              <w:rPr>
                <w:color w:val="000000" w:themeColor="text1"/>
                <w:sz w:val="24"/>
              </w:rPr>
              <w:t>沥青混合料一般由沥青、碎石料组成。沥青混合料搅拌设备的主要工作是将冷碎石料加热后与沥青分别由电子秤称量，然后进行搅拌，生产出一定温度、一定级配的沥青混合料。本项目采用间歇式沥青混合料搅拌设备进行搅拌，其主要工艺特征是：各种成分是分批次计量，依事先设定顺序投入搅拌器进行强制搅拌，卸出拌和好的成品料后，接着进行下一个循环，形成周而复始的循环作业过程。所谓间歇式，就是指这种分批次计量、搅拌生产的模式。</w:t>
            </w:r>
          </w:p>
          <w:p>
            <w:pPr>
              <w:pStyle w:val="2"/>
              <w:rPr>
                <w:rFonts w:hint="eastAsia" w:cs="Times New Roman"/>
                <w:color w:val="000000" w:themeColor="text1"/>
              </w:rPr>
            </w:pPr>
          </w:p>
          <w:p>
            <w:pPr>
              <w:pStyle w:val="2"/>
              <w:rPr>
                <w:rFonts w:hint="eastAsia" w:cs="Times New Roman"/>
                <w:color w:val="000000" w:themeColor="text1"/>
              </w:rPr>
            </w:pPr>
          </w:p>
          <w:p>
            <w:pPr>
              <w:pStyle w:val="2"/>
              <w:rPr>
                <w:rFonts w:hint="eastAsia" w:cs="Times New Roman"/>
                <w:color w:val="000000" w:themeColor="text1"/>
              </w:rPr>
            </w:pPr>
          </w:p>
          <w:p>
            <w:pPr>
              <w:pStyle w:val="2"/>
              <w:rPr>
                <w:rFonts w:hint="eastAsia" w:cs="Times New Roman"/>
                <w:color w:val="000000" w:themeColor="text1"/>
              </w:rPr>
            </w:pPr>
          </w:p>
          <w:p>
            <w:pPr>
              <w:pStyle w:val="2"/>
              <w:rPr>
                <w:rFonts w:hint="eastAsia" w:cs="Times New Roman"/>
                <w:color w:val="000000" w:themeColor="text1"/>
              </w:rPr>
            </w:pPr>
          </w:p>
          <w:p>
            <w:pPr>
              <w:pStyle w:val="2"/>
              <w:rPr>
                <w:rFonts w:hint="eastAsia" w:cs="Times New Roman"/>
                <w:color w:val="000000" w:themeColor="text1"/>
              </w:rPr>
            </w:pPr>
          </w:p>
          <w:p>
            <w:pPr>
              <w:pStyle w:val="2"/>
              <w:rPr>
                <w:rFonts w:hint="eastAsia" w:cs="Times New Roman"/>
                <w:color w:val="000000" w:themeColor="text1"/>
              </w:rPr>
            </w:pPr>
          </w:p>
          <w:p>
            <w:pPr>
              <w:pStyle w:val="2"/>
              <w:rPr>
                <w:rFonts w:hint="eastAsia" w:cs="Times New Roman"/>
                <w:color w:val="000000" w:themeColor="text1"/>
              </w:rPr>
            </w:pPr>
          </w:p>
          <w:p>
            <w:pPr>
              <w:pStyle w:val="2"/>
              <w:rPr>
                <w:rFonts w:hint="eastAsia" w:cs="Times New Roman"/>
                <w:color w:val="000000" w:themeColor="text1"/>
              </w:rPr>
            </w:pPr>
          </w:p>
          <w:p>
            <w:pPr>
              <w:pStyle w:val="2"/>
              <w:rPr>
                <w:rFonts w:hint="eastAsia" w:cs="Times New Roman"/>
                <w:color w:val="000000" w:themeColor="text1"/>
              </w:rPr>
            </w:pPr>
          </w:p>
          <w:p>
            <w:pPr>
              <w:pStyle w:val="2"/>
              <w:rPr>
                <w:rFonts w:hint="eastAsia" w:cs="Times New Roman"/>
                <w:color w:val="000000" w:themeColor="text1"/>
              </w:rPr>
            </w:pPr>
          </w:p>
          <w:p>
            <w:pPr>
              <w:pStyle w:val="2"/>
              <w:rPr>
                <w:rFonts w:hint="eastAsia" w:cs="Times New Roman"/>
                <w:color w:val="000000" w:themeColor="text1"/>
              </w:rPr>
            </w:pPr>
          </w:p>
          <w:p>
            <w:pPr>
              <w:pStyle w:val="2"/>
              <w:rPr>
                <w:rFonts w:hint="eastAsia" w:cs="Times New Roman"/>
                <w:color w:val="000000" w:themeColor="text1"/>
              </w:rPr>
            </w:pPr>
          </w:p>
          <w:p>
            <w:pPr>
              <w:pStyle w:val="2"/>
              <w:rPr>
                <w:rFonts w:hint="eastAsia" w:cs="Times New Roman"/>
                <w:color w:val="000000" w:themeColor="text1"/>
              </w:rPr>
            </w:pPr>
          </w:p>
          <w:p>
            <w:pPr>
              <w:pStyle w:val="2"/>
              <w:rPr>
                <w:rFonts w:hint="eastAsia" w:cs="Times New Roman"/>
                <w:color w:val="000000" w:themeColor="text1"/>
              </w:rPr>
            </w:pPr>
          </w:p>
          <w:p>
            <w:pPr>
              <w:pStyle w:val="2"/>
              <w:rPr>
                <w:rFonts w:hint="eastAsia" w:cs="Times New Roman"/>
                <w:color w:val="000000" w:themeColor="text1"/>
              </w:rPr>
            </w:pPr>
          </w:p>
          <w:p>
            <w:pPr>
              <w:pStyle w:val="2"/>
              <w:rPr>
                <w:rFonts w:hint="eastAsia" w:cs="Times New Roman"/>
                <w:color w:val="000000" w:themeColor="text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3592" w:hRule="atLeast"/>
          <w:jc w:val="center"/>
        </w:trPr>
        <w:tc>
          <w:tcPr>
            <w:tcW w:w="9288" w:type="dxa"/>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color w:val="000000" w:themeColor="text1"/>
                <w:sz w:val="24"/>
              </w:rPr>
            </w:pPr>
            <w:r>
              <w:rPr>
                <w:color w:val="000000" w:themeColor="text1"/>
                <w:sz w:val="24"/>
              </w:rPr>
              <w:t>1、装载机将碎石骨料分别装入各冷集料斗内，经过粗级调整各料斗内的料量，然后送入干燥滚筒，烘干加热（由配套的燃烧器加热空气产生热风加热物料）后由提升机送入楼上的振动筛。烘干加热产生的粉尘通过双筒旋风式除尘器进行一级除尘，双筒旋风式除尘器内所收集的粉尘直接送至热料提升机回收使用。经一级处理后的含尘气体再经过湿式除尘器进行二级除尘处理，处理过后的气体通过</w:t>
            </w:r>
            <w:r>
              <w:rPr>
                <w:rFonts w:hint="eastAsia"/>
                <w:color w:val="000000" w:themeColor="text1"/>
                <w:sz w:val="24"/>
              </w:rPr>
              <w:t>15</w:t>
            </w:r>
            <w:r>
              <w:rPr>
                <w:color w:val="000000" w:themeColor="text1"/>
                <w:sz w:val="24"/>
              </w:rPr>
              <w:t>m排气筒排放。振动筛内的骨料经过筛分，将热骨料按级配的要求规格分别筛入热料仓内，然后通过控制热料仓下的小料门，放入计量斗，来确定每种料的量。称量是由电子传感器、电子秤、小料门、气缸、电磁阀组成的控制系统，控制放料门的开启。从而控制计量斗内每种料的重量。称量完后打开计量斗料门放入拌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color w:val="000000" w:themeColor="text1"/>
                <w:sz w:val="24"/>
              </w:rPr>
            </w:pPr>
            <w:r>
              <w:rPr>
                <w:color w:val="000000" w:themeColor="text1"/>
                <w:sz w:val="24"/>
              </w:rPr>
              <w:t>2、导热油炉将热的导热油输送至沥青储罐内的加热管，将沥青加热至约170℃，加热后的沥青由沥青泵送至搅拌楼，经过沥青计量罐称量后由沥青泵雾状喷入拌缸。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color w:val="000000" w:themeColor="text1"/>
                <w:sz w:val="24"/>
              </w:rPr>
            </w:pPr>
            <w:r>
              <w:rPr>
                <w:color w:val="000000" w:themeColor="text1"/>
                <w:sz w:val="24"/>
              </w:rPr>
              <w:t>导热油炉是沥青混凝土拌合设备的必备装置，它利用性能先进的柴油燃烧器对导热油加热，通过热油循环泵，使受热的导热油强制循环，将热量通过载体导热油送至需加热部位，使受体获得稳定的高温热源。导热油炉产生的尾气通过引风机引入2#排气筒（15m）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color w:val="000000" w:themeColor="text1"/>
                <w:sz w:val="24"/>
              </w:rPr>
            </w:pPr>
            <w:r>
              <w:rPr>
                <w:color w:val="000000" w:themeColor="text1"/>
                <w:sz w:val="24"/>
              </w:rPr>
              <w:t>上述两种材料经过拌缸搅拌后形成成品料。完成搅拌的成品料经锅底放料口直接卸入出厂运输汽车斗，不设沥青混凝土储存仓。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color w:val="000000" w:themeColor="text1"/>
                <w:sz w:val="24"/>
              </w:rPr>
            </w:pPr>
            <w:r>
              <w:rPr>
                <w:color w:val="000000" w:themeColor="text1"/>
                <w:sz w:val="24"/>
              </w:rPr>
              <w:t>本项目所采用的沥青搅拌站成套设备型号为江苏华通重力重工LJB1200，其结构特点为物料干燥与提升设备、搅拌楼设备均为全封闭设计，在振动筛、计量系统、拌缸处均设有吸尘（烟）管，出料口设置集气罩，产生沥青废气经引风机通过管道抽至烘干筒燃烧器燃烧处理，通过燃烧器高温条件下使沥青废气中各有害组份充分燃烧分解，废气与烘干废气一起经二级除尘系统（双筒旋风式除尘器+湿式除尘器）处理后经</w:t>
            </w:r>
            <w:r>
              <w:rPr>
                <w:rFonts w:hint="eastAsia"/>
                <w:color w:val="000000" w:themeColor="text1"/>
                <w:sz w:val="24"/>
              </w:rPr>
              <w:t>15</w:t>
            </w:r>
            <w:r>
              <w:rPr>
                <w:color w:val="000000" w:themeColor="text1"/>
                <w:sz w:val="24"/>
              </w:rPr>
              <w:t>m的1#排气筒排入大气。</w:t>
            </w:r>
          </w:p>
          <w:p>
            <w:pPr>
              <w:spacing w:line="353" w:lineRule="auto"/>
              <w:ind w:firstLine="480" w:firstLineChars="200"/>
              <w:rPr>
                <w:color w:val="000000" w:themeColor="text1"/>
              </w:rPr>
            </w:pPr>
            <w:r>
              <w:rPr>
                <w:color w:val="000000" w:themeColor="text1"/>
                <w:sz w:val="24"/>
              </w:rPr>
              <w:t>项目设1#、2#两根排气筒，其</w:t>
            </w:r>
            <w:r>
              <w:rPr>
                <w:rFonts w:hint="eastAsia"/>
                <w:color w:val="000000" w:themeColor="text1"/>
                <w:sz w:val="24"/>
                <w:lang w:val="en-US" w:eastAsia="zh-CN"/>
              </w:rPr>
              <w:t>中</w:t>
            </w:r>
            <w:r>
              <w:rPr>
                <w:color w:val="000000" w:themeColor="text1"/>
                <w:sz w:val="24"/>
              </w:rPr>
              <w:t>1#排气筒排放废气为烘干筒燃烧器废气、物料烘干粉尘废气、沥青废气（沥青烟、苯并[a]芘、非甲烷总烃）；2#排气筒排放废气为导热油炉燃烧器废气。</w:t>
            </w:r>
          </w:p>
          <w:p>
            <w:pPr>
              <w:pStyle w:val="2"/>
              <w:rPr>
                <w:rFonts w:hint="eastAsia" w:cs="Times New Roman"/>
                <w:color w:val="000000" w:themeColor="text1"/>
              </w:rPr>
            </w:pPr>
          </w:p>
        </w:tc>
      </w:tr>
    </w:tbl>
    <w:p>
      <w:pPr>
        <w:pStyle w:val="2"/>
        <w:rPr>
          <w:color w:val="000000" w:themeColor="text1"/>
        </w:rPr>
        <w:sectPr>
          <w:footerReference r:id="rId11" w:type="default"/>
          <w:pgSz w:w="11906" w:h="16838"/>
          <w:pgMar w:top="1417" w:right="1417" w:bottom="1417" w:left="1417" w:header="708" w:footer="709" w:gutter="0"/>
          <w:pgNumType w:fmt="decimal" w:start="1"/>
          <w:cols w:space="0" w:num="1"/>
          <w:rtlGutter w:val="0"/>
          <w:docGrid w:linePitch="360" w:charSpace="0"/>
        </w:sectPr>
      </w:pPr>
    </w:p>
    <w:p>
      <w:pPr>
        <w:keepNext w:val="0"/>
        <w:keepLines w:val="0"/>
        <w:pageBreakBefore w:val="0"/>
        <w:widowControl/>
        <w:kinsoku/>
        <w:wordWrap/>
        <w:overflowPunct/>
        <w:topLinePunct w:val="0"/>
        <w:autoSpaceDE/>
        <w:autoSpaceDN/>
        <w:bidi w:val="0"/>
        <w:adjustRightInd w:val="0"/>
        <w:snapToGrid w:val="0"/>
        <w:ind w:firstLine="0" w:firstLineChars="0"/>
        <w:textAlignment w:val="auto"/>
        <w:outlineLvl w:val="0"/>
        <w:rPr>
          <w:rFonts w:eastAsia="仿宋_GB2312"/>
          <w:b/>
          <w:color w:val="000000" w:themeColor="text1"/>
          <w:sz w:val="21"/>
          <w:szCs w:val="21"/>
        </w:rPr>
      </w:pPr>
      <w:bookmarkStart w:id="29" w:name="_Toc14278"/>
      <w:r>
        <w:rPr>
          <w:rFonts w:eastAsia="仿宋_GB2312"/>
          <w:b/>
          <w:color w:val="000000" w:themeColor="text1"/>
          <w:sz w:val="21"/>
          <w:szCs w:val="21"/>
        </w:rPr>
        <w:t>表</w:t>
      </w:r>
      <w:r>
        <w:rPr>
          <w:rFonts w:hint="eastAsia" w:eastAsia="仿宋_GB2312"/>
          <w:b/>
          <w:color w:val="000000" w:themeColor="text1"/>
          <w:sz w:val="21"/>
          <w:szCs w:val="21"/>
        </w:rPr>
        <w:t>三</w:t>
      </w:r>
      <w:bookmarkEnd w:id="29"/>
    </w:p>
    <w:tbl>
      <w:tblPr>
        <w:tblStyle w:val="23"/>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58" w:hRule="atLeast"/>
          <w:jc w:val="center"/>
        </w:trPr>
        <w:tc>
          <w:tcPr>
            <w:tcW w:w="8924" w:type="dxa"/>
            <w:vAlign w:val="top"/>
          </w:tcPr>
          <w:p>
            <w:pPr>
              <w:spacing w:line="360" w:lineRule="exact"/>
              <w:ind w:firstLine="0" w:firstLineChars="0"/>
              <w:rPr>
                <w:b/>
                <w:bCs/>
                <w:color w:val="000000" w:themeColor="text1"/>
              </w:rPr>
            </w:pPr>
            <w:r>
              <w:rPr>
                <w:rFonts w:hint="eastAsia"/>
                <w:b/>
                <w:bCs/>
                <w:color w:val="000000" w:themeColor="text1"/>
              </w:rPr>
              <w:t>主要污染源、污染物处理和排放（附处理流程示意图，标出废水、废气、厂界噪声监测点位）</w:t>
            </w:r>
          </w:p>
          <w:p>
            <w:pPr>
              <w:numPr>
                <w:ilvl w:val="0"/>
                <w:numId w:val="2"/>
              </w:numPr>
              <w:rPr>
                <w:color w:val="000000" w:themeColor="text1"/>
              </w:rPr>
            </w:pPr>
            <w:r>
              <w:rPr>
                <w:rFonts w:hint="eastAsia"/>
                <w:color w:val="000000" w:themeColor="text1"/>
              </w:rPr>
              <w:t>废水</w:t>
            </w:r>
          </w:p>
          <w:p>
            <w:pPr>
              <w:spacing w:line="360" w:lineRule="auto"/>
              <w:ind w:firstLine="480"/>
              <w:rPr>
                <w:rFonts w:hint="default"/>
                <w:color w:val="000000" w:themeColor="text1"/>
              </w:rPr>
            </w:pPr>
            <w:r>
              <w:rPr>
                <w:rFonts w:hint="default"/>
                <w:color w:val="000000" w:themeColor="text1"/>
              </w:rPr>
              <w:t>项目用水为</w:t>
            </w:r>
            <w:r>
              <w:rPr>
                <w:rFonts w:hint="eastAsia"/>
                <w:color w:val="000000" w:themeColor="text1"/>
                <w:lang w:val="en-US" w:eastAsia="zh-CN"/>
              </w:rPr>
              <w:t>除尘</w:t>
            </w:r>
            <w:r>
              <w:rPr>
                <w:rFonts w:hint="default"/>
                <w:color w:val="000000" w:themeColor="text1"/>
              </w:rPr>
              <w:t>用水和生活用水</w:t>
            </w:r>
            <w:r>
              <w:rPr>
                <w:rFonts w:hint="eastAsia"/>
                <w:color w:val="000000" w:themeColor="text1"/>
                <w:lang w:eastAsia="zh-CN"/>
              </w:rPr>
              <w:t>，</w:t>
            </w:r>
            <w:r>
              <w:rPr>
                <w:color w:val="000000" w:themeColor="text1"/>
              </w:rPr>
              <w:t>经沉淀池沉淀后循环使用不外排</w:t>
            </w:r>
            <w:r>
              <w:rPr>
                <w:rFonts w:hint="default"/>
                <w:color w:val="000000" w:themeColor="text1"/>
              </w:rPr>
              <w:t>，定期补充新鲜自来水。</w:t>
            </w:r>
          </w:p>
          <w:p>
            <w:pPr>
              <w:spacing w:line="360" w:lineRule="auto"/>
              <w:ind w:firstLine="480"/>
              <w:rPr>
                <w:color w:val="000000" w:themeColor="text1"/>
              </w:rPr>
            </w:pPr>
            <w:r>
              <w:rPr>
                <w:color w:val="000000" w:themeColor="text1"/>
              </w:rPr>
              <w:t>初期雨水统一收集并经沉淀池处理后用于地面降尘</w:t>
            </w:r>
            <w:r>
              <w:rPr>
                <w:rFonts w:hint="eastAsia"/>
                <w:color w:val="000000" w:themeColor="text1"/>
                <w:lang w:eastAsia="zh-CN"/>
              </w:rPr>
              <w:t>，项目</w:t>
            </w:r>
            <w:r>
              <w:rPr>
                <w:color w:val="000000" w:themeColor="text1"/>
              </w:rPr>
              <w:t>运营期不排放生产废水，废水仅为生活污水。生活污水经三级化粪池处理</w:t>
            </w:r>
            <w:r>
              <w:rPr>
                <w:rFonts w:hint="eastAsia"/>
                <w:color w:val="000000" w:themeColor="text1"/>
                <w:lang w:eastAsia="zh-CN"/>
              </w:rPr>
              <w:t>，</w:t>
            </w:r>
            <w:r>
              <w:rPr>
                <w:rFonts w:hint="eastAsia"/>
                <w:color w:val="000000" w:themeColor="text1"/>
                <w:lang w:val="en-US" w:eastAsia="zh-CN"/>
              </w:rPr>
              <w:t>达到《农田灌溉水质标准》（GB5084-2005）后用于厂区绿化或周边旱地浇灌</w:t>
            </w:r>
            <w:r>
              <w:rPr>
                <w:color w:val="000000" w:themeColor="text1"/>
              </w:rPr>
              <w:t>。</w:t>
            </w:r>
          </w:p>
          <w:p>
            <w:pPr>
              <w:jc w:val="center"/>
              <w:rPr>
                <w:rFonts w:hint="eastAsia"/>
                <w:color w:val="000000" w:themeColor="text1"/>
                <w:lang w:eastAsia="zh-CN"/>
              </w:rPr>
            </w:pPr>
            <w:r>
              <w:rPr>
                <w:rFonts w:hint="eastAsia"/>
                <w:color w:val="000000" w:themeColor="text1"/>
                <w:lang w:eastAsia="zh-CN"/>
              </w:rPr>
              <w:drawing>
                <wp:inline distT="0" distB="0" distL="114300" distR="114300">
                  <wp:extent cx="3285490" cy="514350"/>
                  <wp:effectExtent l="0" t="0" r="10160" b="0"/>
                  <wp:docPr id="9" name="图片 9" descr="@J~0U[JYR(769NY~PT`(G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J~0U[JYR(769NY~PT`(GAI"/>
                          <pic:cNvPicPr>
                            <a:picLocks noChangeAspect="1"/>
                          </pic:cNvPicPr>
                        </pic:nvPicPr>
                        <pic:blipFill>
                          <a:blip r:embed="rId25"/>
                          <a:stretch>
                            <a:fillRect/>
                          </a:stretch>
                        </pic:blipFill>
                        <pic:spPr>
                          <a:xfrm>
                            <a:off x="0" y="0"/>
                            <a:ext cx="3285490" cy="514350"/>
                          </a:xfrm>
                          <a:prstGeom prst="rect">
                            <a:avLst/>
                          </a:prstGeom>
                        </pic:spPr>
                      </pic:pic>
                    </a:graphicData>
                  </a:graphic>
                </wp:inline>
              </w:drawing>
            </w:r>
          </w:p>
          <w:p>
            <w:pPr>
              <w:spacing w:line="240" w:lineRule="auto"/>
              <w:ind w:firstLine="0" w:firstLineChars="0"/>
              <w:jc w:val="center"/>
              <w:rPr>
                <w:color w:val="000000" w:themeColor="text1"/>
              </w:rPr>
            </w:pPr>
          </w:p>
          <w:p>
            <w:pPr>
              <w:spacing w:line="240" w:lineRule="auto"/>
              <w:ind w:firstLine="0" w:firstLineChars="0"/>
              <w:jc w:val="center"/>
              <w:rPr>
                <w:color w:val="000000" w:themeColor="text1"/>
              </w:rPr>
            </w:pPr>
            <w:r>
              <w:rPr>
                <w:color w:val="000000" w:themeColor="text1"/>
              </w:rPr>
              <w:t xml:space="preserve">图3-1    </w:t>
            </w:r>
            <w:r>
              <w:rPr>
                <w:rFonts w:hint="eastAsia"/>
                <w:color w:val="000000" w:themeColor="text1"/>
              </w:rPr>
              <w:t>生活污水</w:t>
            </w:r>
            <w:r>
              <w:rPr>
                <w:color w:val="000000" w:themeColor="text1"/>
              </w:rPr>
              <w:t>处理流程示意图</w:t>
            </w:r>
          </w:p>
          <w:p>
            <w:pPr>
              <w:numPr>
                <w:ilvl w:val="0"/>
                <w:numId w:val="2"/>
              </w:numPr>
              <w:rPr>
                <w:color w:val="000000" w:themeColor="text1"/>
              </w:rPr>
            </w:pPr>
            <w:r>
              <w:rPr>
                <w:rFonts w:hint="eastAsia"/>
                <w:color w:val="000000" w:themeColor="text1"/>
              </w:rPr>
              <w:t>废气</w:t>
            </w:r>
          </w:p>
          <w:p>
            <w:pPr>
              <w:spacing w:line="360" w:lineRule="auto"/>
              <w:ind w:firstLine="480" w:firstLineChars="200"/>
              <w:rPr>
                <w:rFonts w:hint="default"/>
                <w:color w:val="000000" w:themeColor="text1"/>
                <w:lang w:val="en-US" w:eastAsia="zh-CN"/>
              </w:rPr>
            </w:pPr>
            <w:r>
              <w:rPr>
                <w:color w:val="000000" w:themeColor="text1"/>
              </w:rPr>
              <w:t>项目营运期废气污染物主要为1#、2#排气筒排放</w:t>
            </w:r>
            <w:r>
              <w:rPr>
                <w:rFonts w:hint="eastAsia"/>
                <w:color w:val="000000" w:themeColor="text1"/>
                <w:lang w:val="en-US" w:eastAsia="zh-CN"/>
              </w:rPr>
              <w:t>的有组织</w:t>
            </w:r>
            <w:r>
              <w:rPr>
                <w:color w:val="000000" w:themeColor="text1"/>
              </w:rPr>
              <w:t>废气</w:t>
            </w:r>
            <w:r>
              <w:rPr>
                <w:rFonts w:hint="eastAsia"/>
                <w:color w:val="000000" w:themeColor="text1"/>
                <w:lang w:val="en-US" w:eastAsia="zh-CN"/>
              </w:rPr>
              <w:t>及无组织排放的</w:t>
            </w:r>
            <w:r>
              <w:rPr>
                <w:color w:val="000000" w:themeColor="text1"/>
              </w:rPr>
              <w:t>卸料粉尘、堆场扬尘、运输车辆动力起尘</w:t>
            </w:r>
            <w:r>
              <w:rPr>
                <w:rFonts w:hint="eastAsia"/>
                <w:color w:val="000000" w:themeColor="text1"/>
                <w:lang w:eastAsia="zh-CN"/>
              </w:rPr>
              <w:t>。废气产生及排放情况见表</w:t>
            </w:r>
            <w:r>
              <w:rPr>
                <w:rFonts w:hint="eastAsia"/>
                <w:color w:val="000000" w:themeColor="text1"/>
                <w:lang w:val="en-US" w:eastAsia="zh-CN"/>
              </w:rPr>
              <w:t>3-2。</w:t>
            </w:r>
          </w:p>
          <w:p>
            <w:pPr>
              <w:spacing w:line="240" w:lineRule="auto"/>
              <w:ind w:firstLine="422" w:firstLineChars="200"/>
              <w:jc w:val="center"/>
              <w:rPr>
                <w:rFonts w:hint="default"/>
                <w:b/>
                <w:bCs/>
                <w:color w:val="000000" w:themeColor="text1"/>
                <w:sz w:val="21"/>
                <w:szCs w:val="21"/>
                <w:lang w:val="en-US" w:eastAsia="zh-CN"/>
              </w:rPr>
            </w:pPr>
            <w:r>
              <w:rPr>
                <w:rFonts w:hint="default"/>
                <w:b/>
                <w:bCs/>
                <w:color w:val="000000" w:themeColor="text1"/>
                <w:sz w:val="21"/>
                <w:szCs w:val="21"/>
                <w:lang w:val="en-US" w:eastAsia="zh-CN"/>
              </w:rPr>
              <w:t>表</w:t>
            </w:r>
            <w:r>
              <w:rPr>
                <w:rFonts w:hint="eastAsia"/>
                <w:b/>
                <w:bCs/>
                <w:color w:val="000000" w:themeColor="text1"/>
                <w:sz w:val="21"/>
                <w:szCs w:val="21"/>
                <w:lang w:val="en-US" w:eastAsia="zh-CN"/>
              </w:rPr>
              <w:t>3</w:t>
            </w:r>
            <w:r>
              <w:rPr>
                <w:rFonts w:hint="default"/>
                <w:b/>
                <w:bCs/>
                <w:color w:val="000000" w:themeColor="text1"/>
                <w:sz w:val="21"/>
                <w:szCs w:val="21"/>
                <w:lang w:val="en-US" w:eastAsia="zh-CN"/>
              </w:rPr>
              <w:t>-</w:t>
            </w:r>
            <w:r>
              <w:rPr>
                <w:rFonts w:hint="eastAsia"/>
                <w:b/>
                <w:bCs/>
                <w:color w:val="000000" w:themeColor="text1"/>
                <w:sz w:val="21"/>
                <w:szCs w:val="21"/>
                <w:lang w:val="en-US" w:eastAsia="zh-CN"/>
              </w:rPr>
              <w:t>2</w:t>
            </w:r>
            <w:r>
              <w:rPr>
                <w:rFonts w:hint="default"/>
                <w:b/>
                <w:bCs/>
                <w:color w:val="000000" w:themeColor="text1"/>
                <w:sz w:val="21"/>
                <w:szCs w:val="21"/>
                <w:lang w:val="en-US" w:eastAsia="zh-CN"/>
              </w:rPr>
              <w:t>废气</w:t>
            </w:r>
            <w:r>
              <w:rPr>
                <w:rFonts w:hint="eastAsia"/>
                <w:b/>
                <w:bCs/>
                <w:color w:val="000000" w:themeColor="text1"/>
                <w:sz w:val="21"/>
                <w:szCs w:val="21"/>
                <w:lang w:val="en-US" w:eastAsia="zh-CN"/>
              </w:rPr>
              <w:t>产生及</w:t>
            </w:r>
            <w:r>
              <w:rPr>
                <w:rFonts w:hint="default"/>
                <w:b/>
                <w:bCs/>
                <w:color w:val="000000" w:themeColor="text1"/>
                <w:sz w:val="21"/>
                <w:szCs w:val="21"/>
                <w:lang w:val="en-US" w:eastAsia="zh-CN"/>
              </w:rPr>
              <w:t>排放情况一览表</w:t>
            </w:r>
          </w:p>
          <w:tbl>
            <w:tblPr>
              <w:tblStyle w:val="23"/>
              <w:tblW w:w="8688" w:type="dxa"/>
              <w:jc w:val="center"/>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155"/>
              <w:gridCol w:w="908"/>
              <w:gridCol w:w="1077"/>
              <w:gridCol w:w="627"/>
              <w:gridCol w:w="1647"/>
              <w:gridCol w:w="1643"/>
              <w:gridCol w:w="163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10" w:hRule="atLeast"/>
                <w:jc w:val="center"/>
              </w:trPr>
              <w:tc>
                <w:tcPr>
                  <w:tcW w:w="1155" w:type="dxa"/>
                  <w:tcBorders>
                    <w:tl2br w:val="nil"/>
                    <w:tr2bl w:val="nil"/>
                  </w:tcBorders>
                  <w:vAlign w:val="center"/>
                </w:tcPr>
                <w:p>
                  <w:pPr>
                    <w:pStyle w:val="44"/>
                    <w:keepNext w:val="0"/>
                    <w:keepLines w:val="0"/>
                    <w:pageBreakBefore w:val="0"/>
                    <w:widowControl/>
                    <w:kinsoku/>
                    <w:wordWrap/>
                    <w:overflowPunct/>
                    <w:topLinePunct w:val="0"/>
                    <w:bidi w:val="0"/>
                    <w:adjustRightInd w:val="0"/>
                    <w:snapToGrid w:val="0"/>
                    <w:spacing w:line="240" w:lineRule="auto"/>
                    <w:ind w:left="0" w:leftChars="0" w:firstLine="0" w:firstLineChars="0"/>
                    <w:jc w:val="center"/>
                    <w:rPr>
                      <w:rFonts w:hint="eastAsia"/>
                      <w:color w:val="000000" w:themeColor="text1"/>
                      <w:sz w:val="21"/>
                      <w:szCs w:val="21"/>
                      <w:lang w:val="en-US" w:eastAsia="zh-CN"/>
                    </w:rPr>
                  </w:pPr>
                  <w:r>
                    <w:rPr>
                      <w:rFonts w:hint="eastAsia"/>
                      <w:color w:val="000000" w:themeColor="text1"/>
                      <w:sz w:val="21"/>
                      <w:szCs w:val="21"/>
                      <w:lang w:val="en-US" w:eastAsia="zh-CN"/>
                    </w:rPr>
                    <w:t>废气名称</w:t>
                  </w:r>
                </w:p>
              </w:tc>
              <w:tc>
                <w:tcPr>
                  <w:tcW w:w="908" w:type="dxa"/>
                  <w:tcBorders>
                    <w:tl2br w:val="nil"/>
                    <w:tr2bl w:val="nil"/>
                  </w:tcBorders>
                  <w:vAlign w:val="center"/>
                </w:tcPr>
                <w:p>
                  <w:pPr>
                    <w:pStyle w:val="44"/>
                    <w:keepNext w:val="0"/>
                    <w:keepLines w:val="0"/>
                    <w:pageBreakBefore w:val="0"/>
                    <w:widowControl/>
                    <w:kinsoku/>
                    <w:wordWrap/>
                    <w:overflowPunct/>
                    <w:topLinePunct w:val="0"/>
                    <w:bidi w:val="0"/>
                    <w:adjustRightInd w:val="0"/>
                    <w:snapToGrid w:val="0"/>
                    <w:spacing w:line="240" w:lineRule="auto"/>
                    <w:ind w:left="0" w:leftChars="0" w:firstLine="0" w:firstLineChars="0"/>
                    <w:jc w:val="center"/>
                    <w:rPr>
                      <w:rFonts w:hint="eastAsia"/>
                      <w:color w:val="000000" w:themeColor="text1"/>
                      <w:sz w:val="21"/>
                      <w:szCs w:val="21"/>
                      <w:lang w:eastAsia="zh-CN"/>
                    </w:rPr>
                  </w:pPr>
                  <w:r>
                    <w:rPr>
                      <w:rFonts w:hint="eastAsia"/>
                      <w:color w:val="000000" w:themeColor="text1"/>
                      <w:sz w:val="21"/>
                      <w:szCs w:val="21"/>
                      <w:lang w:val="en-US" w:eastAsia="zh-CN"/>
                    </w:rPr>
                    <w:t>来源</w:t>
                  </w:r>
                </w:p>
              </w:tc>
              <w:tc>
                <w:tcPr>
                  <w:tcW w:w="1077" w:type="dxa"/>
                  <w:tcBorders>
                    <w:tl2br w:val="nil"/>
                    <w:tr2bl w:val="nil"/>
                  </w:tcBorders>
                  <w:vAlign w:val="center"/>
                </w:tcPr>
                <w:p>
                  <w:pPr>
                    <w:pStyle w:val="44"/>
                    <w:keepNext w:val="0"/>
                    <w:keepLines w:val="0"/>
                    <w:pageBreakBefore w:val="0"/>
                    <w:widowControl/>
                    <w:kinsoku/>
                    <w:wordWrap/>
                    <w:overflowPunct/>
                    <w:topLinePunct w:val="0"/>
                    <w:bidi w:val="0"/>
                    <w:adjustRightInd w:val="0"/>
                    <w:snapToGrid w:val="0"/>
                    <w:spacing w:line="240" w:lineRule="auto"/>
                    <w:ind w:left="0" w:leftChars="0" w:firstLine="0" w:firstLineChars="0"/>
                    <w:jc w:val="center"/>
                    <w:rPr>
                      <w:color w:val="000000" w:themeColor="text1"/>
                      <w:sz w:val="21"/>
                      <w:szCs w:val="21"/>
                      <w:lang w:val="en-US" w:eastAsia="zh-CN"/>
                    </w:rPr>
                  </w:pPr>
                  <w:r>
                    <w:rPr>
                      <w:rFonts w:hint="eastAsia"/>
                      <w:color w:val="000000" w:themeColor="text1"/>
                      <w:sz w:val="21"/>
                      <w:szCs w:val="21"/>
                      <w:lang w:eastAsia="zh-CN"/>
                    </w:rPr>
                    <w:t>污染物种类</w:t>
                  </w:r>
                </w:p>
              </w:tc>
              <w:tc>
                <w:tcPr>
                  <w:tcW w:w="627" w:type="dxa"/>
                  <w:tcBorders>
                    <w:tl2br w:val="nil"/>
                    <w:tr2bl w:val="nil"/>
                  </w:tcBorders>
                  <w:vAlign w:val="center"/>
                </w:tcPr>
                <w:p>
                  <w:pPr>
                    <w:pStyle w:val="44"/>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eastAsia"/>
                      <w:color w:val="000000" w:themeColor="text1"/>
                      <w:sz w:val="21"/>
                      <w:szCs w:val="21"/>
                      <w:lang w:val="en-US" w:eastAsia="zh-CN"/>
                    </w:rPr>
                  </w:pPr>
                  <w:r>
                    <w:rPr>
                      <w:rFonts w:hint="eastAsia"/>
                      <w:color w:val="000000" w:themeColor="text1"/>
                      <w:sz w:val="21"/>
                      <w:szCs w:val="21"/>
                      <w:lang w:val="en-US" w:eastAsia="zh-CN"/>
                    </w:rPr>
                    <w:t>排放形式</w:t>
                  </w:r>
                </w:p>
              </w:tc>
              <w:tc>
                <w:tcPr>
                  <w:tcW w:w="1647" w:type="dxa"/>
                  <w:tcBorders>
                    <w:tl2br w:val="nil"/>
                    <w:tr2bl w:val="nil"/>
                  </w:tcBorders>
                  <w:vAlign w:val="center"/>
                </w:tcPr>
                <w:p>
                  <w:pPr>
                    <w:pStyle w:val="44"/>
                    <w:keepNext w:val="0"/>
                    <w:keepLines w:val="0"/>
                    <w:pageBreakBefore w:val="0"/>
                    <w:widowControl/>
                    <w:kinsoku/>
                    <w:wordWrap/>
                    <w:overflowPunct/>
                    <w:topLinePunct w:val="0"/>
                    <w:bidi w:val="0"/>
                    <w:adjustRightInd w:val="0"/>
                    <w:snapToGrid w:val="0"/>
                    <w:spacing w:line="240" w:lineRule="auto"/>
                    <w:ind w:left="0" w:leftChars="0" w:firstLine="0" w:firstLineChars="0"/>
                    <w:jc w:val="center"/>
                    <w:rPr>
                      <w:rFonts w:hint="eastAsia"/>
                      <w:color w:val="000000" w:themeColor="text1"/>
                      <w:sz w:val="21"/>
                      <w:szCs w:val="21"/>
                      <w:lang w:val="en-US" w:eastAsia="zh-CN"/>
                    </w:rPr>
                  </w:pPr>
                  <w:r>
                    <w:rPr>
                      <w:rFonts w:hint="eastAsia"/>
                      <w:color w:val="000000" w:themeColor="text1"/>
                      <w:sz w:val="21"/>
                      <w:szCs w:val="21"/>
                      <w:lang w:val="en-US" w:eastAsia="zh-CN"/>
                    </w:rPr>
                    <w:t>治理设施、工艺</w:t>
                  </w:r>
                </w:p>
              </w:tc>
              <w:tc>
                <w:tcPr>
                  <w:tcW w:w="1643" w:type="dxa"/>
                  <w:tcBorders>
                    <w:tl2br w:val="nil"/>
                    <w:tr2bl w:val="nil"/>
                  </w:tcBorders>
                  <w:vAlign w:val="center"/>
                </w:tcPr>
                <w:p>
                  <w:pPr>
                    <w:pStyle w:val="44"/>
                    <w:keepNext w:val="0"/>
                    <w:keepLines w:val="0"/>
                    <w:pageBreakBefore w:val="0"/>
                    <w:widowControl/>
                    <w:kinsoku/>
                    <w:wordWrap/>
                    <w:overflowPunct/>
                    <w:topLinePunct w:val="0"/>
                    <w:bidi w:val="0"/>
                    <w:adjustRightInd w:val="0"/>
                    <w:snapToGrid w:val="0"/>
                    <w:spacing w:line="240" w:lineRule="auto"/>
                    <w:ind w:left="0" w:leftChars="0" w:firstLine="0" w:firstLineChars="0"/>
                    <w:jc w:val="center"/>
                    <w:rPr>
                      <w:rFonts w:hint="eastAsia"/>
                      <w:color w:val="000000" w:themeColor="text1"/>
                      <w:sz w:val="21"/>
                      <w:szCs w:val="21"/>
                      <w:lang w:val="en-US" w:eastAsia="zh-CN"/>
                    </w:rPr>
                  </w:pPr>
                  <w:r>
                    <w:rPr>
                      <w:rFonts w:hint="eastAsia"/>
                      <w:color w:val="000000" w:themeColor="text1"/>
                      <w:sz w:val="21"/>
                      <w:szCs w:val="21"/>
                      <w:lang w:val="en-US" w:eastAsia="zh-CN"/>
                    </w:rPr>
                    <w:t>排放去向</w:t>
                  </w:r>
                </w:p>
              </w:tc>
              <w:tc>
                <w:tcPr>
                  <w:tcW w:w="1631" w:type="dxa"/>
                  <w:tcBorders>
                    <w:tl2br w:val="nil"/>
                    <w:tr2bl w:val="nil"/>
                  </w:tcBorders>
                  <w:vAlign w:val="center"/>
                </w:tcPr>
                <w:p>
                  <w:pPr>
                    <w:pStyle w:val="44"/>
                    <w:keepNext w:val="0"/>
                    <w:keepLines w:val="0"/>
                    <w:pageBreakBefore w:val="0"/>
                    <w:widowControl/>
                    <w:kinsoku/>
                    <w:wordWrap/>
                    <w:overflowPunct/>
                    <w:topLinePunct w:val="0"/>
                    <w:bidi w:val="0"/>
                    <w:adjustRightInd w:val="0"/>
                    <w:snapToGrid w:val="0"/>
                    <w:spacing w:line="240" w:lineRule="auto"/>
                    <w:ind w:left="0" w:leftChars="0" w:firstLine="0" w:firstLineChars="0"/>
                    <w:jc w:val="center"/>
                    <w:rPr>
                      <w:rFonts w:hint="eastAsia"/>
                      <w:color w:val="000000" w:themeColor="text1"/>
                      <w:sz w:val="21"/>
                      <w:szCs w:val="21"/>
                      <w:lang w:val="en-US" w:eastAsia="zh-CN"/>
                    </w:rPr>
                  </w:pPr>
                  <w:r>
                    <w:rPr>
                      <w:rFonts w:hint="eastAsia"/>
                      <w:color w:val="000000" w:themeColor="text1"/>
                      <w:sz w:val="21"/>
                      <w:szCs w:val="21"/>
                      <w:lang w:val="en-US" w:eastAsia="zh-CN"/>
                    </w:rPr>
                    <w:t>开孔情况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3" w:hRule="atLeast"/>
                <w:jc w:val="center"/>
              </w:trPr>
              <w:tc>
                <w:tcPr>
                  <w:tcW w:w="1155" w:type="dxa"/>
                  <w:tcBorders>
                    <w:tl2br w:val="nil"/>
                    <w:tr2bl w:val="nil"/>
                  </w:tcBorders>
                  <w:vAlign w:val="center"/>
                </w:tcPr>
                <w:p>
                  <w:pPr>
                    <w:pStyle w:val="44"/>
                    <w:keepNext w:val="0"/>
                    <w:keepLines w:val="0"/>
                    <w:pageBreakBefore w:val="0"/>
                    <w:widowControl/>
                    <w:kinsoku/>
                    <w:wordWrap/>
                    <w:overflowPunct/>
                    <w:topLinePunct w:val="0"/>
                    <w:bidi w:val="0"/>
                    <w:adjustRightInd w:val="0"/>
                    <w:snapToGrid w:val="0"/>
                    <w:spacing w:line="240" w:lineRule="auto"/>
                    <w:ind w:firstLine="0" w:firstLineChars="0"/>
                    <w:jc w:val="center"/>
                    <w:outlineLvl w:val="9"/>
                    <w:rPr>
                      <w:rFonts w:hint="default"/>
                      <w:color w:val="000000" w:themeColor="text1"/>
                      <w:sz w:val="21"/>
                      <w:szCs w:val="21"/>
                      <w:lang w:val="en-US" w:eastAsia="zh-CN"/>
                    </w:rPr>
                  </w:pPr>
                  <w:r>
                    <w:rPr>
                      <w:rFonts w:hint="default"/>
                      <w:color w:val="000000" w:themeColor="text1"/>
                      <w:sz w:val="21"/>
                      <w:szCs w:val="21"/>
                      <w:lang w:val="en-US" w:eastAsia="zh-CN"/>
                    </w:rPr>
                    <w:t>1#排气筒废气（</w:t>
                  </w:r>
                  <w:r>
                    <w:rPr>
                      <w:color w:val="000000" w:themeColor="text1"/>
                      <w:sz w:val="21"/>
                      <w:szCs w:val="21"/>
                    </w:rPr>
                    <w:t>烘干筒燃烧器废气</w:t>
                  </w:r>
                  <w:r>
                    <w:rPr>
                      <w:rFonts w:hint="default"/>
                      <w:color w:val="000000" w:themeColor="text1"/>
                      <w:sz w:val="21"/>
                      <w:szCs w:val="21"/>
                    </w:rPr>
                    <w:t>、</w:t>
                  </w:r>
                  <w:r>
                    <w:rPr>
                      <w:color w:val="000000" w:themeColor="text1"/>
                      <w:sz w:val="21"/>
                      <w:szCs w:val="21"/>
                    </w:rPr>
                    <w:t>物料烘干粉尘废气</w:t>
                  </w:r>
                  <w:r>
                    <w:rPr>
                      <w:rFonts w:hint="default"/>
                      <w:color w:val="000000" w:themeColor="text1"/>
                      <w:sz w:val="21"/>
                      <w:szCs w:val="21"/>
                      <w:lang w:val="en-US" w:eastAsia="zh-CN"/>
                    </w:rPr>
                    <w:t>）</w:t>
                  </w:r>
                </w:p>
              </w:tc>
              <w:tc>
                <w:tcPr>
                  <w:tcW w:w="908" w:type="dxa"/>
                  <w:tcBorders>
                    <w:tl2br w:val="nil"/>
                    <w:tr2bl w:val="nil"/>
                  </w:tcBorders>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outlineLvl w:val="9"/>
                    <w:rPr>
                      <w:rFonts w:hint="default"/>
                      <w:color w:val="000000" w:themeColor="text1"/>
                      <w:sz w:val="21"/>
                      <w:szCs w:val="21"/>
                    </w:rPr>
                  </w:pPr>
                  <w:r>
                    <w:rPr>
                      <w:rFonts w:hint="default"/>
                      <w:color w:val="000000" w:themeColor="text1"/>
                      <w:sz w:val="21"/>
                      <w:szCs w:val="21"/>
                      <w:lang w:eastAsia="zh-CN"/>
                    </w:rPr>
                    <w:t>生产工序</w:t>
                  </w:r>
                </w:p>
              </w:tc>
              <w:tc>
                <w:tcPr>
                  <w:tcW w:w="1077" w:type="dxa"/>
                  <w:tcBorders>
                    <w:tl2br w:val="nil"/>
                    <w:tr2bl w:val="nil"/>
                  </w:tcBorders>
                  <w:vAlign w:val="center"/>
                </w:tcPr>
                <w:p>
                  <w:pPr>
                    <w:pStyle w:val="44"/>
                    <w:keepNext w:val="0"/>
                    <w:keepLines w:val="0"/>
                    <w:pageBreakBefore w:val="0"/>
                    <w:widowControl/>
                    <w:kinsoku/>
                    <w:wordWrap/>
                    <w:overflowPunct/>
                    <w:topLinePunct w:val="0"/>
                    <w:bidi w:val="0"/>
                    <w:adjustRightInd w:val="0"/>
                    <w:snapToGrid w:val="0"/>
                    <w:spacing w:line="240" w:lineRule="auto"/>
                    <w:ind w:firstLine="0" w:firstLineChars="0"/>
                    <w:jc w:val="center"/>
                    <w:outlineLvl w:val="9"/>
                    <w:rPr>
                      <w:rFonts w:hint="default"/>
                      <w:color w:val="000000" w:themeColor="text1"/>
                      <w:sz w:val="21"/>
                      <w:szCs w:val="21"/>
                      <w:lang w:val="en-US" w:eastAsia="zh-CN"/>
                    </w:rPr>
                  </w:pPr>
                  <w:r>
                    <w:rPr>
                      <w:rFonts w:hint="default"/>
                      <w:color w:val="000000" w:themeColor="text1"/>
                      <w:sz w:val="21"/>
                      <w:szCs w:val="21"/>
                    </w:rPr>
                    <w:t>颗粒物、二氧化硫、氮氧化物</w:t>
                  </w:r>
                </w:p>
              </w:tc>
              <w:tc>
                <w:tcPr>
                  <w:tcW w:w="627" w:type="dxa"/>
                  <w:tcBorders>
                    <w:tl2br w:val="nil"/>
                    <w:tr2bl w:val="nil"/>
                  </w:tcBorders>
                  <w:vAlign w:val="center"/>
                </w:tcPr>
                <w:p>
                  <w:pPr>
                    <w:pStyle w:val="44"/>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color w:val="000000" w:themeColor="text1"/>
                      <w:sz w:val="21"/>
                      <w:szCs w:val="21"/>
                      <w:lang w:val="en-US" w:eastAsia="zh-CN"/>
                    </w:rPr>
                  </w:pPr>
                  <w:r>
                    <w:rPr>
                      <w:rFonts w:hint="default"/>
                      <w:color w:val="000000" w:themeColor="text1"/>
                      <w:sz w:val="21"/>
                      <w:szCs w:val="21"/>
                      <w:lang w:val="en-US" w:eastAsia="zh-CN"/>
                    </w:rPr>
                    <w:t>有组织</w:t>
                  </w:r>
                </w:p>
              </w:tc>
              <w:tc>
                <w:tcPr>
                  <w:tcW w:w="1647" w:type="dxa"/>
                  <w:tcBorders>
                    <w:tl2br w:val="nil"/>
                    <w:tr2bl w:val="nil"/>
                  </w:tcBorders>
                  <w:vAlign w:val="center"/>
                </w:tcPr>
                <w:p>
                  <w:pPr>
                    <w:pStyle w:val="44"/>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color w:val="000000" w:themeColor="text1"/>
                      <w:sz w:val="21"/>
                      <w:szCs w:val="21"/>
                      <w:lang w:val="en-US" w:eastAsia="zh-CN"/>
                    </w:rPr>
                  </w:pPr>
                  <w:r>
                    <w:rPr>
                      <w:rFonts w:hint="default"/>
                      <w:color w:val="000000" w:themeColor="text1"/>
                      <w:sz w:val="21"/>
                      <w:szCs w:val="21"/>
                    </w:rPr>
                    <w:t>引风机</w:t>
                  </w:r>
                  <w:r>
                    <w:rPr>
                      <w:rFonts w:hint="default"/>
                      <w:color w:val="000000" w:themeColor="text1"/>
                      <w:sz w:val="21"/>
                      <w:szCs w:val="21"/>
                      <w:lang w:val="en-US" w:eastAsia="zh-CN"/>
                    </w:rPr>
                    <w:t>+</w:t>
                  </w:r>
                  <w:r>
                    <w:rPr>
                      <w:rFonts w:hint="default"/>
                      <w:color w:val="000000" w:themeColor="text1"/>
                      <w:sz w:val="21"/>
                      <w:szCs w:val="21"/>
                    </w:rPr>
                    <w:t>二级除尘系统处理（双筒旋风除尘器+湿法除尘器）</w:t>
                  </w:r>
                  <w:r>
                    <w:rPr>
                      <w:rFonts w:hint="default"/>
                      <w:color w:val="000000" w:themeColor="text1"/>
                      <w:sz w:val="21"/>
                      <w:szCs w:val="21"/>
                      <w:lang w:val="en-US" w:eastAsia="zh-CN"/>
                    </w:rPr>
                    <w:t>+15m排气筒</w:t>
                  </w:r>
                </w:p>
              </w:tc>
              <w:tc>
                <w:tcPr>
                  <w:tcW w:w="1643" w:type="dxa"/>
                  <w:vMerge w:val="restart"/>
                  <w:tcBorders>
                    <w:tl2br w:val="nil"/>
                    <w:tr2bl w:val="nil"/>
                  </w:tcBorders>
                  <w:vAlign w:val="center"/>
                </w:tcPr>
                <w:p>
                  <w:pPr>
                    <w:pStyle w:val="44"/>
                    <w:keepNext w:val="0"/>
                    <w:keepLines w:val="0"/>
                    <w:pageBreakBefore w:val="0"/>
                    <w:widowControl/>
                    <w:kinsoku/>
                    <w:wordWrap/>
                    <w:overflowPunct/>
                    <w:topLinePunct w:val="0"/>
                    <w:bidi w:val="0"/>
                    <w:adjustRightInd w:val="0"/>
                    <w:snapToGrid w:val="0"/>
                    <w:spacing w:line="240" w:lineRule="auto"/>
                    <w:ind w:left="0" w:leftChars="0" w:firstLine="0" w:firstLineChars="0"/>
                    <w:jc w:val="center"/>
                    <w:rPr>
                      <w:rFonts w:hint="eastAsia"/>
                      <w:color w:val="000000" w:themeColor="text1"/>
                      <w:sz w:val="21"/>
                      <w:szCs w:val="21"/>
                      <w:lang w:val="en-US" w:eastAsia="zh-CN"/>
                    </w:rPr>
                  </w:pPr>
                  <w:r>
                    <w:rPr>
                      <w:rFonts w:hint="eastAsia"/>
                      <w:color w:val="000000" w:themeColor="text1"/>
                      <w:sz w:val="21"/>
                      <w:szCs w:val="21"/>
                      <w:lang w:val="en-US" w:eastAsia="zh-CN"/>
                    </w:rPr>
                    <w:t>大气中</w:t>
                  </w:r>
                </w:p>
              </w:tc>
              <w:tc>
                <w:tcPr>
                  <w:tcW w:w="1631" w:type="dxa"/>
                  <w:vMerge w:val="restart"/>
                  <w:tcBorders>
                    <w:tl2br w:val="nil"/>
                    <w:tr2bl w:val="nil"/>
                  </w:tcBorders>
                  <w:vAlign w:val="center"/>
                </w:tcPr>
                <w:p>
                  <w:pPr>
                    <w:pStyle w:val="44"/>
                    <w:keepNext w:val="0"/>
                    <w:keepLines w:val="0"/>
                    <w:pageBreakBefore w:val="0"/>
                    <w:widowControl/>
                    <w:kinsoku/>
                    <w:wordWrap/>
                    <w:overflowPunct/>
                    <w:topLinePunct w:val="0"/>
                    <w:bidi w:val="0"/>
                    <w:adjustRightInd w:val="0"/>
                    <w:snapToGrid w:val="0"/>
                    <w:spacing w:line="240" w:lineRule="auto"/>
                    <w:ind w:left="0" w:leftChars="0" w:firstLine="0" w:firstLineChars="0"/>
                    <w:jc w:val="center"/>
                    <w:rPr>
                      <w:rFonts w:hint="eastAsia"/>
                      <w:color w:val="000000" w:themeColor="text1"/>
                      <w:sz w:val="21"/>
                      <w:szCs w:val="21"/>
                      <w:lang w:val="en-US" w:eastAsia="zh-CN"/>
                    </w:rPr>
                  </w:pPr>
                  <w:r>
                    <w:rPr>
                      <w:rFonts w:hint="eastAsia"/>
                      <w:color w:val="000000" w:themeColor="text1"/>
                      <w:sz w:val="21"/>
                      <w:szCs w:val="21"/>
                      <w:lang w:val="en-GB" w:eastAsia="zh-CN"/>
                    </w:rPr>
                    <w:t>均开有监测采样孔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3" w:hRule="atLeast"/>
                <w:jc w:val="center"/>
              </w:trPr>
              <w:tc>
                <w:tcPr>
                  <w:tcW w:w="1155" w:type="dxa"/>
                  <w:tcBorders>
                    <w:tl2br w:val="nil"/>
                    <w:tr2bl w:val="nil"/>
                  </w:tcBorders>
                  <w:vAlign w:val="center"/>
                </w:tcPr>
                <w:p>
                  <w:pPr>
                    <w:pStyle w:val="44"/>
                    <w:keepNext w:val="0"/>
                    <w:keepLines w:val="0"/>
                    <w:pageBreakBefore w:val="0"/>
                    <w:widowControl/>
                    <w:kinsoku/>
                    <w:wordWrap/>
                    <w:overflowPunct/>
                    <w:topLinePunct w:val="0"/>
                    <w:bidi w:val="0"/>
                    <w:adjustRightInd w:val="0"/>
                    <w:snapToGrid w:val="0"/>
                    <w:spacing w:line="240" w:lineRule="auto"/>
                    <w:ind w:firstLine="0" w:firstLineChars="0"/>
                    <w:jc w:val="center"/>
                    <w:outlineLvl w:val="9"/>
                    <w:rPr>
                      <w:rFonts w:hint="default"/>
                      <w:color w:val="000000" w:themeColor="text1"/>
                      <w:sz w:val="21"/>
                      <w:szCs w:val="21"/>
                      <w:lang w:eastAsia="zh-CN"/>
                    </w:rPr>
                  </w:pPr>
                  <w:r>
                    <w:rPr>
                      <w:rFonts w:hint="default"/>
                      <w:color w:val="000000" w:themeColor="text1"/>
                      <w:sz w:val="21"/>
                      <w:szCs w:val="21"/>
                      <w:lang w:val="en-US" w:eastAsia="zh-CN"/>
                    </w:rPr>
                    <w:t>1#排气筒废气（</w:t>
                  </w:r>
                  <w:r>
                    <w:rPr>
                      <w:rFonts w:hint="default"/>
                      <w:color w:val="000000" w:themeColor="text1"/>
                      <w:sz w:val="21"/>
                      <w:szCs w:val="21"/>
                    </w:rPr>
                    <w:t>沥青</w:t>
                  </w:r>
                  <w:r>
                    <w:rPr>
                      <w:rFonts w:hint="eastAsia"/>
                      <w:color w:val="000000" w:themeColor="text1"/>
                      <w:sz w:val="21"/>
                      <w:szCs w:val="21"/>
                      <w:lang w:eastAsia="zh-CN"/>
                    </w:rPr>
                    <w:t>废气</w:t>
                  </w:r>
                  <w:r>
                    <w:rPr>
                      <w:rFonts w:hint="default"/>
                      <w:color w:val="000000" w:themeColor="text1"/>
                      <w:sz w:val="21"/>
                      <w:szCs w:val="21"/>
                      <w:lang w:val="en-US" w:eastAsia="zh-CN"/>
                    </w:rPr>
                    <w:t>）</w:t>
                  </w:r>
                </w:p>
              </w:tc>
              <w:tc>
                <w:tcPr>
                  <w:tcW w:w="908" w:type="dxa"/>
                  <w:tcBorders>
                    <w:tl2br w:val="nil"/>
                    <w:tr2bl w:val="nil"/>
                  </w:tcBorders>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outlineLvl w:val="9"/>
                    <w:rPr>
                      <w:rFonts w:hint="default"/>
                      <w:color w:val="000000" w:themeColor="text1"/>
                      <w:sz w:val="21"/>
                      <w:szCs w:val="21"/>
                      <w:lang w:eastAsia="zh-CN"/>
                    </w:rPr>
                  </w:pPr>
                  <w:r>
                    <w:rPr>
                      <w:rFonts w:hint="default"/>
                      <w:color w:val="000000" w:themeColor="text1"/>
                      <w:sz w:val="21"/>
                      <w:szCs w:val="21"/>
                      <w:lang w:eastAsia="zh-CN"/>
                    </w:rPr>
                    <w:t>生产工序</w:t>
                  </w:r>
                </w:p>
              </w:tc>
              <w:tc>
                <w:tcPr>
                  <w:tcW w:w="1077" w:type="dxa"/>
                  <w:tcBorders>
                    <w:tl2br w:val="nil"/>
                    <w:tr2bl w:val="nil"/>
                  </w:tcBorders>
                  <w:vAlign w:val="center"/>
                </w:tcPr>
                <w:p>
                  <w:pPr>
                    <w:pStyle w:val="44"/>
                    <w:keepNext w:val="0"/>
                    <w:keepLines w:val="0"/>
                    <w:pageBreakBefore w:val="0"/>
                    <w:widowControl/>
                    <w:kinsoku/>
                    <w:wordWrap/>
                    <w:overflowPunct/>
                    <w:topLinePunct w:val="0"/>
                    <w:bidi w:val="0"/>
                    <w:adjustRightInd w:val="0"/>
                    <w:snapToGrid w:val="0"/>
                    <w:spacing w:line="240" w:lineRule="auto"/>
                    <w:ind w:firstLine="0" w:firstLineChars="0"/>
                    <w:jc w:val="center"/>
                    <w:outlineLvl w:val="9"/>
                    <w:rPr>
                      <w:rFonts w:hint="default"/>
                      <w:color w:val="000000" w:themeColor="text1"/>
                      <w:sz w:val="21"/>
                      <w:szCs w:val="21"/>
                      <w:lang w:val="en-US" w:eastAsia="zh-CN"/>
                    </w:rPr>
                  </w:pPr>
                  <w:r>
                    <w:rPr>
                      <w:rFonts w:hint="default"/>
                      <w:color w:val="000000" w:themeColor="text1"/>
                      <w:sz w:val="21"/>
                      <w:szCs w:val="21"/>
                    </w:rPr>
                    <w:t>沥青烟、苯并[α]芘</w:t>
                  </w:r>
                </w:p>
              </w:tc>
              <w:tc>
                <w:tcPr>
                  <w:tcW w:w="627" w:type="dxa"/>
                  <w:tcBorders>
                    <w:tl2br w:val="nil"/>
                    <w:tr2bl w:val="nil"/>
                  </w:tcBorders>
                  <w:vAlign w:val="center"/>
                </w:tcPr>
                <w:p>
                  <w:pPr>
                    <w:pStyle w:val="44"/>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color w:val="000000" w:themeColor="text1"/>
                      <w:sz w:val="21"/>
                      <w:szCs w:val="21"/>
                      <w:lang w:val="en-US" w:eastAsia="zh-CN"/>
                    </w:rPr>
                  </w:pPr>
                  <w:r>
                    <w:rPr>
                      <w:rFonts w:hint="default"/>
                      <w:color w:val="000000" w:themeColor="text1"/>
                      <w:sz w:val="21"/>
                      <w:szCs w:val="21"/>
                      <w:lang w:val="en-US" w:eastAsia="zh-CN"/>
                    </w:rPr>
                    <w:t>有组织</w:t>
                  </w:r>
                </w:p>
              </w:tc>
              <w:tc>
                <w:tcPr>
                  <w:tcW w:w="1647" w:type="dxa"/>
                  <w:tcBorders>
                    <w:tl2br w:val="nil"/>
                    <w:tr2bl w:val="nil"/>
                  </w:tcBorders>
                  <w:vAlign w:val="center"/>
                </w:tcPr>
                <w:p>
                  <w:pPr>
                    <w:pStyle w:val="44"/>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color w:val="000000" w:themeColor="text1"/>
                      <w:sz w:val="21"/>
                      <w:szCs w:val="21"/>
                      <w:lang w:val="en-US" w:eastAsia="zh-CN"/>
                    </w:rPr>
                  </w:pPr>
                  <w:r>
                    <w:rPr>
                      <w:rFonts w:hint="default"/>
                      <w:color w:val="000000" w:themeColor="text1"/>
                      <w:sz w:val="21"/>
                      <w:szCs w:val="21"/>
                      <w:lang w:val="en-US" w:eastAsia="zh-CN"/>
                    </w:rPr>
                    <w:t>集气罩+</w:t>
                  </w:r>
                  <w:r>
                    <w:rPr>
                      <w:rFonts w:hint="eastAsia"/>
                      <w:color w:val="000000" w:themeColor="text1"/>
                      <w:sz w:val="21"/>
                      <w:szCs w:val="21"/>
                      <w:lang w:val="en-US" w:eastAsia="zh-CN"/>
                    </w:rPr>
                    <w:t>引风机+</w:t>
                  </w:r>
                  <w:r>
                    <w:rPr>
                      <w:rFonts w:hint="default"/>
                      <w:color w:val="000000" w:themeColor="text1"/>
                      <w:sz w:val="21"/>
                      <w:szCs w:val="21"/>
                      <w:lang w:val="en-US" w:eastAsia="zh-CN"/>
                    </w:rPr>
                    <w:t>烘干筒燃烧+</w:t>
                  </w:r>
                  <w:r>
                    <w:rPr>
                      <w:rFonts w:hint="default"/>
                      <w:color w:val="000000" w:themeColor="text1"/>
                      <w:sz w:val="21"/>
                      <w:szCs w:val="21"/>
                    </w:rPr>
                    <w:t>二级除尘系统处理（双筒旋风除尘器+湿法除尘器）</w:t>
                  </w:r>
                  <w:r>
                    <w:rPr>
                      <w:rFonts w:hint="default"/>
                      <w:color w:val="000000" w:themeColor="text1"/>
                      <w:sz w:val="21"/>
                      <w:szCs w:val="21"/>
                      <w:lang w:val="en-US" w:eastAsia="zh-CN"/>
                    </w:rPr>
                    <w:t>+15m排气筒</w:t>
                  </w:r>
                </w:p>
              </w:tc>
              <w:tc>
                <w:tcPr>
                  <w:tcW w:w="1643" w:type="dxa"/>
                  <w:vMerge w:val="continue"/>
                  <w:tcBorders>
                    <w:tl2br w:val="nil"/>
                    <w:tr2bl w:val="nil"/>
                  </w:tcBorders>
                  <w:vAlign w:val="center"/>
                </w:tcPr>
                <w:p>
                  <w:pPr>
                    <w:pStyle w:val="44"/>
                    <w:keepNext w:val="0"/>
                    <w:keepLines w:val="0"/>
                    <w:pageBreakBefore w:val="0"/>
                    <w:widowControl/>
                    <w:kinsoku/>
                    <w:wordWrap/>
                    <w:overflowPunct/>
                    <w:topLinePunct w:val="0"/>
                    <w:bidi w:val="0"/>
                    <w:adjustRightInd w:val="0"/>
                    <w:snapToGrid w:val="0"/>
                    <w:spacing w:line="240" w:lineRule="auto"/>
                    <w:ind w:firstLine="0" w:firstLineChars="0"/>
                    <w:jc w:val="center"/>
                    <w:rPr>
                      <w:rFonts w:hint="eastAsia"/>
                      <w:color w:val="000000" w:themeColor="text1"/>
                      <w:sz w:val="21"/>
                      <w:szCs w:val="21"/>
                      <w:lang w:val="en-US" w:eastAsia="zh-CN"/>
                    </w:rPr>
                  </w:pPr>
                </w:p>
              </w:tc>
              <w:tc>
                <w:tcPr>
                  <w:tcW w:w="1631" w:type="dxa"/>
                  <w:vMerge w:val="continue"/>
                  <w:tcBorders>
                    <w:tl2br w:val="nil"/>
                    <w:tr2bl w:val="nil"/>
                  </w:tcBorders>
                  <w:vAlign w:val="center"/>
                </w:tcPr>
                <w:p>
                  <w:pPr>
                    <w:pStyle w:val="44"/>
                    <w:keepNext w:val="0"/>
                    <w:keepLines w:val="0"/>
                    <w:pageBreakBefore w:val="0"/>
                    <w:widowControl/>
                    <w:kinsoku/>
                    <w:wordWrap/>
                    <w:overflowPunct/>
                    <w:topLinePunct w:val="0"/>
                    <w:bidi w:val="0"/>
                    <w:adjustRightInd w:val="0"/>
                    <w:snapToGrid w:val="0"/>
                    <w:spacing w:line="240" w:lineRule="auto"/>
                    <w:ind w:firstLine="0" w:firstLineChars="0"/>
                    <w:jc w:val="center"/>
                    <w:rPr>
                      <w:rFonts w:hint="eastAsia"/>
                      <w:color w:val="000000" w:themeColor="text1"/>
                      <w:sz w:val="21"/>
                      <w:szCs w:val="21"/>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3" w:hRule="atLeast"/>
                <w:jc w:val="center"/>
              </w:trPr>
              <w:tc>
                <w:tcPr>
                  <w:tcW w:w="1155" w:type="dxa"/>
                  <w:tcBorders>
                    <w:tl2br w:val="nil"/>
                    <w:tr2bl w:val="nil"/>
                  </w:tcBorders>
                  <w:vAlign w:val="center"/>
                </w:tcPr>
                <w:p>
                  <w:pPr>
                    <w:pStyle w:val="44"/>
                    <w:keepNext w:val="0"/>
                    <w:keepLines w:val="0"/>
                    <w:pageBreakBefore w:val="0"/>
                    <w:widowControl/>
                    <w:kinsoku/>
                    <w:wordWrap/>
                    <w:overflowPunct/>
                    <w:topLinePunct w:val="0"/>
                    <w:bidi w:val="0"/>
                    <w:adjustRightInd w:val="0"/>
                    <w:snapToGrid w:val="0"/>
                    <w:spacing w:line="240" w:lineRule="auto"/>
                    <w:ind w:firstLine="0" w:firstLineChars="0"/>
                    <w:jc w:val="center"/>
                    <w:outlineLvl w:val="9"/>
                    <w:rPr>
                      <w:rFonts w:hint="default"/>
                      <w:color w:val="000000" w:themeColor="text1"/>
                      <w:sz w:val="21"/>
                      <w:szCs w:val="21"/>
                      <w:lang w:val="en-US" w:eastAsia="zh-CN"/>
                    </w:rPr>
                  </w:pPr>
                  <w:r>
                    <w:rPr>
                      <w:rFonts w:hint="default"/>
                      <w:color w:val="000000" w:themeColor="text1"/>
                      <w:sz w:val="21"/>
                      <w:szCs w:val="21"/>
                      <w:lang w:val="en-US" w:eastAsia="zh-CN"/>
                    </w:rPr>
                    <w:t>2#排气筒废气（导热油炉废气）</w:t>
                  </w:r>
                </w:p>
              </w:tc>
              <w:tc>
                <w:tcPr>
                  <w:tcW w:w="908" w:type="dxa"/>
                  <w:tcBorders>
                    <w:tl2br w:val="nil"/>
                    <w:tr2bl w:val="nil"/>
                  </w:tcBorders>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outlineLvl w:val="9"/>
                    <w:rPr>
                      <w:rFonts w:hint="default"/>
                      <w:color w:val="000000" w:themeColor="text1"/>
                      <w:sz w:val="21"/>
                      <w:szCs w:val="21"/>
                      <w:lang w:eastAsia="zh-CN"/>
                    </w:rPr>
                  </w:pPr>
                  <w:r>
                    <w:rPr>
                      <w:rFonts w:hint="default"/>
                      <w:color w:val="000000" w:themeColor="text1"/>
                      <w:sz w:val="21"/>
                      <w:szCs w:val="21"/>
                      <w:lang w:eastAsia="zh-CN"/>
                    </w:rPr>
                    <w:t>燃料燃烧</w:t>
                  </w:r>
                </w:p>
              </w:tc>
              <w:tc>
                <w:tcPr>
                  <w:tcW w:w="1077" w:type="dxa"/>
                  <w:tcBorders>
                    <w:tl2br w:val="nil"/>
                    <w:tr2bl w:val="nil"/>
                  </w:tcBorders>
                  <w:vAlign w:val="center"/>
                </w:tcPr>
                <w:p>
                  <w:pPr>
                    <w:pStyle w:val="44"/>
                    <w:keepNext w:val="0"/>
                    <w:keepLines w:val="0"/>
                    <w:pageBreakBefore w:val="0"/>
                    <w:widowControl/>
                    <w:kinsoku/>
                    <w:wordWrap/>
                    <w:overflowPunct/>
                    <w:topLinePunct w:val="0"/>
                    <w:bidi w:val="0"/>
                    <w:adjustRightInd w:val="0"/>
                    <w:snapToGrid w:val="0"/>
                    <w:spacing w:line="240" w:lineRule="auto"/>
                    <w:ind w:firstLine="0" w:firstLineChars="0"/>
                    <w:jc w:val="center"/>
                    <w:outlineLvl w:val="9"/>
                    <w:rPr>
                      <w:rFonts w:hint="default"/>
                      <w:color w:val="000000" w:themeColor="text1"/>
                      <w:sz w:val="21"/>
                      <w:szCs w:val="21"/>
                      <w:lang w:val="en-US" w:eastAsia="zh-CN"/>
                    </w:rPr>
                  </w:pPr>
                  <w:r>
                    <w:rPr>
                      <w:rFonts w:hint="default"/>
                      <w:color w:val="000000" w:themeColor="text1"/>
                      <w:sz w:val="21"/>
                      <w:szCs w:val="21"/>
                    </w:rPr>
                    <w:t>颗粒物、二氧化硫、氮氧化物</w:t>
                  </w:r>
                </w:p>
              </w:tc>
              <w:tc>
                <w:tcPr>
                  <w:tcW w:w="627" w:type="dxa"/>
                  <w:tcBorders>
                    <w:tl2br w:val="nil"/>
                    <w:tr2bl w:val="nil"/>
                  </w:tcBorders>
                  <w:vAlign w:val="center"/>
                </w:tcPr>
                <w:p>
                  <w:pPr>
                    <w:pStyle w:val="44"/>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color w:val="000000" w:themeColor="text1"/>
                      <w:sz w:val="21"/>
                      <w:szCs w:val="21"/>
                      <w:lang w:val="en-US" w:eastAsia="zh-CN"/>
                    </w:rPr>
                  </w:pPr>
                  <w:r>
                    <w:rPr>
                      <w:rFonts w:hint="default"/>
                      <w:color w:val="000000" w:themeColor="text1"/>
                      <w:sz w:val="21"/>
                      <w:szCs w:val="21"/>
                      <w:lang w:val="en-US" w:eastAsia="zh-CN"/>
                    </w:rPr>
                    <w:t>有组织</w:t>
                  </w:r>
                </w:p>
              </w:tc>
              <w:tc>
                <w:tcPr>
                  <w:tcW w:w="1647" w:type="dxa"/>
                  <w:tcBorders>
                    <w:tl2br w:val="nil"/>
                    <w:tr2bl w:val="nil"/>
                  </w:tcBorders>
                  <w:vAlign w:val="center"/>
                </w:tcPr>
                <w:p>
                  <w:pPr>
                    <w:pStyle w:val="44"/>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color w:val="000000" w:themeColor="text1"/>
                      <w:sz w:val="21"/>
                      <w:szCs w:val="21"/>
                      <w:lang w:val="en-US" w:eastAsia="zh-CN"/>
                    </w:rPr>
                  </w:pPr>
                  <w:r>
                    <w:rPr>
                      <w:rFonts w:hint="default"/>
                      <w:color w:val="000000" w:themeColor="text1"/>
                      <w:sz w:val="21"/>
                      <w:szCs w:val="21"/>
                      <w:lang w:val="en-US" w:eastAsia="zh-CN"/>
                    </w:rPr>
                    <w:t>由15m排气筒排放</w:t>
                  </w:r>
                </w:p>
              </w:tc>
              <w:tc>
                <w:tcPr>
                  <w:tcW w:w="1643" w:type="dxa"/>
                  <w:vMerge w:val="continue"/>
                  <w:tcBorders>
                    <w:tl2br w:val="nil"/>
                    <w:tr2bl w:val="nil"/>
                  </w:tcBorders>
                  <w:vAlign w:val="center"/>
                </w:tcPr>
                <w:p>
                  <w:pPr>
                    <w:pStyle w:val="44"/>
                    <w:keepNext w:val="0"/>
                    <w:keepLines w:val="0"/>
                    <w:pageBreakBefore w:val="0"/>
                    <w:widowControl/>
                    <w:kinsoku/>
                    <w:wordWrap/>
                    <w:overflowPunct/>
                    <w:topLinePunct w:val="0"/>
                    <w:bidi w:val="0"/>
                    <w:adjustRightInd w:val="0"/>
                    <w:snapToGrid w:val="0"/>
                    <w:spacing w:line="240" w:lineRule="auto"/>
                    <w:ind w:firstLine="0" w:firstLineChars="0"/>
                    <w:jc w:val="center"/>
                    <w:rPr>
                      <w:rFonts w:hint="eastAsia"/>
                      <w:color w:val="000000" w:themeColor="text1"/>
                      <w:sz w:val="21"/>
                      <w:szCs w:val="21"/>
                      <w:lang w:val="en-US" w:eastAsia="zh-CN"/>
                    </w:rPr>
                  </w:pPr>
                </w:p>
              </w:tc>
              <w:tc>
                <w:tcPr>
                  <w:tcW w:w="1631" w:type="dxa"/>
                  <w:vMerge w:val="continue"/>
                  <w:tcBorders>
                    <w:tl2br w:val="nil"/>
                    <w:tr2bl w:val="nil"/>
                  </w:tcBorders>
                  <w:vAlign w:val="center"/>
                </w:tcPr>
                <w:p>
                  <w:pPr>
                    <w:pStyle w:val="44"/>
                    <w:keepNext w:val="0"/>
                    <w:keepLines w:val="0"/>
                    <w:pageBreakBefore w:val="0"/>
                    <w:widowControl/>
                    <w:kinsoku/>
                    <w:wordWrap/>
                    <w:overflowPunct/>
                    <w:topLinePunct w:val="0"/>
                    <w:bidi w:val="0"/>
                    <w:adjustRightInd w:val="0"/>
                    <w:snapToGrid w:val="0"/>
                    <w:spacing w:line="240" w:lineRule="auto"/>
                    <w:ind w:firstLine="0" w:firstLineChars="0"/>
                    <w:jc w:val="center"/>
                    <w:rPr>
                      <w:rFonts w:hint="eastAsia"/>
                      <w:color w:val="000000" w:themeColor="text1"/>
                      <w:sz w:val="21"/>
                      <w:szCs w:val="21"/>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3" w:hRule="atLeast"/>
                <w:jc w:val="center"/>
              </w:trPr>
              <w:tc>
                <w:tcPr>
                  <w:tcW w:w="1155" w:type="dxa"/>
                  <w:tcBorders>
                    <w:tl2br w:val="nil"/>
                    <w:tr2bl w:val="nil"/>
                  </w:tcBorders>
                  <w:vAlign w:val="center"/>
                </w:tcPr>
                <w:p>
                  <w:pPr>
                    <w:pStyle w:val="44"/>
                    <w:keepNext w:val="0"/>
                    <w:keepLines w:val="0"/>
                    <w:pageBreakBefore w:val="0"/>
                    <w:widowControl/>
                    <w:kinsoku/>
                    <w:wordWrap/>
                    <w:overflowPunct/>
                    <w:topLinePunct w:val="0"/>
                    <w:bidi w:val="0"/>
                    <w:adjustRightInd w:val="0"/>
                    <w:snapToGrid w:val="0"/>
                    <w:spacing w:line="240" w:lineRule="auto"/>
                    <w:ind w:firstLine="0" w:firstLineChars="0"/>
                    <w:jc w:val="center"/>
                    <w:outlineLvl w:val="9"/>
                    <w:rPr>
                      <w:rFonts w:hint="default"/>
                      <w:color w:val="000000" w:themeColor="text1"/>
                      <w:sz w:val="21"/>
                      <w:szCs w:val="21"/>
                      <w:lang w:eastAsia="zh-CN"/>
                    </w:rPr>
                  </w:pPr>
                  <w:r>
                    <w:rPr>
                      <w:rFonts w:hint="default"/>
                      <w:color w:val="000000" w:themeColor="text1"/>
                      <w:sz w:val="21"/>
                      <w:szCs w:val="21"/>
                    </w:rPr>
                    <w:t>卸料粉尘、堆场扬尘、运输车辆动力起尘</w:t>
                  </w:r>
                  <w:r>
                    <w:rPr>
                      <w:rFonts w:hint="default"/>
                      <w:color w:val="000000" w:themeColor="text1"/>
                      <w:sz w:val="21"/>
                      <w:szCs w:val="21"/>
                      <w:lang w:eastAsia="zh-CN"/>
                    </w:rPr>
                    <w:t>。</w:t>
                  </w:r>
                </w:p>
              </w:tc>
              <w:tc>
                <w:tcPr>
                  <w:tcW w:w="908" w:type="dxa"/>
                  <w:tcBorders>
                    <w:tl2br w:val="nil"/>
                    <w:tr2bl w:val="nil"/>
                  </w:tcBorders>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outlineLvl w:val="9"/>
                    <w:rPr>
                      <w:rFonts w:hint="default"/>
                      <w:color w:val="000000" w:themeColor="text1"/>
                      <w:sz w:val="21"/>
                      <w:szCs w:val="21"/>
                      <w:lang w:eastAsia="zh-CN"/>
                    </w:rPr>
                  </w:pPr>
                  <w:r>
                    <w:rPr>
                      <w:rFonts w:hint="default"/>
                      <w:color w:val="000000" w:themeColor="text1"/>
                      <w:sz w:val="21"/>
                      <w:szCs w:val="21"/>
                    </w:rPr>
                    <w:t>卸料</w:t>
                  </w:r>
                  <w:r>
                    <w:rPr>
                      <w:rFonts w:hint="default"/>
                      <w:color w:val="000000" w:themeColor="text1"/>
                      <w:sz w:val="21"/>
                      <w:szCs w:val="21"/>
                      <w:lang w:eastAsia="zh-CN"/>
                    </w:rPr>
                    <w:t>工序、堆场、</w:t>
                  </w:r>
                  <w:r>
                    <w:rPr>
                      <w:rFonts w:hint="default"/>
                      <w:color w:val="000000" w:themeColor="text1"/>
                      <w:sz w:val="21"/>
                      <w:szCs w:val="21"/>
                    </w:rPr>
                    <w:t>运输</w:t>
                  </w:r>
                  <w:r>
                    <w:rPr>
                      <w:rFonts w:hint="default"/>
                      <w:color w:val="000000" w:themeColor="text1"/>
                      <w:sz w:val="21"/>
                      <w:szCs w:val="21"/>
                      <w:lang w:eastAsia="zh-CN"/>
                    </w:rPr>
                    <w:t>车辆</w:t>
                  </w:r>
                </w:p>
              </w:tc>
              <w:tc>
                <w:tcPr>
                  <w:tcW w:w="1077" w:type="dxa"/>
                  <w:tcBorders>
                    <w:tl2br w:val="nil"/>
                    <w:tr2bl w:val="nil"/>
                  </w:tcBorders>
                  <w:vAlign w:val="center"/>
                </w:tcPr>
                <w:p>
                  <w:pPr>
                    <w:pStyle w:val="44"/>
                    <w:keepNext w:val="0"/>
                    <w:keepLines w:val="0"/>
                    <w:pageBreakBefore w:val="0"/>
                    <w:widowControl/>
                    <w:kinsoku/>
                    <w:wordWrap/>
                    <w:overflowPunct/>
                    <w:topLinePunct w:val="0"/>
                    <w:bidi w:val="0"/>
                    <w:adjustRightInd w:val="0"/>
                    <w:snapToGrid w:val="0"/>
                    <w:spacing w:line="240" w:lineRule="auto"/>
                    <w:ind w:firstLine="0" w:firstLineChars="0"/>
                    <w:jc w:val="center"/>
                    <w:outlineLvl w:val="9"/>
                    <w:rPr>
                      <w:rFonts w:hint="default"/>
                      <w:color w:val="000000" w:themeColor="text1"/>
                      <w:sz w:val="21"/>
                      <w:szCs w:val="21"/>
                      <w:lang w:val="en-US" w:eastAsia="zh-CN"/>
                    </w:rPr>
                  </w:pPr>
                  <w:r>
                    <w:rPr>
                      <w:rFonts w:hint="default"/>
                      <w:color w:val="000000" w:themeColor="text1"/>
                      <w:sz w:val="21"/>
                      <w:szCs w:val="21"/>
                      <w:lang w:val="en-US" w:eastAsia="zh-CN"/>
                    </w:rPr>
                    <w:t>粉尘</w:t>
                  </w:r>
                </w:p>
              </w:tc>
              <w:tc>
                <w:tcPr>
                  <w:tcW w:w="627" w:type="dxa"/>
                  <w:tcBorders>
                    <w:tl2br w:val="nil"/>
                    <w:tr2bl w:val="nil"/>
                  </w:tcBorders>
                  <w:vAlign w:val="center"/>
                </w:tcPr>
                <w:p>
                  <w:pPr>
                    <w:pStyle w:val="44"/>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color w:val="000000" w:themeColor="text1"/>
                      <w:sz w:val="21"/>
                      <w:szCs w:val="21"/>
                      <w:lang w:val="en-US" w:eastAsia="zh-CN"/>
                    </w:rPr>
                  </w:pPr>
                  <w:r>
                    <w:rPr>
                      <w:rFonts w:hint="default"/>
                      <w:color w:val="000000" w:themeColor="text1"/>
                      <w:sz w:val="21"/>
                      <w:szCs w:val="21"/>
                      <w:lang w:val="en-US" w:eastAsia="zh-CN"/>
                    </w:rPr>
                    <w:t>无组织</w:t>
                  </w:r>
                </w:p>
              </w:tc>
              <w:tc>
                <w:tcPr>
                  <w:tcW w:w="1647" w:type="dxa"/>
                  <w:tcBorders>
                    <w:tl2br w:val="nil"/>
                    <w:tr2bl w:val="nil"/>
                  </w:tcBorders>
                  <w:vAlign w:val="center"/>
                </w:tcPr>
                <w:p>
                  <w:pPr>
                    <w:pStyle w:val="44"/>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default"/>
                      <w:color w:val="000000" w:themeColor="text1"/>
                      <w:sz w:val="21"/>
                      <w:szCs w:val="21"/>
                      <w:lang w:val="en-US" w:eastAsia="zh-CN"/>
                    </w:rPr>
                  </w:pPr>
                  <w:r>
                    <w:rPr>
                      <w:rFonts w:hint="default"/>
                      <w:color w:val="000000" w:themeColor="text1"/>
                      <w:sz w:val="21"/>
                      <w:szCs w:val="21"/>
                      <w:lang w:val="en-US" w:eastAsia="zh-CN"/>
                    </w:rPr>
                    <w:t>以无组织形式排放</w:t>
                  </w:r>
                </w:p>
              </w:tc>
              <w:tc>
                <w:tcPr>
                  <w:tcW w:w="1643" w:type="dxa"/>
                  <w:vMerge w:val="continue"/>
                  <w:tcBorders>
                    <w:tl2br w:val="nil"/>
                    <w:tr2bl w:val="nil"/>
                  </w:tcBorders>
                  <w:vAlign w:val="center"/>
                </w:tcPr>
                <w:p>
                  <w:pPr>
                    <w:pStyle w:val="44"/>
                    <w:keepNext w:val="0"/>
                    <w:keepLines w:val="0"/>
                    <w:pageBreakBefore w:val="0"/>
                    <w:widowControl/>
                    <w:kinsoku/>
                    <w:wordWrap/>
                    <w:overflowPunct/>
                    <w:topLinePunct w:val="0"/>
                    <w:bidi w:val="0"/>
                    <w:adjustRightInd w:val="0"/>
                    <w:snapToGrid w:val="0"/>
                    <w:spacing w:line="240" w:lineRule="auto"/>
                    <w:ind w:firstLine="0" w:firstLineChars="0"/>
                    <w:jc w:val="center"/>
                    <w:rPr>
                      <w:rFonts w:hint="eastAsia"/>
                      <w:color w:val="000000" w:themeColor="text1"/>
                      <w:sz w:val="21"/>
                      <w:szCs w:val="21"/>
                      <w:lang w:val="en-US" w:eastAsia="zh-CN"/>
                    </w:rPr>
                  </w:pPr>
                </w:p>
              </w:tc>
              <w:tc>
                <w:tcPr>
                  <w:tcW w:w="1631" w:type="dxa"/>
                  <w:tcBorders>
                    <w:tl2br w:val="nil"/>
                    <w:tr2bl w:val="nil"/>
                  </w:tcBorders>
                  <w:vAlign w:val="center"/>
                </w:tcPr>
                <w:p>
                  <w:pPr>
                    <w:pStyle w:val="44"/>
                    <w:keepNext w:val="0"/>
                    <w:keepLines w:val="0"/>
                    <w:pageBreakBefore w:val="0"/>
                    <w:widowControl/>
                    <w:kinsoku/>
                    <w:wordWrap/>
                    <w:overflowPunct/>
                    <w:topLinePunct w:val="0"/>
                    <w:bidi w:val="0"/>
                    <w:adjustRightInd w:val="0"/>
                    <w:snapToGrid w:val="0"/>
                    <w:spacing w:line="240" w:lineRule="auto"/>
                    <w:ind w:firstLine="0" w:firstLineChars="0"/>
                    <w:jc w:val="center"/>
                    <w:rPr>
                      <w:rFonts w:hint="eastAsia"/>
                      <w:color w:val="000000" w:themeColor="text1"/>
                      <w:sz w:val="21"/>
                      <w:szCs w:val="21"/>
                      <w:lang w:val="en-US" w:eastAsia="zh-CN"/>
                    </w:rPr>
                  </w:pPr>
                  <w:r>
                    <w:rPr>
                      <w:rFonts w:hint="eastAsia"/>
                      <w:color w:val="000000" w:themeColor="text1"/>
                      <w:sz w:val="21"/>
                      <w:szCs w:val="21"/>
                      <w:lang w:val="en-US" w:eastAsia="zh-CN"/>
                    </w:rPr>
                    <w:t>/</w:t>
                  </w:r>
                </w:p>
              </w:tc>
            </w:tr>
          </w:tbl>
          <w:p>
            <w:pPr>
              <w:spacing w:line="360" w:lineRule="auto"/>
              <w:ind w:firstLine="480" w:firstLineChars="200"/>
              <w:jc w:val="left"/>
              <w:rPr>
                <w:rFonts w:hint="default" w:ascii="Times New Roman" w:hAnsi="Times New Roman" w:cs="Times New Roman"/>
                <w:bCs/>
                <w:color w:val="000000" w:themeColor="text1"/>
                <w:sz w:val="24"/>
              </w:rPr>
            </w:pPr>
            <w:r>
              <w:rPr>
                <w:rFonts w:hint="eastAsia" w:ascii="Times New Roman" w:hAnsi="Times New Roman" w:cs="Times New Roman"/>
                <w:bCs/>
                <w:color w:val="000000" w:themeColor="text1"/>
                <w:sz w:val="24"/>
                <w:lang w:eastAsia="zh-CN"/>
              </w:rPr>
              <w:t>项目</w:t>
            </w:r>
            <w:r>
              <w:rPr>
                <w:rFonts w:hint="eastAsia" w:cs="Times New Roman"/>
                <w:bCs/>
                <w:color w:val="000000" w:themeColor="text1"/>
                <w:sz w:val="24"/>
                <w:lang w:eastAsia="zh-CN"/>
              </w:rPr>
              <w:t>有组织</w:t>
            </w:r>
            <w:r>
              <w:rPr>
                <w:rFonts w:hint="eastAsia" w:ascii="Times New Roman" w:hAnsi="Times New Roman" w:cs="Times New Roman"/>
                <w:bCs/>
                <w:color w:val="000000" w:themeColor="text1"/>
                <w:sz w:val="24"/>
                <w:lang w:eastAsia="zh-CN"/>
              </w:rPr>
              <w:t>废气</w:t>
            </w:r>
            <w:r>
              <w:rPr>
                <w:rFonts w:hint="default" w:ascii="Times New Roman" w:hAnsi="Times New Roman" w:cs="Times New Roman"/>
                <w:bCs/>
                <w:color w:val="000000" w:themeColor="text1"/>
                <w:sz w:val="24"/>
              </w:rPr>
              <w:t>处理工艺</w:t>
            </w:r>
            <w:r>
              <w:rPr>
                <w:rFonts w:hint="default" w:ascii="Times New Roman" w:hAnsi="Times New Roman" w:cs="Times New Roman"/>
                <w:bCs/>
                <w:color w:val="000000" w:themeColor="text1"/>
                <w:sz w:val="24"/>
                <w:lang w:eastAsia="zh-CN"/>
              </w:rPr>
              <w:t>及监测点位</w:t>
            </w:r>
            <w:r>
              <w:rPr>
                <w:rFonts w:hint="default" w:ascii="Times New Roman" w:hAnsi="Times New Roman" w:cs="Times New Roman"/>
                <w:bCs/>
                <w:color w:val="000000" w:themeColor="text1"/>
                <w:sz w:val="24"/>
              </w:rPr>
              <w:t>见图</w:t>
            </w:r>
            <w:r>
              <w:rPr>
                <w:rFonts w:hint="eastAsia" w:cs="Times New Roman"/>
                <w:bCs/>
                <w:color w:val="000000" w:themeColor="text1"/>
                <w:sz w:val="24"/>
                <w:lang w:val="en-US" w:eastAsia="zh-CN"/>
              </w:rPr>
              <w:t>3</w:t>
            </w:r>
            <w:r>
              <w:rPr>
                <w:rFonts w:hint="default" w:ascii="Times New Roman" w:hAnsi="Times New Roman" w:cs="Times New Roman"/>
                <w:bCs/>
                <w:color w:val="000000" w:themeColor="text1"/>
                <w:sz w:val="24"/>
              </w:rPr>
              <w:t>-2</w:t>
            </w:r>
            <w:r>
              <w:rPr>
                <w:rFonts w:hint="eastAsia" w:ascii="Times New Roman" w:hAnsi="Times New Roman" w:cs="Times New Roman"/>
                <w:bCs/>
                <w:color w:val="000000" w:themeColor="text1"/>
                <w:sz w:val="24"/>
                <w:lang w:eastAsia="zh-CN"/>
              </w:rPr>
              <w:t>。</w:t>
            </w:r>
          </w:p>
          <w:p>
            <w:pPr>
              <w:pStyle w:val="2"/>
              <w:keepNext w:val="0"/>
              <w:keepLines w:val="0"/>
              <w:pageBreakBefore w:val="0"/>
              <w:widowControl/>
              <w:kinsoku/>
              <w:wordWrap/>
              <w:overflowPunct/>
              <w:topLinePunct w:val="0"/>
              <w:autoSpaceDE/>
              <w:autoSpaceDN/>
              <w:bidi w:val="0"/>
              <w:adjustRightInd w:val="0"/>
              <w:snapToGrid w:val="0"/>
              <w:ind w:firstLine="0" w:firstLineChars="0"/>
              <w:textAlignment w:val="auto"/>
              <w:outlineLvl w:val="9"/>
              <w:rPr>
                <w:rFonts w:hint="eastAsia" w:eastAsia="宋体"/>
                <w:color w:val="000000" w:themeColor="text1"/>
                <w:lang w:eastAsia="zh-CN"/>
              </w:rPr>
            </w:pPr>
            <w:r>
              <w:rPr>
                <w:rFonts w:hint="eastAsia" w:eastAsia="宋体"/>
                <w:color w:val="000000" w:themeColor="text1"/>
                <w:lang w:eastAsia="zh-CN"/>
              </w:rPr>
              <w:drawing>
                <wp:inline distT="0" distB="0" distL="114300" distR="114300">
                  <wp:extent cx="5527675" cy="2675255"/>
                  <wp:effectExtent l="0" t="0" r="15875" b="10795"/>
                  <wp:docPr id="29" name="图片 29" descr="LGRCU]2$O95T]K8`4S8P28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LGRCU]2$O95T]K8`4S8P28J"/>
                          <pic:cNvPicPr>
                            <a:picLocks noChangeAspect="1"/>
                          </pic:cNvPicPr>
                        </pic:nvPicPr>
                        <pic:blipFill>
                          <a:blip r:embed="rId26"/>
                          <a:stretch>
                            <a:fillRect/>
                          </a:stretch>
                        </pic:blipFill>
                        <pic:spPr>
                          <a:xfrm>
                            <a:off x="0" y="0"/>
                            <a:ext cx="5527675" cy="2675255"/>
                          </a:xfrm>
                          <a:prstGeom prst="rect">
                            <a:avLst/>
                          </a:prstGeom>
                        </pic:spPr>
                      </pic:pic>
                    </a:graphicData>
                  </a:graphic>
                </wp:inline>
              </w:drawing>
            </w:r>
          </w:p>
          <w:p>
            <w:pPr>
              <w:pStyle w:val="2"/>
              <w:keepNext w:val="0"/>
              <w:keepLines w:val="0"/>
              <w:pageBreakBefore w:val="0"/>
              <w:widowControl/>
              <w:kinsoku/>
              <w:wordWrap/>
              <w:overflowPunct/>
              <w:topLinePunct w:val="0"/>
              <w:autoSpaceDE/>
              <w:autoSpaceDN/>
              <w:bidi w:val="0"/>
              <w:adjustRightInd w:val="0"/>
              <w:snapToGrid w:val="0"/>
              <w:ind w:firstLine="0" w:firstLineChars="0"/>
              <w:jc w:val="center"/>
              <w:textAlignment w:val="auto"/>
              <w:outlineLvl w:val="9"/>
              <w:rPr>
                <w:rFonts w:hint="eastAsia" w:eastAsia="宋体"/>
                <w:color w:val="000000" w:themeColor="text1"/>
                <w:sz w:val="21"/>
                <w:szCs w:val="21"/>
                <w:lang w:eastAsia="zh-CN"/>
              </w:rPr>
            </w:pPr>
            <w:r>
              <w:rPr>
                <w:rFonts w:hint="default" w:ascii="Times New Roman" w:hAnsi="Times New Roman" w:cs="Times New Roman"/>
                <w:b/>
                <w:bCs/>
                <w:color w:val="000000" w:themeColor="text1"/>
                <w:sz w:val="21"/>
                <w:szCs w:val="21"/>
              </w:rPr>
              <w:t>图</w:t>
            </w:r>
            <w:r>
              <w:rPr>
                <w:rFonts w:hint="eastAsia" w:ascii="Times New Roman" w:hAnsi="Times New Roman" w:cs="Times New Roman"/>
                <w:b/>
                <w:bCs/>
                <w:color w:val="000000" w:themeColor="text1"/>
                <w:sz w:val="21"/>
                <w:szCs w:val="21"/>
                <w:lang w:val="en-US" w:eastAsia="zh-CN"/>
              </w:rPr>
              <w:t>3</w:t>
            </w:r>
            <w:r>
              <w:rPr>
                <w:rFonts w:hint="default" w:ascii="Times New Roman" w:hAnsi="Times New Roman" w:cs="Times New Roman"/>
                <w:b/>
                <w:bCs/>
                <w:color w:val="000000" w:themeColor="text1"/>
                <w:sz w:val="21"/>
                <w:szCs w:val="21"/>
                <w:lang w:val="en-US" w:eastAsia="zh-CN"/>
              </w:rPr>
              <w:t xml:space="preserve">-2  </w:t>
            </w:r>
            <w:r>
              <w:rPr>
                <w:rFonts w:hint="eastAsia" w:ascii="Times New Roman" w:hAnsi="Times New Roman" w:cs="Times New Roman"/>
                <w:b/>
                <w:bCs/>
                <w:color w:val="000000" w:themeColor="text1"/>
                <w:sz w:val="21"/>
                <w:szCs w:val="21"/>
                <w:lang w:eastAsia="zh-CN"/>
              </w:rPr>
              <w:t>有组织</w:t>
            </w:r>
            <w:r>
              <w:rPr>
                <w:rFonts w:hint="default" w:ascii="Times New Roman" w:hAnsi="Times New Roman" w:cs="Times New Roman"/>
                <w:b/>
                <w:bCs/>
                <w:color w:val="000000" w:themeColor="text1"/>
                <w:sz w:val="21"/>
                <w:szCs w:val="21"/>
              </w:rPr>
              <w:t>废气处理流程</w:t>
            </w:r>
            <w:r>
              <w:rPr>
                <w:rFonts w:hint="default" w:ascii="Times New Roman" w:hAnsi="Times New Roman" w:cs="Times New Roman"/>
                <w:b/>
                <w:bCs/>
                <w:color w:val="000000" w:themeColor="text1"/>
                <w:sz w:val="21"/>
                <w:szCs w:val="21"/>
                <w:lang w:eastAsia="zh-CN"/>
              </w:rPr>
              <w:t>（◎表示废气监测点位）</w:t>
            </w:r>
          </w:p>
          <w:p>
            <w:pPr>
              <w:rPr>
                <w:rFonts w:cs="Times New Roman"/>
                <w:color w:val="000000" w:themeColor="text1"/>
              </w:rPr>
            </w:pPr>
            <w:r>
              <w:rPr>
                <w:rFonts w:cs="Times New Roman"/>
                <w:color w:val="000000" w:themeColor="text1"/>
              </w:rPr>
              <w:t>（3）其他环境保护设施</w:t>
            </w:r>
          </w:p>
          <w:p>
            <w:pPr>
              <w:rPr>
                <w:rFonts w:cs="Times New Roman"/>
                <w:color w:val="000000" w:themeColor="text1"/>
                <w:sz w:val="24"/>
                <w:szCs w:val="24"/>
              </w:rPr>
            </w:pPr>
            <w:r>
              <w:rPr>
                <w:rFonts w:cs="Times New Roman"/>
                <w:color w:val="000000" w:themeColor="text1"/>
              </w:rPr>
              <w:t>本项目涉及危险化学品</w:t>
            </w:r>
            <w:r>
              <w:rPr>
                <w:rFonts w:hint="eastAsia" w:cs="Times New Roman"/>
                <w:color w:val="000000" w:themeColor="text1"/>
                <w:lang w:eastAsia="zh-CN"/>
              </w:rPr>
              <w:t>为柴油和沥青</w:t>
            </w:r>
            <w:r>
              <w:rPr>
                <w:rFonts w:cs="Times New Roman"/>
                <w:color w:val="000000" w:themeColor="text1"/>
              </w:rPr>
              <w:t>，环评提出</w:t>
            </w:r>
            <w:r>
              <w:rPr>
                <w:rFonts w:hint="eastAsia" w:cs="Times New Roman"/>
                <w:color w:val="000000" w:themeColor="text1"/>
                <w:lang w:eastAsia="zh-CN"/>
              </w:rPr>
              <w:t>在储罐区</w:t>
            </w:r>
            <w:r>
              <w:rPr>
                <w:rFonts w:cs="Times New Roman"/>
                <w:color w:val="000000" w:themeColor="text1"/>
              </w:rPr>
              <w:t>建设</w:t>
            </w:r>
            <w:r>
              <w:rPr>
                <w:rFonts w:hint="eastAsia" w:cs="Times New Roman"/>
                <w:color w:val="000000" w:themeColor="text1"/>
                <w:lang w:eastAsia="zh-CN"/>
              </w:rPr>
              <w:t>围堰、禁火、消防</w:t>
            </w:r>
            <w:r>
              <w:rPr>
                <w:rFonts w:cs="Times New Roman"/>
                <w:color w:val="000000" w:themeColor="text1"/>
              </w:rPr>
              <w:t>等环境风险防范设施</w:t>
            </w:r>
            <w:r>
              <w:rPr>
                <w:rFonts w:hint="eastAsia" w:cs="Times New Roman"/>
                <w:color w:val="000000" w:themeColor="text1"/>
                <w:lang w:eastAsia="zh-CN"/>
              </w:rPr>
              <w:t>，</w:t>
            </w:r>
            <w:r>
              <w:rPr>
                <w:rFonts w:hint="eastAsia" w:cs="Times New Roman"/>
                <w:color w:val="000000" w:themeColor="text1"/>
                <w:sz w:val="24"/>
                <w:szCs w:val="24"/>
                <w:lang w:eastAsia="zh-CN"/>
              </w:rPr>
              <w:t>实际建设中储</w:t>
            </w:r>
            <w:r>
              <w:rPr>
                <w:color w:val="000000" w:themeColor="text1"/>
                <w:sz w:val="24"/>
                <w:szCs w:val="24"/>
              </w:rPr>
              <w:t>罐区</w:t>
            </w:r>
            <w:r>
              <w:rPr>
                <w:rFonts w:hint="eastAsia"/>
                <w:color w:val="000000" w:themeColor="text1"/>
                <w:sz w:val="24"/>
                <w:szCs w:val="24"/>
                <w:lang w:eastAsia="zh-CN"/>
              </w:rPr>
              <w:t>设有</w:t>
            </w:r>
            <w:r>
              <w:rPr>
                <w:color w:val="000000" w:themeColor="text1"/>
                <w:sz w:val="24"/>
                <w:szCs w:val="24"/>
              </w:rPr>
              <w:t>挡雨棚和围堰，围堰高度0.15m，围堰范围按设备最大外形向外延伸0.8m</w:t>
            </w:r>
            <w:r>
              <w:rPr>
                <w:rFonts w:hint="eastAsia"/>
                <w:color w:val="000000" w:themeColor="text1"/>
                <w:sz w:val="24"/>
                <w:szCs w:val="24"/>
                <w:lang w:eastAsia="zh-CN"/>
              </w:rPr>
              <w:t>，</w:t>
            </w:r>
            <w:r>
              <w:rPr>
                <w:rFonts w:hint="eastAsia" w:cs="Times New Roman"/>
                <w:color w:val="000000" w:themeColor="text1"/>
                <w:sz w:val="24"/>
                <w:szCs w:val="24"/>
                <w:lang w:eastAsia="zh-CN"/>
              </w:rPr>
              <w:t>储</w:t>
            </w:r>
            <w:r>
              <w:rPr>
                <w:color w:val="000000" w:themeColor="text1"/>
                <w:sz w:val="24"/>
                <w:szCs w:val="24"/>
              </w:rPr>
              <w:t>罐区</w:t>
            </w:r>
            <w:r>
              <w:rPr>
                <w:rFonts w:hint="eastAsia"/>
                <w:color w:val="000000" w:themeColor="text1"/>
                <w:sz w:val="24"/>
                <w:szCs w:val="24"/>
                <w:lang w:eastAsia="zh-CN"/>
              </w:rPr>
              <w:t>已</w:t>
            </w:r>
            <w:r>
              <w:rPr>
                <w:color w:val="000000" w:themeColor="text1"/>
                <w:sz w:val="24"/>
                <w:szCs w:val="24"/>
              </w:rPr>
              <w:t>配备消防设备和消防器材，吸油毡，备足砂子、石棉被</w:t>
            </w:r>
            <w:r>
              <w:rPr>
                <w:rFonts w:hint="eastAsia"/>
                <w:color w:val="000000" w:themeColor="text1"/>
                <w:sz w:val="24"/>
                <w:szCs w:val="24"/>
                <w:lang w:eastAsia="zh-CN"/>
              </w:rPr>
              <w:t>，环评提出的</w:t>
            </w:r>
            <w:r>
              <w:rPr>
                <w:rFonts w:cs="Times New Roman"/>
                <w:color w:val="000000" w:themeColor="text1"/>
              </w:rPr>
              <w:t>环境风险防范设施</w:t>
            </w:r>
            <w:r>
              <w:rPr>
                <w:rFonts w:hint="eastAsia" w:cs="Times New Roman"/>
                <w:color w:val="000000" w:themeColor="text1"/>
                <w:lang w:eastAsia="zh-CN"/>
              </w:rPr>
              <w:t>已落实</w:t>
            </w:r>
            <w:r>
              <w:rPr>
                <w:rFonts w:hint="eastAsia"/>
                <w:color w:val="000000" w:themeColor="text1"/>
                <w:sz w:val="24"/>
                <w:szCs w:val="24"/>
                <w:lang w:eastAsia="zh-CN"/>
              </w:rPr>
              <w:t>。</w:t>
            </w:r>
            <w:r>
              <w:rPr>
                <w:rFonts w:cs="Times New Roman"/>
                <w:color w:val="000000" w:themeColor="text1"/>
                <w:sz w:val="24"/>
                <w:szCs w:val="24"/>
              </w:rPr>
              <w:t>项目</w:t>
            </w:r>
            <w:r>
              <w:rPr>
                <w:rFonts w:hint="eastAsia" w:cs="Times New Roman"/>
                <w:color w:val="000000" w:themeColor="text1"/>
                <w:sz w:val="24"/>
                <w:szCs w:val="24"/>
                <w:lang w:eastAsia="zh-CN"/>
              </w:rPr>
              <w:t>生活污水经三级化</w:t>
            </w:r>
            <w:r>
              <w:rPr>
                <w:rFonts w:hint="eastAsia" w:cs="Times New Roman"/>
                <w:color w:val="000000" w:themeColor="text1"/>
                <w:lang w:eastAsia="zh-CN"/>
              </w:rPr>
              <w:t>粪池处理后</w:t>
            </w:r>
            <w:r>
              <w:rPr>
                <w:rFonts w:cs="Times New Roman"/>
                <w:color w:val="000000" w:themeColor="text1"/>
              </w:rPr>
              <w:t>，</w:t>
            </w:r>
            <w:r>
              <w:rPr>
                <w:rFonts w:hint="eastAsia" w:ascii="Times New Roman" w:hAnsi="Times New Roman" w:eastAsia="宋体" w:cs="Times New Roman"/>
                <w:color w:val="000000" w:themeColor="text1"/>
                <w:sz w:val="24"/>
                <w:szCs w:val="24"/>
                <w:lang w:val="en-US" w:eastAsia="zh-CN"/>
              </w:rPr>
              <w:t>厂区绿化或周边旱地浇灌</w:t>
            </w:r>
            <w:r>
              <w:rPr>
                <w:rFonts w:hint="eastAsia" w:cs="Times New Roman"/>
                <w:color w:val="000000" w:themeColor="text1"/>
                <w:sz w:val="24"/>
                <w:szCs w:val="24"/>
                <w:lang w:val="en-US" w:eastAsia="zh-CN"/>
              </w:rPr>
              <w:t>，</w:t>
            </w:r>
            <w:r>
              <w:rPr>
                <w:rFonts w:cs="Times New Roman"/>
                <w:color w:val="000000" w:themeColor="text1"/>
              </w:rPr>
              <w:t>不设置单独的废</w:t>
            </w:r>
            <w:r>
              <w:rPr>
                <w:rFonts w:cs="Times New Roman"/>
                <w:color w:val="000000" w:themeColor="text1"/>
                <w:sz w:val="24"/>
                <w:szCs w:val="24"/>
              </w:rPr>
              <w:t>水排放口，废水、废气未要求安装在线监测装置；项目</w:t>
            </w:r>
            <w:r>
              <w:rPr>
                <w:rFonts w:hint="eastAsia" w:cs="Times New Roman"/>
                <w:color w:val="000000" w:themeColor="text1"/>
                <w:sz w:val="24"/>
                <w:szCs w:val="24"/>
                <w:lang w:eastAsia="zh-CN"/>
              </w:rPr>
              <w:t>施工期较短</w:t>
            </w:r>
            <w:r>
              <w:rPr>
                <w:rFonts w:cs="Times New Roman"/>
                <w:color w:val="000000" w:themeColor="text1"/>
                <w:sz w:val="24"/>
                <w:szCs w:val="24"/>
              </w:rPr>
              <w:t>，</w:t>
            </w:r>
            <w:r>
              <w:rPr>
                <w:color w:val="000000" w:themeColor="text1"/>
                <w:sz w:val="24"/>
                <w:szCs w:val="24"/>
              </w:rPr>
              <w:t>且工程量极少</w:t>
            </w:r>
            <w:r>
              <w:rPr>
                <w:rFonts w:hint="eastAsia"/>
                <w:color w:val="000000" w:themeColor="text1"/>
                <w:sz w:val="24"/>
                <w:szCs w:val="24"/>
                <w:lang w:eastAsia="zh-CN"/>
              </w:rPr>
              <w:t>，</w:t>
            </w:r>
            <w:r>
              <w:rPr>
                <w:color w:val="000000" w:themeColor="text1"/>
                <w:sz w:val="24"/>
                <w:szCs w:val="24"/>
              </w:rPr>
              <w:t>通过加强绿化等措施</w:t>
            </w:r>
            <w:r>
              <w:rPr>
                <w:rFonts w:hint="eastAsia"/>
                <w:color w:val="000000" w:themeColor="text1"/>
                <w:sz w:val="24"/>
                <w:szCs w:val="24"/>
                <w:lang w:eastAsia="zh-CN"/>
              </w:rPr>
              <w:t>改善该区域的生态环境。</w:t>
            </w:r>
            <w:r>
              <w:rPr>
                <w:rFonts w:hint="default" w:ascii="Times New Roman" w:hAnsi="Times New Roman" w:cs="Times New Roman"/>
                <w:color w:val="000000" w:themeColor="text1"/>
                <w:sz w:val="24"/>
                <w:szCs w:val="24"/>
              </w:rPr>
              <w:t>根据现场调查，厂区绿化面积为</w:t>
            </w:r>
            <w:r>
              <w:rPr>
                <w:rFonts w:hint="eastAsia" w:ascii="Times New Roman" w:hAnsi="Times New Roman" w:cs="Times New Roman"/>
                <w:color w:val="000000" w:themeColor="text1"/>
                <w:sz w:val="24"/>
                <w:szCs w:val="24"/>
                <w:lang w:val="en-US" w:eastAsia="zh-CN"/>
              </w:rPr>
              <w:t>100m</w:t>
            </w:r>
            <w:r>
              <w:rPr>
                <w:rFonts w:hint="eastAsia" w:ascii="Times New Roman" w:hAnsi="Times New Roman" w:cs="Times New Roman"/>
                <w:color w:val="000000" w:themeColor="text1"/>
                <w:sz w:val="24"/>
                <w:szCs w:val="24"/>
                <w:vertAlign w:val="superscript"/>
                <w:lang w:val="en-US" w:eastAsia="zh-CN"/>
              </w:rPr>
              <w:t>2</w:t>
            </w:r>
            <w:r>
              <w:rPr>
                <w:rFonts w:hint="default" w:ascii="Times New Roman" w:hAnsi="Times New Roman" w:cs="Times New Roman"/>
                <w:color w:val="000000" w:themeColor="text1"/>
                <w:sz w:val="24"/>
                <w:szCs w:val="24"/>
              </w:rPr>
              <w:t>，约为总占地面积的</w:t>
            </w:r>
            <w:r>
              <w:rPr>
                <w:rFonts w:hint="eastAsia" w:ascii="Times New Roman" w:hAnsi="Times New Roman" w:cs="Times New Roman"/>
                <w:color w:val="000000" w:themeColor="text1"/>
                <w:sz w:val="24"/>
                <w:szCs w:val="24"/>
                <w:lang w:val="en-US" w:eastAsia="zh-CN"/>
              </w:rPr>
              <w:t>4.1</w:t>
            </w:r>
            <w:r>
              <w:rPr>
                <w:rFonts w:hint="default" w:ascii="Times New Roman" w:hAnsi="Times New Roman" w:cs="Times New Roman"/>
                <w:color w:val="000000" w:themeColor="text1"/>
                <w:sz w:val="24"/>
                <w:szCs w:val="24"/>
              </w:rPr>
              <w:t>%，厂区生态环境良好</w:t>
            </w:r>
            <w:r>
              <w:rPr>
                <w:rFonts w:cs="Times New Roman"/>
                <w:color w:val="000000" w:themeColor="text1"/>
                <w:sz w:val="24"/>
                <w:szCs w:val="24"/>
              </w:rPr>
              <w:t>。</w:t>
            </w:r>
          </w:p>
          <w:p>
            <w:pPr>
              <w:rPr>
                <w:rFonts w:cs="Times New Roman"/>
                <w:color w:val="000000" w:themeColor="text1"/>
                <w:lang w:val="en-GB"/>
              </w:rPr>
            </w:pPr>
            <w:r>
              <w:rPr>
                <w:rFonts w:cs="Times New Roman"/>
                <w:color w:val="000000" w:themeColor="text1"/>
              </w:rPr>
              <w:t>（4）</w:t>
            </w:r>
            <w:r>
              <w:rPr>
                <w:rFonts w:cs="Times New Roman"/>
                <w:color w:val="000000" w:themeColor="text1"/>
                <w:lang w:val="en-GB"/>
              </w:rPr>
              <w:t>环保设施投资及“三同时”落实情况</w:t>
            </w:r>
          </w:p>
          <w:p>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项目</w:t>
            </w:r>
            <w:r>
              <w:rPr>
                <w:rFonts w:hint="eastAsia" w:ascii="Times New Roman" w:hAnsi="Times New Roman" w:cs="Times New Roman"/>
                <w:color w:val="000000" w:themeColor="text1"/>
                <w:sz w:val="24"/>
                <w:lang w:eastAsia="zh-CN"/>
              </w:rPr>
              <w:t>实际</w:t>
            </w:r>
            <w:r>
              <w:rPr>
                <w:rFonts w:hint="default" w:ascii="Times New Roman" w:hAnsi="Times New Roman" w:cs="Times New Roman"/>
                <w:color w:val="000000" w:themeColor="text1"/>
                <w:sz w:val="24"/>
              </w:rPr>
              <w:t>总投资为</w:t>
            </w:r>
            <w:r>
              <w:rPr>
                <w:rFonts w:hint="eastAsia" w:ascii="Times New Roman" w:hAnsi="Times New Roman" w:cs="Times New Roman"/>
                <w:color w:val="000000" w:themeColor="text1"/>
                <w:sz w:val="24"/>
                <w:lang w:val="en-US" w:eastAsia="zh-CN"/>
              </w:rPr>
              <w:t>62</w:t>
            </w:r>
            <w:r>
              <w:rPr>
                <w:rFonts w:hint="default" w:ascii="Times New Roman" w:hAnsi="Times New Roman" w:cs="Times New Roman"/>
                <w:color w:val="000000" w:themeColor="text1"/>
                <w:sz w:val="24"/>
              </w:rPr>
              <w:t>万，环保投资约</w:t>
            </w:r>
            <w:r>
              <w:rPr>
                <w:rFonts w:hint="eastAsia" w:ascii="Times New Roman" w:hAnsi="Times New Roman" w:cs="Times New Roman"/>
                <w:color w:val="000000" w:themeColor="text1"/>
                <w:sz w:val="24"/>
                <w:lang w:val="en-US" w:eastAsia="zh-CN"/>
              </w:rPr>
              <w:t>18</w:t>
            </w:r>
            <w:r>
              <w:rPr>
                <w:rFonts w:hint="default" w:ascii="Times New Roman" w:hAnsi="Times New Roman" w:cs="Times New Roman"/>
                <w:color w:val="000000" w:themeColor="text1"/>
                <w:sz w:val="24"/>
              </w:rPr>
              <w:t>万，占总投资的</w:t>
            </w:r>
            <w:r>
              <w:rPr>
                <w:rFonts w:hint="eastAsia" w:ascii="Times New Roman" w:hAnsi="Times New Roman" w:cs="Times New Roman"/>
                <w:color w:val="000000" w:themeColor="text1"/>
                <w:sz w:val="24"/>
                <w:lang w:val="en-US" w:eastAsia="zh-CN"/>
              </w:rPr>
              <w:t>29</w:t>
            </w:r>
            <w:r>
              <w:rPr>
                <w:rFonts w:hint="default" w:ascii="Times New Roman" w:hAnsi="Times New Roman" w:cs="Times New Roman"/>
                <w:color w:val="000000" w:themeColor="text1"/>
                <w:sz w:val="24"/>
              </w:rPr>
              <w:t>%，见表</w:t>
            </w:r>
            <w:r>
              <w:rPr>
                <w:rFonts w:hint="default" w:ascii="Times New Roman" w:hAnsi="Times New Roman" w:cs="Times New Roman"/>
                <w:color w:val="000000" w:themeColor="text1"/>
                <w:sz w:val="24"/>
                <w:lang w:val="en-US" w:eastAsia="zh-CN"/>
              </w:rPr>
              <w:t>4-3</w:t>
            </w:r>
            <w:r>
              <w:rPr>
                <w:rFonts w:hint="default" w:ascii="Times New Roman" w:hAnsi="Times New Roman" w:cs="Times New Roman"/>
                <w:color w:val="000000" w:themeColor="text1"/>
                <w:sz w:val="24"/>
              </w:rPr>
              <w:t>。</w:t>
            </w:r>
          </w:p>
          <w:p>
            <w:pPr>
              <w:pStyle w:val="10"/>
              <w:keepNext w:val="0"/>
              <w:keepLines w:val="0"/>
              <w:pageBreakBefore w:val="0"/>
              <w:widowControl w:val="0"/>
              <w:kinsoku/>
              <w:wordWrap/>
              <w:overflowPunct/>
              <w:topLinePunct w:val="0"/>
              <w:autoSpaceDE/>
              <w:autoSpaceDN/>
              <w:bidi w:val="0"/>
              <w:adjustRightInd w:val="0"/>
              <w:spacing w:after="0" w:afterLines="0" w:line="240" w:lineRule="auto"/>
              <w:jc w:val="center"/>
              <w:textAlignment w:val="auto"/>
              <w:outlineLvl w:val="9"/>
              <w:rPr>
                <w:rFonts w:hint="default" w:ascii="Times New Roman" w:hAnsi="Times New Roman" w:cs="Times New Roman"/>
                <w:b/>
                <w:color w:val="000000" w:themeColor="text1"/>
                <w:sz w:val="21"/>
                <w:szCs w:val="21"/>
              </w:rPr>
            </w:pPr>
            <w:r>
              <w:rPr>
                <w:rFonts w:hint="default" w:ascii="Times New Roman" w:hAnsi="Times New Roman" w:cs="Times New Roman"/>
                <w:b/>
                <w:color w:val="000000" w:themeColor="text1"/>
                <w:sz w:val="21"/>
                <w:szCs w:val="21"/>
              </w:rPr>
              <w:t>表</w:t>
            </w:r>
            <w:r>
              <w:rPr>
                <w:rFonts w:hint="default" w:ascii="Times New Roman" w:hAnsi="Times New Roman" w:cs="Times New Roman"/>
                <w:b/>
                <w:color w:val="000000" w:themeColor="text1"/>
                <w:sz w:val="21"/>
                <w:szCs w:val="21"/>
                <w:lang w:val="en-US" w:eastAsia="zh-CN"/>
              </w:rPr>
              <w:t>4-3</w:t>
            </w:r>
            <w:r>
              <w:rPr>
                <w:rFonts w:hint="default" w:ascii="Times New Roman" w:hAnsi="Times New Roman" w:cs="Times New Roman"/>
                <w:b/>
                <w:color w:val="000000" w:themeColor="text1"/>
                <w:sz w:val="21"/>
                <w:szCs w:val="21"/>
              </w:rPr>
              <w:t xml:space="preserve">  项目环保投资估算表</w:t>
            </w:r>
          </w:p>
          <w:tbl>
            <w:tblPr>
              <w:tblStyle w:val="23"/>
              <w:tblW w:w="86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2"/>
              <w:gridCol w:w="1052"/>
              <w:gridCol w:w="3261"/>
              <w:gridCol w:w="3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82" w:type="dxa"/>
                  <w:vAlign w:val="center"/>
                </w:tcPr>
                <w:p>
                  <w:pPr>
                    <w:tabs>
                      <w:tab w:val="left" w:pos="-423"/>
                    </w:tabs>
                    <w:spacing w:line="240" w:lineRule="auto"/>
                    <w:ind w:firstLine="0" w:firstLineChars="0"/>
                    <w:jc w:val="center"/>
                    <w:rPr>
                      <w:bCs/>
                      <w:color w:val="000000" w:themeColor="text1"/>
                      <w:sz w:val="21"/>
                      <w:szCs w:val="21"/>
                    </w:rPr>
                  </w:pPr>
                  <w:r>
                    <w:rPr>
                      <w:rFonts w:hint="eastAsia"/>
                      <w:bCs/>
                      <w:color w:val="000000" w:themeColor="text1"/>
                      <w:sz w:val="21"/>
                      <w:szCs w:val="21"/>
                    </w:rPr>
                    <w:t>名  称</w:t>
                  </w:r>
                </w:p>
              </w:tc>
              <w:tc>
                <w:tcPr>
                  <w:tcW w:w="4313" w:type="dxa"/>
                  <w:gridSpan w:val="2"/>
                  <w:vAlign w:val="center"/>
                </w:tcPr>
                <w:p>
                  <w:pPr>
                    <w:tabs>
                      <w:tab w:val="left" w:pos="-423"/>
                    </w:tabs>
                    <w:spacing w:line="240" w:lineRule="auto"/>
                    <w:ind w:firstLine="0" w:firstLineChars="0"/>
                    <w:jc w:val="center"/>
                    <w:rPr>
                      <w:bCs/>
                      <w:color w:val="000000" w:themeColor="text1"/>
                      <w:sz w:val="21"/>
                      <w:szCs w:val="21"/>
                    </w:rPr>
                  </w:pPr>
                  <w:r>
                    <w:rPr>
                      <w:rFonts w:hint="eastAsia"/>
                      <w:bCs/>
                      <w:color w:val="000000" w:themeColor="text1"/>
                      <w:sz w:val="21"/>
                      <w:szCs w:val="21"/>
                    </w:rPr>
                    <w:t>内 容</w:t>
                  </w:r>
                </w:p>
              </w:tc>
              <w:tc>
                <w:tcPr>
                  <w:tcW w:w="3103" w:type="dxa"/>
                  <w:vAlign w:val="center"/>
                </w:tcPr>
                <w:p>
                  <w:pPr>
                    <w:tabs>
                      <w:tab w:val="left" w:pos="-423"/>
                    </w:tabs>
                    <w:spacing w:line="240" w:lineRule="auto"/>
                    <w:ind w:firstLine="0" w:firstLineChars="0"/>
                    <w:jc w:val="center"/>
                    <w:rPr>
                      <w:bCs/>
                      <w:color w:val="000000" w:themeColor="text1"/>
                      <w:sz w:val="21"/>
                      <w:szCs w:val="21"/>
                    </w:rPr>
                  </w:pPr>
                  <w:r>
                    <w:rPr>
                      <w:rFonts w:hint="eastAsia"/>
                      <w:bCs/>
                      <w:color w:val="000000" w:themeColor="text1"/>
                      <w:sz w:val="21"/>
                      <w:szCs w:val="21"/>
                    </w:rPr>
                    <w:t>投资费用（万元）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82" w:type="dxa"/>
                  <w:vMerge w:val="restart"/>
                  <w:vAlign w:val="center"/>
                </w:tcPr>
                <w:p>
                  <w:pPr>
                    <w:tabs>
                      <w:tab w:val="left" w:pos="-423"/>
                    </w:tabs>
                    <w:spacing w:line="240" w:lineRule="auto"/>
                    <w:ind w:firstLine="0" w:firstLineChars="0"/>
                    <w:jc w:val="center"/>
                    <w:rPr>
                      <w:bCs/>
                      <w:color w:val="000000" w:themeColor="text1"/>
                      <w:sz w:val="21"/>
                      <w:szCs w:val="21"/>
                    </w:rPr>
                  </w:pPr>
                  <w:r>
                    <w:rPr>
                      <w:rFonts w:hint="eastAsia"/>
                      <w:bCs/>
                      <w:color w:val="000000" w:themeColor="text1"/>
                      <w:sz w:val="21"/>
                      <w:szCs w:val="21"/>
                    </w:rPr>
                    <w:t>废水治理</w:t>
                  </w:r>
                </w:p>
              </w:tc>
              <w:tc>
                <w:tcPr>
                  <w:tcW w:w="4313" w:type="dxa"/>
                  <w:gridSpan w:val="2"/>
                  <w:vAlign w:val="center"/>
                </w:tcPr>
                <w:p>
                  <w:pPr>
                    <w:tabs>
                      <w:tab w:val="left" w:pos="-423"/>
                    </w:tabs>
                    <w:spacing w:line="240" w:lineRule="auto"/>
                    <w:ind w:firstLine="0" w:firstLineChars="0"/>
                    <w:jc w:val="center"/>
                    <w:rPr>
                      <w:bCs/>
                      <w:color w:val="000000" w:themeColor="text1"/>
                      <w:sz w:val="21"/>
                      <w:szCs w:val="21"/>
                    </w:rPr>
                  </w:pPr>
                  <w:r>
                    <w:rPr>
                      <w:rFonts w:hint="default" w:ascii="Times New Roman" w:hAnsi="Times New Roman" w:cs="Times New Roman"/>
                      <w:color w:val="000000" w:themeColor="text1"/>
                      <w:sz w:val="21"/>
                      <w:szCs w:val="21"/>
                      <w:lang w:val="en-US" w:eastAsia="zh-CN"/>
                    </w:rPr>
                    <w:t>初期雨水池</w:t>
                  </w:r>
                </w:p>
              </w:tc>
              <w:tc>
                <w:tcPr>
                  <w:tcW w:w="3103" w:type="dxa"/>
                  <w:vAlign w:val="center"/>
                </w:tcPr>
                <w:p>
                  <w:pPr>
                    <w:tabs>
                      <w:tab w:val="left" w:pos="-423"/>
                    </w:tabs>
                    <w:spacing w:line="240" w:lineRule="auto"/>
                    <w:ind w:firstLine="0" w:firstLineChars="0"/>
                    <w:jc w:val="center"/>
                    <w:rPr>
                      <w:rFonts w:hint="eastAsia" w:eastAsia="宋体"/>
                      <w:bCs/>
                      <w:color w:val="000000" w:themeColor="text1"/>
                      <w:sz w:val="21"/>
                      <w:szCs w:val="21"/>
                      <w:lang w:val="en-US" w:eastAsia="zh-CN"/>
                    </w:rPr>
                  </w:pPr>
                  <w:r>
                    <w:rPr>
                      <w:rFonts w:hint="eastAsia"/>
                      <w:bCs/>
                      <w:color w:val="000000" w:themeColor="text1"/>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82" w:type="dxa"/>
                  <w:vMerge w:val="continue"/>
                  <w:vAlign w:val="center"/>
                </w:tcPr>
                <w:p>
                  <w:pPr>
                    <w:tabs>
                      <w:tab w:val="left" w:pos="-423"/>
                    </w:tabs>
                    <w:spacing w:line="240" w:lineRule="auto"/>
                    <w:ind w:firstLine="0" w:firstLineChars="0"/>
                    <w:jc w:val="center"/>
                    <w:rPr>
                      <w:rFonts w:hint="eastAsia"/>
                      <w:bCs/>
                      <w:color w:val="000000" w:themeColor="text1"/>
                      <w:sz w:val="21"/>
                      <w:szCs w:val="21"/>
                    </w:rPr>
                  </w:pPr>
                </w:p>
              </w:tc>
              <w:tc>
                <w:tcPr>
                  <w:tcW w:w="4313" w:type="dxa"/>
                  <w:gridSpan w:val="2"/>
                  <w:vAlign w:val="center"/>
                </w:tcPr>
                <w:p>
                  <w:pPr>
                    <w:tabs>
                      <w:tab w:val="left" w:pos="-423"/>
                    </w:tabs>
                    <w:spacing w:line="240" w:lineRule="auto"/>
                    <w:ind w:firstLine="0" w:firstLineChars="0"/>
                    <w:jc w:val="center"/>
                    <w:rPr>
                      <w:rFonts w:hint="eastAsia"/>
                      <w:bCs/>
                      <w:color w:val="000000" w:themeColor="text1"/>
                      <w:sz w:val="21"/>
                      <w:szCs w:val="21"/>
                    </w:rPr>
                  </w:pPr>
                  <w:r>
                    <w:rPr>
                      <w:rFonts w:hint="default" w:ascii="Times New Roman" w:hAnsi="Times New Roman" w:cs="Times New Roman"/>
                      <w:color w:val="000000" w:themeColor="text1"/>
                      <w:sz w:val="21"/>
                      <w:szCs w:val="21"/>
                      <w:lang w:eastAsia="zh-CN"/>
                    </w:rPr>
                    <w:t>除尘废水沉淀循环池</w:t>
                  </w:r>
                </w:p>
              </w:tc>
              <w:tc>
                <w:tcPr>
                  <w:tcW w:w="3103" w:type="dxa"/>
                  <w:vAlign w:val="center"/>
                </w:tcPr>
                <w:p>
                  <w:pPr>
                    <w:tabs>
                      <w:tab w:val="left" w:pos="-423"/>
                    </w:tabs>
                    <w:spacing w:line="240" w:lineRule="auto"/>
                    <w:ind w:firstLine="0" w:firstLineChars="0"/>
                    <w:jc w:val="center"/>
                    <w:rPr>
                      <w:rFonts w:hint="eastAsia" w:eastAsia="宋体"/>
                      <w:bCs/>
                      <w:color w:val="000000" w:themeColor="text1"/>
                      <w:sz w:val="21"/>
                      <w:szCs w:val="21"/>
                      <w:lang w:val="en-US" w:eastAsia="zh-CN"/>
                    </w:rPr>
                  </w:pPr>
                  <w:r>
                    <w:rPr>
                      <w:rFonts w:hint="eastAsia"/>
                      <w:bCs/>
                      <w:color w:val="000000" w:themeColor="text1"/>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82" w:type="dxa"/>
                  <w:vMerge w:val="restart"/>
                  <w:vAlign w:val="center"/>
                </w:tcPr>
                <w:p>
                  <w:pPr>
                    <w:tabs>
                      <w:tab w:val="left" w:pos="-423"/>
                    </w:tabs>
                    <w:spacing w:line="240" w:lineRule="auto"/>
                    <w:ind w:firstLine="0" w:firstLineChars="0"/>
                    <w:jc w:val="center"/>
                    <w:rPr>
                      <w:bCs/>
                      <w:color w:val="000000" w:themeColor="text1"/>
                      <w:sz w:val="21"/>
                      <w:szCs w:val="21"/>
                    </w:rPr>
                  </w:pPr>
                  <w:r>
                    <w:rPr>
                      <w:rFonts w:hint="eastAsia"/>
                      <w:bCs/>
                      <w:color w:val="000000" w:themeColor="text1"/>
                      <w:sz w:val="21"/>
                      <w:szCs w:val="21"/>
                    </w:rPr>
                    <w:t>废气治理</w:t>
                  </w:r>
                </w:p>
              </w:tc>
              <w:tc>
                <w:tcPr>
                  <w:tcW w:w="1052" w:type="dxa"/>
                  <w:vAlign w:val="center"/>
                </w:tcPr>
                <w:p>
                  <w:pPr>
                    <w:tabs>
                      <w:tab w:val="left" w:pos="-423"/>
                    </w:tabs>
                    <w:spacing w:line="240" w:lineRule="auto"/>
                    <w:ind w:firstLine="0" w:firstLineChars="0"/>
                    <w:jc w:val="center"/>
                    <w:rPr>
                      <w:rFonts w:hint="eastAsia" w:eastAsia="宋体"/>
                      <w:bCs/>
                      <w:color w:val="000000" w:themeColor="text1"/>
                      <w:sz w:val="21"/>
                      <w:szCs w:val="21"/>
                      <w:lang w:eastAsia="zh-CN"/>
                    </w:rPr>
                  </w:pPr>
                  <w:r>
                    <w:rPr>
                      <w:rFonts w:hint="eastAsia"/>
                      <w:bCs/>
                      <w:color w:val="000000" w:themeColor="text1"/>
                      <w:sz w:val="21"/>
                      <w:szCs w:val="21"/>
                      <w:lang w:eastAsia="zh-CN"/>
                    </w:rPr>
                    <w:t>粉尘</w:t>
                  </w:r>
                </w:p>
              </w:tc>
              <w:tc>
                <w:tcPr>
                  <w:tcW w:w="3261" w:type="dxa"/>
                  <w:vAlign w:val="center"/>
                </w:tcPr>
                <w:p>
                  <w:pPr>
                    <w:tabs>
                      <w:tab w:val="left" w:pos="-423"/>
                    </w:tabs>
                    <w:spacing w:line="240" w:lineRule="auto"/>
                    <w:ind w:firstLine="0" w:firstLineChars="0"/>
                    <w:jc w:val="center"/>
                    <w:rPr>
                      <w:bCs/>
                      <w:color w:val="000000" w:themeColor="text1"/>
                      <w:sz w:val="21"/>
                      <w:szCs w:val="21"/>
                    </w:rPr>
                  </w:pPr>
                  <w:r>
                    <w:rPr>
                      <w:rFonts w:hint="default" w:ascii="Times New Roman" w:hAnsi="Times New Roman" w:cs="Times New Roman"/>
                      <w:color w:val="000000" w:themeColor="text1"/>
                      <w:sz w:val="21"/>
                      <w:szCs w:val="21"/>
                    </w:rPr>
                    <w:t>二级除尘系统</w:t>
                  </w:r>
                  <w:r>
                    <w:rPr>
                      <w:rFonts w:hint="eastAsia" w:cs="Times New Roman"/>
                      <w:color w:val="000000" w:themeColor="text1"/>
                      <w:sz w:val="21"/>
                      <w:szCs w:val="21"/>
                      <w:lang w:val="en-US" w:eastAsia="zh-CN"/>
                    </w:rPr>
                    <w:t>+</w:t>
                  </w:r>
                  <w:r>
                    <w:rPr>
                      <w:rFonts w:hint="eastAsia"/>
                      <w:bCs/>
                      <w:color w:val="000000" w:themeColor="text1"/>
                      <w:sz w:val="21"/>
                      <w:szCs w:val="21"/>
                      <w:lang w:val="en-US" w:eastAsia="zh-CN"/>
                    </w:rPr>
                    <w:t>15</w:t>
                  </w:r>
                  <w:r>
                    <w:rPr>
                      <w:rFonts w:hint="eastAsia"/>
                      <w:bCs/>
                      <w:color w:val="000000" w:themeColor="text1"/>
                      <w:sz w:val="21"/>
                      <w:szCs w:val="21"/>
                    </w:rPr>
                    <w:t>m排气筒</w:t>
                  </w:r>
                  <w:r>
                    <w:rPr>
                      <w:rFonts w:hint="eastAsia" w:cs="Times New Roman"/>
                      <w:color w:val="000000" w:themeColor="text1"/>
                      <w:sz w:val="21"/>
                      <w:szCs w:val="21"/>
                      <w:lang w:eastAsia="zh-CN"/>
                    </w:rPr>
                    <w:t>、</w:t>
                  </w:r>
                  <w:r>
                    <w:rPr>
                      <w:rFonts w:hint="default" w:ascii="Times New Roman" w:hAnsi="Times New Roman" w:cs="Times New Roman"/>
                      <w:color w:val="000000" w:themeColor="text1"/>
                      <w:sz w:val="21"/>
                      <w:szCs w:val="21"/>
                    </w:rPr>
                    <w:t>挡雨棚</w:t>
                  </w:r>
                  <w:r>
                    <w:rPr>
                      <w:rFonts w:hint="default" w:ascii="Times New Roman" w:hAnsi="Times New Roman" w:cs="Times New Roman"/>
                      <w:color w:val="000000" w:themeColor="text1"/>
                      <w:sz w:val="21"/>
                      <w:szCs w:val="21"/>
                      <w:lang w:eastAsia="zh-CN"/>
                    </w:rPr>
                    <w:t>、</w:t>
                  </w:r>
                  <w:r>
                    <w:rPr>
                      <w:rFonts w:hint="eastAsia" w:cs="Times New Roman"/>
                      <w:color w:val="000000" w:themeColor="text1"/>
                      <w:sz w:val="21"/>
                      <w:szCs w:val="21"/>
                      <w:lang w:eastAsia="zh-CN"/>
                    </w:rPr>
                    <w:t>三面围挡、</w:t>
                  </w:r>
                  <w:r>
                    <w:rPr>
                      <w:rFonts w:hint="default" w:ascii="Times New Roman" w:hAnsi="Times New Roman" w:cs="Times New Roman"/>
                      <w:color w:val="000000" w:themeColor="text1"/>
                      <w:sz w:val="21"/>
                      <w:szCs w:val="21"/>
                    </w:rPr>
                    <w:t>喷淋系统</w:t>
                  </w:r>
                </w:p>
              </w:tc>
              <w:tc>
                <w:tcPr>
                  <w:tcW w:w="3103" w:type="dxa"/>
                  <w:vAlign w:val="center"/>
                </w:tcPr>
                <w:p>
                  <w:pPr>
                    <w:tabs>
                      <w:tab w:val="left" w:pos="-423"/>
                    </w:tabs>
                    <w:spacing w:line="240" w:lineRule="auto"/>
                    <w:ind w:firstLine="0" w:firstLineChars="0"/>
                    <w:jc w:val="center"/>
                    <w:rPr>
                      <w:bCs/>
                      <w:color w:val="000000" w:themeColor="text1"/>
                      <w:sz w:val="21"/>
                      <w:szCs w:val="21"/>
                    </w:rPr>
                  </w:pPr>
                  <w:r>
                    <w:rPr>
                      <w:rFonts w:hint="eastAsia"/>
                      <w:bCs/>
                      <w:color w:val="000000" w:themeColor="text1"/>
                      <w:sz w:val="21"/>
                      <w:szCs w:val="21"/>
                      <w:lang w:val="en-US" w:eastAsia="zh-CN"/>
                    </w:rPr>
                    <w:t>1</w:t>
                  </w:r>
                  <w:r>
                    <w:rPr>
                      <w:rFonts w:hint="eastAsia"/>
                      <w:bCs/>
                      <w:color w:val="000000" w:themeColor="text1"/>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82" w:type="dxa"/>
                  <w:vMerge w:val="continue"/>
                  <w:vAlign w:val="center"/>
                </w:tcPr>
                <w:p>
                  <w:pPr>
                    <w:tabs>
                      <w:tab w:val="left" w:pos="-423"/>
                    </w:tabs>
                    <w:spacing w:line="240" w:lineRule="auto"/>
                    <w:ind w:firstLine="0" w:firstLineChars="0"/>
                    <w:jc w:val="center"/>
                    <w:rPr>
                      <w:rFonts w:hint="eastAsia"/>
                      <w:bCs/>
                      <w:color w:val="000000" w:themeColor="text1"/>
                      <w:sz w:val="21"/>
                      <w:szCs w:val="21"/>
                    </w:rPr>
                  </w:pPr>
                </w:p>
              </w:tc>
              <w:tc>
                <w:tcPr>
                  <w:tcW w:w="1052" w:type="dxa"/>
                  <w:vAlign w:val="center"/>
                </w:tcPr>
                <w:p>
                  <w:pPr>
                    <w:tabs>
                      <w:tab w:val="left" w:pos="-423"/>
                    </w:tabs>
                    <w:spacing w:line="240" w:lineRule="auto"/>
                    <w:ind w:firstLine="0" w:firstLineChars="0"/>
                    <w:jc w:val="center"/>
                    <w:rPr>
                      <w:rFonts w:hint="eastAsia" w:eastAsia="宋体"/>
                      <w:bCs/>
                      <w:color w:val="000000" w:themeColor="text1"/>
                      <w:sz w:val="21"/>
                      <w:szCs w:val="21"/>
                      <w:lang w:eastAsia="zh-CN"/>
                    </w:rPr>
                  </w:pPr>
                  <w:r>
                    <w:rPr>
                      <w:rFonts w:hint="eastAsia"/>
                      <w:bCs/>
                      <w:color w:val="000000" w:themeColor="text1"/>
                      <w:sz w:val="21"/>
                      <w:szCs w:val="21"/>
                      <w:lang w:eastAsia="zh-CN"/>
                    </w:rPr>
                    <w:t>沥青烟</w:t>
                  </w:r>
                </w:p>
              </w:tc>
              <w:tc>
                <w:tcPr>
                  <w:tcW w:w="3261" w:type="dxa"/>
                  <w:vAlign w:val="center"/>
                </w:tcPr>
                <w:p>
                  <w:pPr>
                    <w:tabs>
                      <w:tab w:val="left" w:pos="-423"/>
                    </w:tabs>
                    <w:spacing w:line="240" w:lineRule="auto"/>
                    <w:ind w:firstLine="0" w:firstLineChars="0"/>
                    <w:jc w:val="center"/>
                    <w:rPr>
                      <w:bCs/>
                      <w:color w:val="000000" w:themeColor="text1"/>
                      <w:sz w:val="21"/>
                      <w:szCs w:val="21"/>
                    </w:rPr>
                  </w:pPr>
                  <w:r>
                    <w:rPr>
                      <w:rFonts w:hint="eastAsia"/>
                      <w:bCs/>
                      <w:color w:val="000000" w:themeColor="text1"/>
                      <w:sz w:val="21"/>
                      <w:szCs w:val="21"/>
                    </w:rPr>
                    <w:t>集气罩收集＋</w:t>
                  </w:r>
                  <w:r>
                    <w:rPr>
                      <w:rFonts w:hint="eastAsia"/>
                      <w:bCs/>
                      <w:color w:val="000000" w:themeColor="text1"/>
                      <w:sz w:val="21"/>
                      <w:szCs w:val="21"/>
                      <w:lang w:eastAsia="zh-CN"/>
                    </w:rPr>
                    <w:t>引风机</w:t>
                  </w:r>
                  <w:r>
                    <w:rPr>
                      <w:rFonts w:hint="eastAsia"/>
                      <w:bCs/>
                      <w:color w:val="000000" w:themeColor="text1"/>
                      <w:sz w:val="21"/>
                      <w:szCs w:val="21"/>
                      <w:lang w:val="en-US" w:eastAsia="zh-CN"/>
                    </w:rPr>
                    <w:t>+</w:t>
                  </w:r>
                  <w:r>
                    <w:rPr>
                      <w:color w:val="000000" w:themeColor="text1"/>
                      <w:sz w:val="21"/>
                      <w:szCs w:val="21"/>
                    </w:rPr>
                    <w:t>废气收集管</w:t>
                  </w:r>
                  <w:r>
                    <w:rPr>
                      <w:rFonts w:hint="eastAsia"/>
                      <w:bCs/>
                      <w:color w:val="000000" w:themeColor="text1"/>
                      <w:sz w:val="21"/>
                      <w:szCs w:val="21"/>
                      <w:lang w:val="en-US" w:eastAsia="zh-CN"/>
                    </w:rPr>
                    <w:t>+15</w:t>
                  </w:r>
                  <w:r>
                    <w:rPr>
                      <w:rFonts w:hint="eastAsia"/>
                      <w:bCs/>
                      <w:color w:val="000000" w:themeColor="text1"/>
                      <w:sz w:val="21"/>
                      <w:szCs w:val="21"/>
                    </w:rPr>
                    <w:t>m排气筒</w:t>
                  </w:r>
                </w:p>
              </w:tc>
              <w:tc>
                <w:tcPr>
                  <w:tcW w:w="3103" w:type="dxa"/>
                  <w:vAlign w:val="center"/>
                </w:tcPr>
                <w:p>
                  <w:pPr>
                    <w:tabs>
                      <w:tab w:val="left" w:pos="-423"/>
                    </w:tabs>
                    <w:spacing w:line="240" w:lineRule="auto"/>
                    <w:ind w:firstLine="0" w:firstLineChars="0"/>
                    <w:jc w:val="center"/>
                    <w:rPr>
                      <w:rFonts w:hint="eastAsia" w:eastAsia="宋体"/>
                      <w:bCs/>
                      <w:color w:val="000000" w:themeColor="text1"/>
                      <w:sz w:val="21"/>
                      <w:szCs w:val="21"/>
                      <w:lang w:val="en-US" w:eastAsia="zh-CN"/>
                    </w:rPr>
                  </w:pPr>
                  <w:r>
                    <w:rPr>
                      <w:rFonts w:hint="eastAsia"/>
                      <w:bCs/>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82" w:type="dxa"/>
                  <w:vAlign w:val="center"/>
                </w:tcPr>
                <w:p>
                  <w:pPr>
                    <w:tabs>
                      <w:tab w:val="left" w:pos="-423"/>
                    </w:tabs>
                    <w:spacing w:line="240" w:lineRule="auto"/>
                    <w:ind w:firstLine="0" w:firstLineChars="0"/>
                    <w:jc w:val="center"/>
                    <w:rPr>
                      <w:bCs/>
                      <w:color w:val="000000" w:themeColor="text1"/>
                      <w:sz w:val="21"/>
                      <w:szCs w:val="21"/>
                    </w:rPr>
                  </w:pPr>
                  <w:r>
                    <w:rPr>
                      <w:rFonts w:hint="eastAsia"/>
                      <w:bCs/>
                      <w:color w:val="000000" w:themeColor="text1"/>
                      <w:sz w:val="21"/>
                      <w:szCs w:val="21"/>
                    </w:rPr>
                    <w:t>噪声治理</w:t>
                  </w:r>
                </w:p>
              </w:tc>
              <w:tc>
                <w:tcPr>
                  <w:tcW w:w="4313" w:type="dxa"/>
                  <w:gridSpan w:val="2"/>
                  <w:vAlign w:val="center"/>
                </w:tcPr>
                <w:p>
                  <w:pPr>
                    <w:tabs>
                      <w:tab w:val="left" w:pos="-423"/>
                    </w:tabs>
                    <w:spacing w:line="240" w:lineRule="auto"/>
                    <w:ind w:firstLine="0" w:firstLineChars="0"/>
                    <w:jc w:val="center"/>
                    <w:rPr>
                      <w:bCs/>
                      <w:color w:val="000000" w:themeColor="text1"/>
                      <w:sz w:val="21"/>
                      <w:szCs w:val="21"/>
                    </w:rPr>
                  </w:pPr>
                  <w:r>
                    <w:rPr>
                      <w:rFonts w:hint="eastAsia"/>
                      <w:bCs/>
                      <w:color w:val="000000" w:themeColor="text1"/>
                      <w:sz w:val="21"/>
                      <w:szCs w:val="21"/>
                    </w:rPr>
                    <w:t>设备减震基础、消声措施</w:t>
                  </w:r>
                </w:p>
              </w:tc>
              <w:tc>
                <w:tcPr>
                  <w:tcW w:w="3103" w:type="dxa"/>
                  <w:vAlign w:val="center"/>
                </w:tcPr>
                <w:p>
                  <w:pPr>
                    <w:tabs>
                      <w:tab w:val="left" w:pos="-423"/>
                    </w:tabs>
                    <w:spacing w:line="240" w:lineRule="auto"/>
                    <w:ind w:firstLine="0" w:firstLineChars="0"/>
                    <w:jc w:val="center"/>
                    <w:rPr>
                      <w:rFonts w:hint="eastAsia" w:eastAsia="宋体"/>
                      <w:bCs/>
                      <w:color w:val="000000" w:themeColor="text1"/>
                      <w:sz w:val="21"/>
                      <w:szCs w:val="21"/>
                      <w:lang w:eastAsia="zh-CN"/>
                    </w:rPr>
                  </w:pPr>
                  <w:r>
                    <w:rPr>
                      <w:rFonts w:hint="eastAsia"/>
                      <w:bCs/>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82" w:type="dxa"/>
                  <w:vMerge w:val="restart"/>
                  <w:vAlign w:val="center"/>
                </w:tcPr>
                <w:p>
                  <w:pPr>
                    <w:tabs>
                      <w:tab w:val="left" w:pos="-423"/>
                    </w:tabs>
                    <w:spacing w:line="240" w:lineRule="auto"/>
                    <w:ind w:firstLine="0" w:firstLineChars="0"/>
                    <w:jc w:val="center"/>
                    <w:rPr>
                      <w:bCs/>
                      <w:color w:val="000000" w:themeColor="text1"/>
                      <w:sz w:val="21"/>
                      <w:szCs w:val="21"/>
                    </w:rPr>
                  </w:pPr>
                  <w:r>
                    <w:rPr>
                      <w:rFonts w:hint="eastAsia"/>
                      <w:bCs/>
                      <w:color w:val="000000" w:themeColor="text1"/>
                      <w:sz w:val="21"/>
                      <w:szCs w:val="21"/>
                    </w:rPr>
                    <w:t>固废治理</w:t>
                  </w:r>
                </w:p>
              </w:tc>
              <w:tc>
                <w:tcPr>
                  <w:tcW w:w="4313" w:type="dxa"/>
                  <w:gridSpan w:val="2"/>
                  <w:vAlign w:val="center"/>
                </w:tcPr>
                <w:p>
                  <w:pPr>
                    <w:tabs>
                      <w:tab w:val="left" w:pos="-423"/>
                    </w:tabs>
                    <w:spacing w:line="240" w:lineRule="auto"/>
                    <w:ind w:firstLine="0" w:firstLineChars="0"/>
                    <w:jc w:val="center"/>
                    <w:rPr>
                      <w:bCs/>
                      <w:color w:val="000000" w:themeColor="text1"/>
                      <w:sz w:val="21"/>
                      <w:szCs w:val="21"/>
                    </w:rPr>
                  </w:pPr>
                  <w:r>
                    <w:rPr>
                      <w:rFonts w:hint="eastAsia"/>
                      <w:bCs/>
                      <w:color w:val="000000" w:themeColor="text1"/>
                      <w:sz w:val="21"/>
                      <w:szCs w:val="21"/>
                    </w:rPr>
                    <w:t>垃圾箱</w:t>
                  </w:r>
                </w:p>
              </w:tc>
              <w:tc>
                <w:tcPr>
                  <w:tcW w:w="3103" w:type="dxa"/>
                  <w:vAlign w:val="center"/>
                </w:tcPr>
                <w:p>
                  <w:pPr>
                    <w:tabs>
                      <w:tab w:val="left" w:pos="-423"/>
                    </w:tabs>
                    <w:spacing w:line="240" w:lineRule="auto"/>
                    <w:ind w:firstLine="0" w:firstLineChars="0"/>
                    <w:jc w:val="center"/>
                    <w:rPr>
                      <w:bCs/>
                      <w:color w:val="000000" w:themeColor="text1"/>
                      <w:sz w:val="21"/>
                      <w:szCs w:val="21"/>
                    </w:rPr>
                  </w:pPr>
                  <w:r>
                    <w:rPr>
                      <w:rFonts w:hint="eastAsia"/>
                      <w:bCs/>
                      <w:color w:val="000000" w:themeColor="text1"/>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82" w:type="dxa"/>
                  <w:vMerge w:val="continue"/>
                  <w:vAlign w:val="center"/>
                </w:tcPr>
                <w:p>
                  <w:pPr>
                    <w:tabs>
                      <w:tab w:val="left" w:pos="-423"/>
                    </w:tabs>
                    <w:spacing w:line="240" w:lineRule="auto"/>
                    <w:ind w:firstLine="0" w:firstLineChars="0"/>
                    <w:jc w:val="center"/>
                    <w:rPr>
                      <w:rFonts w:hint="eastAsia"/>
                      <w:bCs/>
                      <w:color w:val="000000" w:themeColor="text1"/>
                      <w:sz w:val="21"/>
                      <w:szCs w:val="21"/>
                    </w:rPr>
                  </w:pPr>
                </w:p>
              </w:tc>
              <w:tc>
                <w:tcPr>
                  <w:tcW w:w="4313" w:type="dxa"/>
                  <w:gridSpan w:val="2"/>
                  <w:vAlign w:val="center"/>
                </w:tcPr>
                <w:p>
                  <w:pPr>
                    <w:tabs>
                      <w:tab w:val="left" w:pos="-423"/>
                    </w:tabs>
                    <w:spacing w:line="240" w:lineRule="auto"/>
                    <w:ind w:firstLine="0" w:firstLineChars="0"/>
                    <w:jc w:val="center"/>
                    <w:rPr>
                      <w:rFonts w:hint="eastAsia" w:eastAsia="宋体"/>
                      <w:bCs/>
                      <w:color w:val="000000" w:themeColor="text1"/>
                      <w:sz w:val="21"/>
                      <w:szCs w:val="21"/>
                      <w:lang w:eastAsia="zh-CN"/>
                    </w:rPr>
                  </w:pPr>
                  <w:r>
                    <w:rPr>
                      <w:rFonts w:hint="eastAsia"/>
                      <w:bCs/>
                      <w:color w:val="000000" w:themeColor="text1"/>
                      <w:sz w:val="21"/>
                      <w:szCs w:val="21"/>
                      <w:lang w:eastAsia="zh-CN"/>
                    </w:rPr>
                    <w:t>废导热油交由危废处置单位处置</w:t>
                  </w:r>
                </w:p>
              </w:tc>
              <w:tc>
                <w:tcPr>
                  <w:tcW w:w="3103" w:type="dxa"/>
                  <w:vAlign w:val="center"/>
                </w:tcPr>
                <w:p>
                  <w:pPr>
                    <w:tabs>
                      <w:tab w:val="left" w:pos="-423"/>
                    </w:tabs>
                    <w:spacing w:line="240" w:lineRule="auto"/>
                    <w:ind w:firstLine="0" w:firstLineChars="0"/>
                    <w:jc w:val="center"/>
                    <w:rPr>
                      <w:rFonts w:hint="eastAsia" w:eastAsia="宋体"/>
                      <w:bCs/>
                      <w:color w:val="000000" w:themeColor="text1"/>
                      <w:sz w:val="21"/>
                      <w:szCs w:val="21"/>
                      <w:lang w:val="en-US" w:eastAsia="zh-CN"/>
                    </w:rPr>
                  </w:pPr>
                  <w:r>
                    <w:rPr>
                      <w:rFonts w:hint="eastAsia"/>
                      <w:bCs/>
                      <w:color w:val="000000" w:themeColor="text1"/>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95" w:type="dxa"/>
                  <w:gridSpan w:val="3"/>
                  <w:vAlign w:val="center"/>
                </w:tcPr>
                <w:p>
                  <w:pPr>
                    <w:tabs>
                      <w:tab w:val="left" w:pos="-423"/>
                    </w:tabs>
                    <w:spacing w:line="240" w:lineRule="auto"/>
                    <w:ind w:firstLine="0" w:firstLineChars="0"/>
                    <w:jc w:val="center"/>
                    <w:rPr>
                      <w:bCs/>
                      <w:color w:val="000000" w:themeColor="text1"/>
                      <w:sz w:val="21"/>
                      <w:szCs w:val="21"/>
                    </w:rPr>
                  </w:pPr>
                  <w:r>
                    <w:rPr>
                      <w:rFonts w:hint="eastAsia"/>
                      <w:bCs/>
                      <w:color w:val="000000" w:themeColor="text1"/>
                      <w:sz w:val="21"/>
                      <w:szCs w:val="21"/>
                    </w:rPr>
                    <w:t>合   计</w:t>
                  </w:r>
                </w:p>
              </w:tc>
              <w:tc>
                <w:tcPr>
                  <w:tcW w:w="3103" w:type="dxa"/>
                  <w:vAlign w:val="center"/>
                </w:tcPr>
                <w:p>
                  <w:pPr>
                    <w:tabs>
                      <w:tab w:val="left" w:pos="-423"/>
                    </w:tabs>
                    <w:spacing w:line="240" w:lineRule="auto"/>
                    <w:ind w:firstLine="0" w:firstLineChars="0"/>
                    <w:jc w:val="center"/>
                    <w:rPr>
                      <w:rFonts w:hint="eastAsia" w:eastAsia="宋体"/>
                      <w:bCs/>
                      <w:color w:val="000000" w:themeColor="text1"/>
                      <w:sz w:val="21"/>
                      <w:szCs w:val="21"/>
                      <w:lang w:val="en-US" w:eastAsia="zh-CN"/>
                    </w:rPr>
                  </w:pPr>
                  <w:r>
                    <w:rPr>
                      <w:rFonts w:hint="eastAsia"/>
                      <w:bCs/>
                      <w:color w:val="000000" w:themeColor="text1"/>
                      <w:sz w:val="21"/>
                      <w:szCs w:val="21"/>
                      <w:lang w:val="en-US" w:eastAsia="zh-CN"/>
                    </w:rPr>
                    <w:t>18</w:t>
                  </w:r>
                </w:p>
              </w:tc>
            </w:tr>
          </w:tbl>
          <w:p>
            <w:pPr>
              <w:rPr>
                <w:rFonts w:eastAsia="仿宋_GB2312"/>
                <w:color w:val="000000" w:themeColor="text1"/>
                <w:szCs w:val="21"/>
              </w:rPr>
            </w:pPr>
            <w:r>
              <w:rPr>
                <w:rFonts w:hint="eastAsia"/>
                <w:color w:val="000000" w:themeColor="text1"/>
              </w:rPr>
              <w:t>经调查，</w:t>
            </w:r>
            <w:r>
              <w:rPr>
                <w:rFonts w:hint="eastAsia"/>
                <w:color w:val="000000" w:themeColor="text1"/>
                <w:sz w:val="24"/>
                <w:lang w:val="en-US" w:eastAsia="zh-CN"/>
              </w:rPr>
              <w:t>桂平市公路沥青搅拌站变更环评项目</w:t>
            </w:r>
            <w:r>
              <w:rPr>
                <w:rFonts w:hint="eastAsia"/>
                <w:color w:val="000000" w:themeColor="text1"/>
              </w:rPr>
              <w:t>已基本按环评报告表和环评批复中的要求建设环保设施和措施，各项环保设施与主体工程同时设计、同时施工、同时投产，基本落实环保“三同时”制度。</w:t>
            </w:r>
          </w:p>
          <w:p>
            <w:pPr>
              <w:pStyle w:val="2"/>
              <w:keepNext w:val="0"/>
              <w:keepLines w:val="0"/>
              <w:pageBreakBefore w:val="0"/>
              <w:widowControl/>
              <w:kinsoku/>
              <w:wordWrap/>
              <w:overflowPunct/>
              <w:topLinePunct w:val="0"/>
              <w:autoSpaceDE/>
              <w:autoSpaceDN/>
              <w:bidi w:val="0"/>
              <w:adjustRightInd w:val="0"/>
              <w:snapToGrid w:val="0"/>
              <w:ind w:firstLine="0" w:firstLineChars="0"/>
              <w:textAlignment w:val="auto"/>
              <w:outlineLvl w:val="9"/>
              <w:rPr>
                <w:rFonts w:hint="eastAsia" w:eastAsia="宋体"/>
                <w:color w:val="000000" w:themeColor="text1"/>
                <w:lang w:eastAsia="zh-CN"/>
              </w:rPr>
            </w:pPr>
          </w:p>
          <w:p>
            <w:pPr>
              <w:pStyle w:val="2"/>
              <w:keepNext w:val="0"/>
              <w:keepLines w:val="0"/>
              <w:pageBreakBefore w:val="0"/>
              <w:widowControl/>
              <w:kinsoku/>
              <w:wordWrap/>
              <w:overflowPunct/>
              <w:topLinePunct w:val="0"/>
              <w:autoSpaceDE/>
              <w:autoSpaceDN/>
              <w:bidi w:val="0"/>
              <w:adjustRightInd w:val="0"/>
              <w:snapToGrid w:val="0"/>
              <w:ind w:firstLine="0" w:firstLineChars="0"/>
              <w:textAlignment w:val="auto"/>
              <w:outlineLvl w:val="9"/>
              <w:rPr>
                <w:rFonts w:hint="eastAsia" w:eastAsia="宋体"/>
                <w:color w:val="000000" w:themeColor="text1"/>
                <w:lang w:eastAsia="zh-CN"/>
              </w:rPr>
            </w:pPr>
          </w:p>
          <w:p>
            <w:pPr>
              <w:pStyle w:val="2"/>
              <w:keepNext w:val="0"/>
              <w:keepLines w:val="0"/>
              <w:pageBreakBefore w:val="0"/>
              <w:widowControl/>
              <w:kinsoku/>
              <w:wordWrap/>
              <w:overflowPunct/>
              <w:topLinePunct w:val="0"/>
              <w:autoSpaceDE/>
              <w:autoSpaceDN/>
              <w:bidi w:val="0"/>
              <w:adjustRightInd w:val="0"/>
              <w:snapToGrid w:val="0"/>
              <w:ind w:firstLine="0" w:firstLineChars="0"/>
              <w:textAlignment w:val="auto"/>
              <w:outlineLvl w:val="9"/>
              <w:rPr>
                <w:rFonts w:hint="eastAsia" w:eastAsia="宋体"/>
                <w:color w:val="000000" w:themeColor="text1"/>
                <w:lang w:eastAsia="zh-CN"/>
              </w:rPr>
            </w:pPr>
          </w:p>
          <w:p>
            <w:pPr>
              <w:pStyle w:val="2"/>
              <w:keepNext w:val="0"/>
              <w:keepLines w:val="0"/>
              <w:pageBreakBefore w:val="0"/>
              <w:widowControl/>
              <w:kinsoku/>
              <w:wordWrap/>
              <w:overflowPunct/>
              <w:topLinePunct w:val="0"/>
              <w:autoSpaceDE/>
              <w:autoSpaceDN/>
              <w:bidi w:val="0"/>
              <w:adjustRightInd w:val="0"/>
              <w:snapToGrid w:val="0"/>
              <w:ind w:firstLine="0" w:firstLineChars="0"/>
              <w:textAlignment w:val="auto"/>
              <w:outlineLvl w:val="9"/>
              <w:rPr>
                <w:rFonts w:hint="eastAsia" w:eastAsia="宋体"/>
                <w:color w:val="000000" w:themeColor="text1"/>
                <w:lang w:eastAsia="zh-CN"/>
              </w:rPr>
            </w:pPr>
          </w:p>
          <w:p>
            <w:pPr>
              <w:pStyle w:val="2"/>
              <w:keepNext w:val="0"/>
              <w:keepLines w:val="0"/>
              <w:pageBreakBefore w:val="0"/>
              <w:widowControl/>
              <w:kinsoku/>
              <w:wordWrap/>
              <w:overflowPunct/>
              <w:topLinePunct w:val="0"/>
              <w:autoSpaceDE/>
              <w:autoSpaceDN/>
              <w:bidi w:val="0"/>
              <w:adjustRightInd w:val="0"/>
              <w:snapToGrid w:val="0"/>
              <w:ind w:firstLine="0" w:firstLineChars="0"/>
              <w:textAlignment w:val="auto"/>
              <w:outlineLvl w:val="9"/>
              <w:rPr>
                <w:rFonts w:hint="eastAsia" w:eastAsia="宋体"/>
                <w:color w:val="000000" w:themeColor="text1"/>
                <w:lang w:eastAsia="zh-CN"/>
              </w:rPr>
            </w:pPr>
          </w:p>
          <w:p>
            <w:pPr>
              <w:pStyle w:val="2"/>
              <w:keepNext w:val="0"/>
              <w:keepLines w:val="0"/>
              <w:pageBreakBefore w:val="0"/>
              <w:widowControl/>
              <w:kinsoku/>
              <w:wordWrap/>
              <w:overflowPunct/>
              <w:topLinePunct w:val="0"/>
              <w:autoSpaceDE/>
              <w:autoSpaceDN/>
              <w:bidi w:val="0"/>
              <w:adjustRightInd w:val="0"/>
              <w:snapToGrid w:val="0"/>
              <w:ind w:firstLine="0" w:firstLineChars="0"/>
              <w:textAlignment w:val="auto"/>
              <w:outlineLvl w:val="9"/>
              <w:rPr>
                <w:rFonts w:hint="eastAsia" w:eastAsia="宋体"/>
                <w:color w:val="000000" w:themeColor="text1"/>
                <w:lang w:eastAsia="zh-CN"/>
              </w:rPr>
            </w:pPr>
          </w:p>
          <w:p>
            <w:pPr>
              <w:pStyle w:val="2"/>
              <w:keepNext w:val="0"/>
              <w:keepLines w:val="0"/>
              <w:pageBreakBefore w:val="0"/>
              <w:widowControl/>
              <w:kinsoku/>
              <w:wordWrap/>
              <w:overflowPunct/>
              <w:topLinePunct w:val="0"/>
              <w:autoSpaceDE/>
              <w:autoSpaceDN/>
              <w:bidi w:val="0"/>
              <w:adjustRightInd w:val="0"/>
              <w:snapToGrid w:val="0"/>
              <w:ind w:firstLine="0" w:firstLineChars="0"/>
              <w:textAlignment w:val="auto"/>
              <w:outlineLvl w:val="9"/>
              <w:rPr>
                <w:rFonts w:hint="eastAsia" w:eastAsia="宋体"/>
                <w:color w:val="000000" w:themeColor="text1"/>
                <w:lang w:eastAsia="zh-CN"/>
              </w:rPr>
            </w:pPr>
          </w:p>
          <w:p>
            <w:pPr>
              <w:pStyle w:val="2"/>
              <w:keepNext w:val="0"/>
              <w:keepLines w:val="0"/>
              <w:pageBreakBefore w:val="0"/>
              <w:widowControl/>
              <w:kinsoku/>
              <w:wordWrap/>
              <w:overflowPunct/>
              <w:topLinePunct w:val="0"/>
              <w:autoSpaceDE/>
              <w:autoSpaceDN/>
              <w:bidi w:val="0"/>
              <w:adjustRightInd w:val="0"/>
              <w:snapToGrid w:val="0"/>
              <w:ind w:firstLine="0" w:firstLineChars="0"/>
              <w:textAlignment w:val="auto"/>
              <w:outlineLvl w:val="9"/>
              <w:rPr>
                <w:rFonts w:hint="eastAsia" w:eastAsia="宋体"/>
                <w:color w:val="000000" w:themeColor="text1"/>
                <w:lang w:eastAsia="zh-CN"/>
              </w:rPr>
            </w:pPr>
          </w:p>
          <w:p>
            <w:pPr>
              <w:pStyle w:val="2"/>
              <w:keepNext w:val="0"/>
              <w:keepLines w:val="0"/>
              <w:pageBreakBefore w:val="0"/>
              <w:widowControl/>
              <w:kinsoku/>
              <w:wordWrap/>
              <w:overflowPunct/>
              <w:topLinePunct w:val="0"/>
              <w:autoSpaceDE/>
              <w:autoSpaceDN/>
              <w:bidi w:val="0"/>
              <w:adjustRightInd w:val="0"/>
              <w:snapToGrid w:val="0"/>
              <w:ind w:firstLine="0" w:firstLineChars="0"/>
              <w:textAlignment w:val="auto"/>
              <w:outlineLvl w:val="9"/>
              <w:rPr>
                <w:rFonts w:hint="eastAsia" w:eastAsia="宋体"/>
                <w:color w:val="000000" w:themeColor="text1"/>
                <w:lang w:eastAsia="zh-CN"/>
              </w:rPr>
            </w:pPr>
          </w:p>
        </w:tc>
      </w:tr>
    </w:tbl>
    <w:p>
      <w:pPr>
        <w:ind w:firstLine="0" w:firstLineChars="0"/>
        <w:rPr>
          <w:rFonts w:hint="eastAsia" w:eastAsia="仿宋_GB2312"/>
          <w:b/>
          <w:color w:val="000000" w:themeColor="text1"/>
          <w:sz w:val="21"/>
          <w:szCs w:val="21"/>
          <w:lang w:val="en-US" w:eastAsia="zh-CN"/>
        </w:rPr>
      </w:pPr>
    </w:p>
    <w:p>
      <w:pPr>
        <w:ind w:firstLine="0" w:firstLineChars="0"/>
        <w:rPr>
          <w:rFonts w:hint="eastAsia" w:eastAsia="仿宋_GB2312"/>
          <w:b/>
          <w:color w:val="000000" w:themeColor="text1"/>
          <w:sz w:val="21"/>
          <w:szCs w:val="21"/>
          <w:lang w:val="en-US" w:eastAsia="zh-CN"/>
        </w:rPr>
      </w:pPr>
    </w:p>
    <w:p>
      <w:pPr>
        <w:keepNext w:val="0"/>
        <w:keepLines w:val="0"/>
        <w:pageBreakBefore w:val="0"/>
        <w:widowControl/>
        <w:kinsoku/>
        <w:wordWrap/>
        <w:overflowPunct/>
        <w:topLinePunct w:val="0"/>
        <w:autoSpaceDE/>
        <w:autoSpaceDN/>
        <w:bidi w:val="0"/>
        <w:adjustRightInd w:val="0"/>
        <w:snapToGrid w:val="0"/>
        <w:ind w:firstLine="0" w:firstLineChars="0"/>
        <w:textAlignment w:val="auto"/>
        <w:outlineLvl w:val="0"/>
        <w:rPr>
          <w:rFonts w:hint="eastAsia"/>
          <w:color w:val="000000" w:themeColor="text1"/>
          <w:lang w:val="en-US" w:eastAsia="zh-CN"/>
        </w:rPr>
      </w:pPr>
      <w:bookmarkStart w:id="30" w:name="_Toc6635"/>
      <w:r>
        <w:rPr>
          <w:rFonts w:hint="eastAsia" w:eastAsia="仿宋_GB2312"/>
          <w:b/>
          <w:color w:val="000000" w:themeColor="text1"/>
          <w:sz w:val="21"/>
          <w:szCs w:val="21"/>
          <w:lang w:val="en-US" w:eastAsia="zh-CN"/>
        </w:rPr>
        <w:t>表四</w:t>
      </w:r>
      <w:bookmarkEnd w:id="30"/>
    </w:p>
    <w:tbl>
      <w:tblPr>
        <w:tblStyle w:val="23"/>
        <w:tblpPr w:leftFromText="180" w:rightFromText="180" w:vertAnchor="text" w:tblpXSpec="center" w:tblpY="1"/>
        <w:tblOverlap w:val="never"/>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77" w:hRule="atLeast"/>
          <w:jc w:val="center"/>
        </w:trPr>
        <w:tc>
          <w:tcPr>
            <w:tcW w:w="8924" w:type="dxa"/>
            <w:vAlign w:val="top"/>
          </w:tcPr>
          <w:p>
            <w:pPr>
              <w:ind w:firstLine="0" w:firstLineChars="0"/>
              <w:rPr>
                <w:color w:val="000000" w:themeColor="text1"/>
              </w:rPr>
            </w:pPr>
            <w:r>
              <w:rPr>
                <w:rFonts w:hint="eastAsia"/>
                <w:color w:val="000000" w:themeColor="text1"/>
              </w:rPr>
              <w:t>建设项目环境影响报告表主要结论及审批部门审批决定：</w:t>
            </w:r>
          </w:p>
          <w:p>
            <w:pPr>
              <w:ind w:firstLine="0" w:firstLineChars="0"/>
              <w:rPr>
                <w:rFonts w:cs="Times New Roman"/>
                <w:b/>
                <w:bCs/>
                <w:color w:val="000000" w:themeColor="text1"/>
              </w:rPr>
            </w:pPr>
            <w:r>
              <w:rPr>
                <w:rFonts w:cs="Times New Roman"/>
                <w:b/>
                <w:bCs/>
                <w:color w:val="000000" w:themeColor="text1"/>
              </w:rPr>
              <w:t>（1）环境影响报告表主要结论</w:t>
            </w:r>
          </w:p>
          <w:p>
            <w:pPr>
              <w:rPr>
                <w:rFonts w:hint="default"/>
                <w:color w:val="000000" w:themeColor="text1"/>
              </w:rPr>
            </w:pPr>
            <w:r>
              <w:rPr>
                <w:rFonts w:hint="eastAsia"/>
                <w:color w:val="000000" w:themeColor="text1"/>
                <w:lang w:val="en-US" w:eastAsia="zh-CN"/>
              </w:rPr>
              <w:fldChar w:fldCharType="begin"/>
            </w:r>
            <w:r>
              <w:rPr>
                <w:rFonts w:hint="eastAsia"/>
                <w:color w:val="000000" w:themeColor="text1"/>
                <w:lang w:val="en-US" w:eastAsia="zh-CN"/>
              </w:rPr>
              <w:instrText xml:space="preserve"> = 1 \* GB3 \* MERGEFORMAT </w:instrText>
            </w:r>
            <w:r>
              <w:rPr>
                <w:rFonts w:hint="eastAsia"/>
                <w:color w:val="000000" w:themeColor="text1"/>
                <w:lang w:val="en-US" w:eastAsia="zh-CN"/>
              </w:rPr>
              <w:fldChar w:fldCharType="separate"/>
            </w:r>
            <w:r>
              <w:rPr>
                <w:color w:val="000000" w:themeColor="text1"/>
              </w:rPr>
              <w:t>①</w:t>
            </w:r>
            <w:r>
              <w:rPr>
                <w:rFonts w:hint="eastAsia"/>
                <w:color w:val="000000" w:themeColor="text1"/>
                <w:lang w:val="en-US" w:eastAsia="zh-CN"/>
              </w:rPr>
              <w:fldChar w:fldCharType="end"/>
            </w:r>
            <w:r>
              <w:rPr>
                <w:rFonts w:hint="eastAsia"/>
                <w:color w:val="000000" w:themeColor="text1"/>
                <w:lang w:val="en-US" w:eastAsia="zh-CN"/>
              </w:rPr>
              <w:t>环境影响报告表中的污染防治措施及环境影响要求</w:t>
            </w:r>
          </w:p>
          <w:p>
            <w:pPr>
              <w:pStyle w:val="6"/>
              <w:spacing w:line="240" w:lineRule="auto"/>
              <w:ind w:left="0" w:leftChars="0" w:firstLine="0" w:firstLineChars="0"/>
              <w:jc w:val="center"/>
              <w:rPr>
                <w:rFonts w:hint="default" w:ascii="Times New Roman" w:hAnsi="Times New Roman" w:eastAsia="宋体" w:cs="Times New Roman"/>
                <w:color w:val="000000" w:themeColor="text1"/>
                <w:sz w:val="21"/>
                <w:szCs w:val="21"/>
                <w:u w:val="none" w:color="auto"/>
              </w:rPr>
            </w:pPr>
            <w:bookmarkStart w:id="31" w:name="_Toc16686"/>
            <w:r>
              <w:rPr>
                <w:rFonts w:hint="eastAsia" w:ascii="Times New Roman" w:hAnsi="Times New Roman" w:cs="Times New Roman"/>
                <w:color w:val="000000" w:themeColor="text1"/>
                <w:sz w:val="21"/>
                <w:szCs w:val="21"/>
                <w:u w:val="none" w:color="auto"/>
                <w:lang w:val="en-US" w:eastAsia="zh-CN"/>
              </w:rPr>
              <w:t>表4-1    环境影响报告表中的污染防治措施及环境影响要求</w:t>
            </w:r>
            <w:bookmarkEnd w:id="31"/>
          </w:p>
          <w:tbl>
            <w:tblPr>
              <w:tblStyle w:val="23"/>
              <w:tblW w:w="8699" w:type="dxa"/>
              <w:jc w:val="center"/>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5"/>
              <w:gridCol w:w="510"/>
              <w:gridCol w:w="1170"/>
              <w:gridCol w:w="1095"/>
              <w:gridCol w:w="2700"/>
              <w:gridCol w:w="2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5" w:type="dxa"/>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b w:val="0"/>
                      <w:bCs/>
                      <w:color w:val="000000" w:themeColor="text1"/>
                      <w:spacing w:val="0"/>
                      <w:sz w:val="21"/>
                      <w:szCs w:val="21"/>
                      <w:u w:val="none" w:color="auto"/>
                      <w:lang w:eastAsia="zh-CN"/>
                    </w:rPr>
                  </w:pPr>
                  <w:r>
                    <w:rPr>
                      <w:rFonts w:hint="eastAsia" w:cs="Times New Roman"/>
                      <w:b w:val="0"/>
                      <w:bCs/>
                      <w:color w:val="000000" w:themeColor="text1"/>
                      <w:spacing w:val="0"/>
                      <w:sz w:val="21"/>
                      <w:szCs w:val="21"/>
                      <w:u w:val="none" w:color="auto"/>
                      <w:lang w:eastAsia="zh-CN"/>
                    </w:rPr>
                    <w:t>内容</w:t>
                  </w:r>
                </w:p>
              </w:tc>
              <w:tc>
                <w:tcPr>
                  <w:tcW w:w="1680" w:type="dxa"/>
                  <w:gridSpan w:val="2"/>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rPr>
                  </w:pPr>
                  <w:r>
                    <w:rPr>
                      <w:rFonts w:hint="default" w:ascii="Times New Roman" w:hAnsi="Times New Roman" w:eastAsia="宋体" w:cs="Times New Roman"/>
                      <w:b w:val="0"/>
                      <w:bCs/>
                      <w:color w:val="000000" w:themeColor="text1"/>
                      <w:spacing w:val="0"/>
                      <w:sz w:val="21"/>
                      <w:szCs w:val="21"/>
                      <w:u w:val="none" w:color="auto"/>
                    </w:rPr>
                    <w:t>排放源</w:t>
                  </w:r>
                </w:p>
              </w:tc>
              <w:tc>
                <w:tcPr>
                  <w:tcW w:w="1095" w:type="dxa"/>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rPr>
                  </w:pPr>
                  <w:r>
                    <w:rPr>
                      <w:rFonts w:hint="default" w:ascii="Times New Roman" w:hAnsi="Times New Roman" w:eastAsia="宋体" w:cs="Times New Roman"/>
                      <w:b w:val="0"/>
                      <w:bCs/>
                      <w:color w:val="000000" w:themeColor="text1"/>
                      <w:spacing w:val="0"/>
                      <w:sz w:val="21"/>
                      <w:szCs w:val="21"/>
                      <w:u w:val="none" w:color="auto"/>
                    </w:rPr>
                    <w:t>污染物名称</w:t>
                  </w:r>
                </w:p>
              </w:tc>
              <w:tc>
                <w:tcPr>
                  <w:tcW w:w="2700" w:type="dxa"/>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rPr>
                  </w:pPr>
                  <w:r>
                    <w:rPr>
                      <w:rFonts w:hint="default" w:ascii="Times New Roman" w:hAnsi="Times New Roman" w:eastAsia="宋体" w:cs="Times New Roman"/>
                      <w:b w:val="0"/>
                      <w:bCs/>
                      <w:color w:val="000000" w:themeColor="text1"/>
                      <w:spacing w:val="0"/>
                      <w:sz w:val="21"/>
                      <w:szCs w:val="21"/>
                      <w:u w:val="none" w:color="auto"/>
                    </w:rPr>
                    <w:t>污染防治措施</w:t>
                  </w:r>
                </w:p>
              </w:tc>
              <w:tc>
                <w:tcPr>
                  <w:tcW w:w="2709" w:type="dxa"/>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rPr>
                  </w:pPr>
                  <w:r>
                    <w:rPr>
                      <w:rFonts w:hint="default" w:ascii="Times New Roman" w:hAnsi="Times New Roman" w:eastAsia="宋体" w:cs="Times New Roman"/>
                      <w:b w:val="0"/>
                      <w:bCs/>
                      <w:color w:val="000000" w:themeColor="text1"/>
                      <w:spacing w:val="0"/>
                      <w:sz w:val="21"/>
                      <w:szCs w:val="21"/>
                      <w:u w:val="none" w:color="auto"/>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jc w:val="center"/>
              </w:trPr>
              <w:tc>
                <w:tcPr>
                  <w:tcW w:w="515" w:type="dxa"/>
                  <w:vMerge w:val="restart"/>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rPr>
                  </w:pPr>
                  <w:r>
                    <w:rPr>
                      <w:rFonts w:hint="default" w:ascii="Times New Roman" w:hAnsi="Times New Roman" w:eastAsia="宋体" w:cs="Times New Roman"/>
                      <w:b w:val="0"/>
                      <w:bCs/>
                      <w:color w:val="000000" w:themeColor="text1"/>
                      <w:spacing w:val="0"/>
                      <w:sz w:val="21"/>
                      <w:szCs w:val="21"/>
                      <w:u w:val="none" w:color="auto"/>
                    </w:rPr>
                    <w:t>大</w:t>
                  </w:r>
                </w:p>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rPr>
                  </w:pPr>
                  <w:r>
                    <w:rPr>
                      <w:rFonts w:hint="default" w:ascii="Times New Roman" w:hAnsi="Times New Roman" w:eastAsia="宋体" w:cs="Times New Roman"/>
                      <w:b w:val="0"/>
                      <w:bCs/>
                      <w:color w:val="000000" w:themeColor="text1"/>
                      <w:spacing w:val="0"/>
                      <w:sz w:val="21"/>
                      <w:szCs w:val="21"/>
                      <w:u w:val="none" w:color="auto"/>
                    </w:rPr>
                    <w:t>气</w:t>
                  </w:r>
                </w:p>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rPr>
                  </w:pPr>
                  <w:r>
                    <w:rPr>
                      <w:rFonts w:hint="default" w:ascii="Times New Roman" w:hAnsi="Times New Roman" w:eastAsia="宋体" w:cs="Times New Roman"/>
                      <w:b w:val="0"/>
                      <w:bCs/>
                      <w:color w:val="000000" w:themeColor="text1"/>
                      <w:spacing w:val="0"/>
                      <w:sz w:val="21"/>
                      <w:szCs w:val="21"/>
                      <w:u w:val="none" w:color="auto"/>
                    </w:rPr>
                    <w:t>污</w:t>
                  </w:r>
                </w:p>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rPr>
                  </w:pPr>
                  <w:r>
                    <w:rPr>
                      <w:rFonts w:hint="default" w:ascii="Times New Roman" w:hAnsi="Times New Roman" w:eastAsia="宋体" w:cs="Times New Roman"/>
                      <w:b w:val="0"/>
                      <w:bCs/>
                      <w:color w:val="000000" w:themeColor="text1"/>
                      <w:spacing w:val="0"/>
                      <w:sz w:val="21"/>
                      <w:szCs w:val="21"/>
                      <w:u w:val="none" w:color="auto"/>
                    </w:rPr>
                    <w:t>染</w:t>
                  </w:r>
                </w:p>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lang w:eastAsia="zh-CN"/>
                    </w:rPr>
                  </w:pPr>
                  <w:r>
                    <w:rPr>
                      <w:rFonts w:hint="default" w:ascii="Times New Roman" w:hAnsi="Times New Roman" w:eastAsia="宋体" w:cs="Times New Roman"/>
                      <w:b w:val="0"/>
                      <w:bCs/>
                      <w:color w:val="000000" w:themeColor="text1"/>
                      <w:spacing w:val="0"/>
                      <w:sz w:val="21"/>
                      <w:szCs w:val="21"/>
                      <w:u w:val="none" w:color="auto"/>
                    </w:rPr>
                    <w:t>物</w:t>
                  </w:r>
                </w:p>
              </w:tc>
              <w:tc>
                <w:tcPr>
                  <w:tcW w:w="510" w:type="dxa"/>
                  <w:vMerge w:val="restart"/>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lang w:eastAsia="zh-CN"/>
                    </w:rPr>
                  </w:pPr>
                  <w:r>
                    <w:rPr>
                      <w:rFonts w:hint="default" w:ascii="Times New Roman" w:hAnsi="Times New Roman" w:eastAsia="宋体" w:cs="Times New Roman"/>
                      <w:b w:val="0"/>
                      <w:bCs/>
                      <w:color w:val="000000" w:themeColor="text1"/>
                      <w:spacing w:val="0"/>
                      <w:sz w:val="21"/>
                      <w:szCs w:val="21"/>
                      <w:u w:val="none" w:color="auto"/>
                      <w:lang w:eastAsia="zh-CN"/>
                    </w:rPr>
                    <w:t>运</w:t>
                  </w:r>
                </w:p>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lang w:eastAsia="zh-CN"/>
                    </w:rPr>
                  </w:pPr>
                  <w:r>
                    <w:rPr>
                      <w:rFonts w:hint="default" w:ascii="Times New Roman" w:hAnsi="Times New Roman" w:eastAsia="宋体" w:cs="Times New Roman"/>
                      <w:b w:val="0"/>
                      <w:bCs/>
                      <w:color w:val="000000" w:themeColor="text1"/>
                      <w:spacing w:val="0"/>
                      <w:sz w:val="21"/>
                      <w:szCs w:val="21"/>
                      <w:u w:val="none" w:color="auto"/>
                      <w:lang w:eastAsia="zh-CN"/>
                    </w:rPr>
                    <w:t>营</w:t>
                  </w:r>
                </w:p>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lang w:eastAsia="zh-CN"/>
                    </w:rPr>
                  </w:pPr>
                  <w:r>
                    <w:rPr>
                      <w:rFonts w:hint="default" w:ascii="Times New Roman" w:hAnsi="Times New Roman" w:eastAsia="宋体" w:cs="Times New Roman"/>
                      <w:b w:val="0"/>
                      <w:bCs/>
                      <w:color w:val="000000" w:themeColor="text1"/>
                      <w:spacing w:val="0"/>
                      <w:sz w:val="21"/>
                      <w:szCs w:val="21"/>
                      <w:u w:val="none" w:color="auto"/>
                      <w:lang w:eastAsia="zh-CN"/>
                    </w:rPr>
                    <w:t>期</w:t>
                  </w:r>
                </w:p>
              </w:tc>
              <w:tc>
                <w:tcPr>
                  <w:tcW w:w="1170" w:type="dxa"/>
                  <w:tcBorders>
                    <w:tl2br w:val="nil"/>
                    <w:tr2bl w:val="nil"/>
                  </w:tcBorders>
                  <w:tcMar>
                    <w:left w:w="0" w:type="dxa"/>
                    <w:right w:w="0" w:type="dxa"/>
                  </w:tcMar>
                  <w:vAlign w:val="center"/>
                </w:tcPr>
                <w:p>
                  <w:pPr>
                    <w:tabs>
                      <w:tab w:val="left" w:pos="3225"/>
                    </w:tabs>
                    <w:spacing w:line="240" w:lineRule="auto"/>
                    <w:ind w:left="0" w:leftChars="0" w:firstLine="0" w:firstLineChars="0"/>
                    <w:jc w:val="center"/>
                    <w:rPr>
                      <w:rFonts w:hint="default" w:ascii="Times New Roman" w:hAnsi="Times New Roman" w:eastAsia="宋体" w:cs="Times New Roman"/>
                      <w:b w:val="0"/>
                      <w:bCs/>
                      <w:color w:val="000000" w:themeColor="text1"/>
                      <w:spacing w:val="0"/>
                      <w:sz w:val="21"/>
                      <w:szCs w:val="21"/>
                      <w:u w:val="none" w:color="auto"/>
                      <w:lang w:eastAsia="zh-CN"/>
                    </w:rPr>
                  </w:pPr>
                  <w:r>
                    <w:rPr>
                      <w:color w:val="000000" w:themeColor="text1"/>
                      <w:sz w:val="21"/>
                      <w:szCs w:val="21"/>
                    </w:rPr>
                    <w:t>干燥滚筒</w:t>
                  </w:r>
                </w:p>
              </w:tc>
              <w:tc>
                <w:tcPr>
                  <w:tcW w:w="1095" w:type="dxa"/>
                  <w:tcBorders>
                    <w:tl2br w:val="nil"/>
                    <w:tr2bl w:val="nil"/>
                  </w:tcBorders>
                  <w:tcMar>
                    <w:left w:w="0" w:type="dxa"/>
                    <w:right w:w="0" w:type="dxa"/>
                  </w:tcMar>
                  <w:vAlign w:val="center"/>
                </w:tcPr>
                <w:p>
                  <w:pPr>
                    <w:tabs>
                      <w:tab w:val="left" w:pos="3225"/>
                    </w:tabs>
                    <w:spacing w:line="240" w:lineRule="auto"/>
                    <w:ind w:left="0" w:leftChars="0" w:firstLine="0" w:firstLineChars="0"/>
                    <w:jc w:val="center"/>
                    <w:rPr>
                      <w:rFonts w:hint="default" w:ascii="Times New Roman" w:hAnsi="Times New Roman" w:eastAsia="宋体" w:cs="Times New Roman"/>
                      <w:b w:val="0"/>
                      <w:bCs/>
                      <w:color w:val="000000" w:themeColor="text1"/>
                      <w:spacing w:val="0"/>
                      <w:sz w:val="21"/>
                      <w:szCs w:val="21"/>
                      <w:u w:val="none" w:color="auto"/>
                      <w:lang w:val="en-US" w:eastAsia="zh-CN"/>
                    </w:rPr>
                  </w:pPr>
                  <w:r>
                    <w:rPr>
                      <w:color w:val="000000" w:themeColor="text1"/>
                      <w:sz w:val="21"/>
                      <w:szCs w:val="21"/>
                    </w:rPr>
                    <w:t>粉尘</w:t>
                  </w:r>
                </w:p>
              </w:tc>
              <w:tc>
                <w:tcPr>
                  <w:tcW w:w="2700" w:type="dxa"/>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color w:val="000000" w:themeColor="text1"/>
                      <w:spacing w:val="0"/>
                      <w:sz w:val="21"/>
                      <w:szCs w:val="21"/>
                      <w:u w:val="none" w:color="auto"/>
                      <w:lang w:eastAsia="zh-CN"/>
                    </w:rPr>
                  </w:pPr>
                  <w:r>
                    <w:rPr>
                      <w:color w:val="000000" w:themeColor="text1"/>
                      <w:sz w:val="21"/>
                      <w:szCs w:val="21"/>
                    </w:rPr>
                    <w:t>由引风机负压收集，经除尘系统处理后，由1#排气筒（</w:t>
                  </w:r>
                  <w:r>
                    <w:rPr>
                      <w:rFonts w:hint="eastAsia"/>
                      <w:color w:val="000000" w:themeColor="text1"/>
                      <w:sz w:val="21"/>
                      <w:szCs w:val="21"/>
                    </w:rPr>
                    <w:t>15</w:t>
                  </w:r>
                  <w:r>
                    <w:rPr>
                      <w:color w:val="000000" w:themeColor="text1"/>
                      <w:sz w:val="21"/>
                      <w:szCs w:val="21"/>
                    </w:rPr>
                    <w:t>m）排放</w:t>
                  </w:r>
                </w:p>
              </w:tc>
              <w:tc>
                <w:tcPr>
                  <w:tcW w:w="2709" w:type="dxa"/>
                  <w:vMerge w:val="restart"/>
                  <w:tcBorders>
                    <w:tl2br w:val="nil"/>
                    <w:tr2bl w:val="nil"/>
                  </w:tcBorders>
                  <w:vAlign w:val="center"/>
                </w:tcPr>
                <w:p>
                  <w:pPr>
                    <w:keepNext w:val="0"/>
                    <w:keepLines w:val="0"/>
                    <w:pageBreakBefore w:val="0"/>
                    <w:kinsoku/>
                    <w:wordWrap/>
                    <w:overflowPunct/>
                    <w:topLinePunct w:val="0"/>
                    <w:autoSpaceDE/>
                    <w:autoSpaceDN w:val="0"/>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b w:val="0"/>
                      <w:color w:val="000000" w:themeColor="text1"/>
                      <w:spacing w:val="0"/>
                      <w:sz w:val="21"/>
                      <w:szCs w:val="21"/>
                      <w:u w:val="none" w:color="auto"/>
                      <w:lang w:eastAsia="zh-CN"/>
                    </w:rPr>
                  </w:pPr>
                  <w:r>
                    <w:rPr>
                      <w:rFonts w:hint="eastAsia" w:ascii="Times New Roman" w:hAnsi="Times New Roman" w:cs="Times New Roman"/>
                      <w:color w:val="000000" w:themeColor="text1"/>
                      <w:sz w:val="21"/>
                      <w:szCs w:val="21"/>
                      <w:lang w:val="en-US" w:eastAsia="zh-CN"/>
                    </w:rPr>
                    <w:t>废气中的</w:t>
                  </w:r>
                  <w:r>
                    <w:rPr>
                      <w:rFonts w:hint="default" w:ascii="Times New Roman" w:hAnsi="Times New Roman" w:cs="Times New Roman"/>
                      <w:color w:val="000000" w:themeColor="text1"/>
                      <w:sz w:val="21"/>
                      <w:szCs w:val="21"/>
                    </w:rPr>
                    <w:t>颗粒物</w:t>
                  </w:r>
                  <w:r>
                    <w:rPr>
                      <w:rFonts w:hint="eastAsia" w:ascii="Times New Roman" w:hAnsi="Times New Roman" w:cs="Times New Roman"/>
                      <w:color w:val="000000" w:themeColor="text1"/>
                      <w:sz w:val="21"/>
                      <w:szCs w:val="21"/>
                      <w:lang w:eastAsia="zh-CN"/>
                    </w:rPr>
                    <w:t>、</w:t>
                  </w:r>
                  <w:r>
                    <w:rPr>
                      <w:rFonts w:hint="eastAsia" w:cs="Times New Roman"/>
                      <w:color w:val="000000" w:themeColor="text1"/>
                      <w:sz w:val="21"/>
                      <w:szCs w:val="21"/>
                      <w:lang w:eastAsia="zh-CN"/>
                    </w:rPr>
                    <w:t>沥青烟、</w:t>
                  </w:r>
                  <w:r>
                    <w:rPr>
                      <w:rFonts w:hint="eastAsia" w:cs="宋体"/>
                      <w:bCs/>
                      <w:color w:val="000000" w:themeColor="text1"/>
                      <w:sz w:val="21"/>
                      <w:szCs w:val="21"/>
                    </w:rPr>
                    <w:t>苯并</w:t>
                  </w:r>
                  <w:r>
                    <w:rPr>
                      <w:rFonts w:cs="宋体"/>
                      <w:bCs/>
                      <w:color w:val="000000" w:themeColor="text1"/>
                      <w:sz w:val="21"/>
                      <w:szCs w:val="21"/>
                    </w:rPr>
                    <w:t>[</w:t>
                  </w:r>
                  <w:r>
                    <w:rPr>
                      <w:rFonts w:hint="eastAsia" w:cs="宋体"/>
                      <w:bCs/>
                      <w:color w:val="000000" w:themeColor="text1"/>
                      <w:sz w:val="21"/>
                      <w:szCs w:val="21"/>
                    </w:rPr>
                    <w:t>α</w:t>
                  </w:r>
                  <w:r>
                    <w:rPr>
                      <w:rFonts w:cs="宋体"/>
                      <w:bCs/>
                      <w:color w:val="000000" w:themeColor="text1"/>
                      <w:sz w:val="21"/>
                      <w:szCs w:val="21"/>
                    </w:rPr>
                    <w:t>]</w:t>
                  </w:r>
                  <w:r>
                    <w:rPr>
                      <w:rFonts w:hint="eastAsia" w:cs="宋体"/>
                      <w:bCs/>
                      <w:color w:val="000000" w:themeColor="text1"/>
                      <w:sz w:val="21"/>
                      <w:szCs w:val="21"/>
                    </w:rPr>
                    <w:t>芘</w:t>
                  </w:r>
                  <w:r>
                    <w:rPr>
                      <w:rFonts w:hint="eastAsia" w:cs="宋体"/>
                      <w:bCs/>
                      <w:color w:val="000000" w:themeColor="text1"/>
                      <w:sz w:val="21"/>
                      <w:szCs w:val="21"/>
                      <w:lang w:eastAsia="zh-CN"/>
                    </w:rPr>
                    <w:t>、</w:t>
                  </w:r>
                  <w:r>
                    <w:rPr>
                      <w:rFonts w:hint="eastAsia" w:cs="宋体"/>
                      <w:bCs/>
                      <w:color w:val="000000" w:themeColor="text1"/>
                      <w:sz w:val="21"/>
                      <w:szCs w:val="21"/>
                      <w:lang w:val="en-US" w:eastAsia="zh-CN"/>
                    </w:rPr>
                    <w:t>氮氧化物</w:t>
                  </w:r>
                  <w:r>
                    <w:rPr>
                      <w:rFonts w:hint="eastAsia" w:ascii="Times New Roman" w:hAnsi="Times New Roman" w:cs="Times New Roman"/>
                      <w:color w:val="000000" w:themeColor="text1"/>
                      <w:sz w:val="21"/>
                      <w:szCs w:val="21"/>
                      <w:lang w:val="en-US" w:eastAsia="zh-CN"/>
                    </w:rPr>
                    <w:t>排放</w:t>
                  </w:r>
                  <w:r>
                    <w:rPr>
                      <w:rFonts w:hint="eastAsia" w:ascii="Times New Roman" w:hAnsi="Times New Roman" w:cs="Times New Roman"/>
                      <w:color w:val="000000" w:themeColor="text1"/>
                      <w:sz w:val="21"/>
                      <w:szCs w:val="21"/>
                      <w:lang w:eastAsia="zh-CN"/>
                    </w:rPr>
                    <w:t>浓度及排放速率</w:t>
                  </w:r>
                  <w:r>
                    <w:rPr>
                      <w:rFonts w:hint="default" w:ascii="Times New Roman" w:hAnsi="Times New Roman" w:cs="Times New Roman"/>
                      <w:color w:val="000000" w:themeColor="text1"/>
                      <w:sz w:val="21"/>
                      <w:szCs w:val="21"/>
                    </w:rPr>
                    <w:t>均符合《大气污染物综合排放标准》（GB 16397-1996）表2新污染源大气污染物排放限值</w:t>
                  </w:r>
                  <w:r>
                    <w:rPr>
                      <w:rFonts w:hint="eastAsia" w:ascii="Times New Roman" w:hAnsi="Times New Roman" w:cs="Times New Roman"/>
                      <w:color w:val="000000" w:themeColor="text1"/>
                      <w:sz w:val="21"/>
                      <w:szCs w:val="21"/>
                      <w:vertAlign w:val="baseline"/>
                      <w:lang w:val="en-US" w:eastAsia="zh-CN"/>
                    </w:rPr>
                    <w:t>；二氧化硫排放浓度符合《</w:t>
                  </w:r>
                  <w:r>
                    <w:rPr>
                      <w:color w:val="000000" w:themeColor="text1"/>
                      <w:sz w:val="21"/>
                      <w:szCs w:val="21"/>
                    </w:rPr>
                    <w:t>工业炉窑大气污染污染物排放标准》（GB9078-1996）</w:t>
                  </w:r>
                  <w:r>
                    <w:rPr>
                      <w:rFonts w:hint="eastAsia"/>
                      <w:color w:val="000000" w:themeColor="text1"/>
                      <w:sz w:val="21"/>
                      <w:szCs w:val="21"/>
                      <w:lang w:val="en-US" w:eastAsia="zh-CN"/>
                    </w:rPr>
                    <w:t>表2</w:t>
                  </w:r>
                  <w:r>
                    <w:rPr>
                      <w:rFonts w:hint="default" w:ascii="Times New Roman" w:hAnsi="Times New Roman" w:cs="Times New Roman"/>
                      <w:color w:val="000000" w:themeColor="text1"/>
                      <w:sz w:val="21"/>
                      <w:szCs w:val="21"/>
                    </w:rPr>
                    <w:t>排放</w:t>
                  </w:r>
                  <w:r>
                    <w:rPr>
                      <w:rFonts w:hint="eastAsia" w:ascii="Times New Roman" w:hAnsi="Times New Roman" w:cs="Times New Roman"/>
                      <w:color w:val="000000" w:themeColor="text1"/>
                      <w:sz w:val="21"/>
                      <w:szCs w:val="21"/>
                      <w:lang w:val="en-US" w:eastAsia="zh-CN"/>
                    </w:rPr>
                    <w:t>浓度</w:t>
                  </w:r>
                  <w:r>
                    <w:rPr>
                      <w:rFonts w:hint="default" w:ascii="Times New Roman" w:hAnsi="Times New Roman" w:cs="Times New Roman"/>
                      <w:color w:val="000000" w:themeColor="text1"/>
                      <w:sz w:val="21"/>
                      <w:szCs w:val="21"/>
                    </w:rPr>
                    <w:t>限值</w:t>
                  </w:r>
                  <w:r>
                    <w:rPr>
                      <w:rFonts w:hint="eastAsia" w:cs="Times New Roman"/>
                      <w:color w:val="000000" w:themeColor="text1"/>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jc w:val="center"/>
              </w:trPr>
              <w:tc>
                <w:tcPr>
                  <w:tcW w:w="515" w:type="dxa"/>
                  <w:vMerge w:val="continue"/>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color w:val="000000" w:themeColor="text1"/>
                      <w:spacing w:val="0"/>
                      <w:sz w:val="21"/>
                      <w:szCs w:val="21"/>
                      <w:u w:val="none" w:color="auto"/>
                    </w:rPr>
                  </w:pPr>
                </w:p>
              </w:tc>
              <w:tc>
                <w:tcPr>
                  <w:tcW w:w="510" w:type="dxa"/>
                  <w:vMerge w:val="continue"/>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color w:val="000000" w:themeColor="text1"/>
                      <w:spacing w:val="0"/>
                      <w:sz w:val="21"/>
                      <w:szCs w:val="21"/>
                      <w:u w:val="none" w:color="auto"/>
                    </w:rPr>
                  </w:pPr>
                </w:p>
              </w:tc>
              <w:tc>
                <w:tcPr>
                  <w:tcW w:w="1170" w:type="dxa"/>
                  <w:tcBorders>
                    <w:tl2br w:val="nil"/>
                    <w:tr2bl w:val="nil"/>
                  </w:tcBorders>
                  <w:tcMar>
                    <w:left w:w="0" w:type="dxa"/>
                    <w:right w:w="0" w:type="dxa"/>
                  </w:tcMar>
                  <w:vAlign w:val="center"/>
                </w:tcPr>
                <w:p>
                  <w:pPr>
                    <w:keepNext w:val="0"/>
                    <w:keepLines w:val="0"/>
                    <w:pageBreakBefore w:val="0"/>
                    <w:widowControl/>
                    <w:tabs>
                      <w:tab w:val="left" w:pos="3225"/>
                    </w:tabs>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color w:val="000000" w:themeColor="text1"/>
                      <w:spacing w:val="0"/>
                      <w:sz w:val="21"/>
                      <w:szCs w:val="21"/>
                      <w:u w:val="none" w:color="auto"/>
                      <w:lang w:eastAsia="zh-CN"/>
                    </w:rPr>
                  </w:pPr>
                  <w:r>
                    <w:rPr>
                      <w:color w:val="000000" w:themeColor="text1"/>
                      <w:sz w:val="21"/>
                      <w:szCs w:val="21"/>
                    </w:rPr>
                    <w:t>拌缸、出料口</w:t>
                  </w:r>
                </w:p>
              </w:tc>
              <w:tc>
                <w:tcPr>
                  <w:tcW w:w="1095" w:type="dxa"/>
                  <w:tcBorders>
                    <w:tl2br w:val="nil"/>
                    <w:tr2bl w:val="nil"/>
                  </w:tcBorders>
                  <w:tcMar>
                    <w:left w:w="0" w:type="dxa"/>
                    <w:right w:w="0" w:type="dxa"/>
                  </w:tcMar>
                  <w:vAlign w:val="center"/>
                </w:tcPr>
                <w:p>
                  <w:pPr>
                    <w:keepNext w:val="0"/>
                    <w:keepLines w:val="0"/>
                    <w:pageBreakBefore w:val="0"/>
                    <w:widowControl/>
                    <w:tabs>
                      <w:tab w:val="left" w:pos="3225"/>
                    </w:tabs>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color w:val="000000" w:themeColor="text1"/>
                      <w:spacing w:val="0"/>
                      <w:sz w:val="21"/>
                      <w:szCs w:val="21"/>
                      <w:u w:val="none" w:color="auto"/>
                      <w:lang w:val="en-US" w:eastAsia="zh-CN"/>
                    </w:rPr>
                  </w:pPr>
                  <w:r>
                    <w:rPr>
                      <w:color w:val="000000" w:themeColor="text1"/>
                      <w:sz w:val="21"/>
                      <w:szCs w:val="21"/>
                    </w:rPr>
                    <w:t>沥青废气</w:t>
                  </w:r>
                </w:p>
              </w:tc>
              <w:tc>
                <w:tcPr>
                  <w:tcW w:w="2700" w:type="dxa"/>
                  <w:tcBorders>
                    <w:tl2br w:val="nil"/>
                    <w:tr2bl w:val="nil"/>
                  </w:tcBorders>
                  <w:tcMar>
                    <w:left w:w="0" w:type="dxa"/>
                    <w:right w:w="0" w:type="dxa"/>
                  </w:tcMar>
                  <w:vAlign w:val="center"/>
                </w:tcPr>
                <w:p>
                  <w:pPr>
                    <w:keepNext w:val="0"/>
                    <w:keepLines w:val="0"/>
                    <w:pageBreakBefore w:val="0"/>
                    <w:widowControl/>
                    <w:tabs>
                      <w:tab w:val="left" w:pos="3225"/>
                    </w:tabs>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color w:val="000000" w:themeColor="text1"/>
                      <w:spacing w:val="0"/>
                      <w:sz w:val="21"/>
                      <w:szCs w:val="21"/>
                      <w:u w:val="none" w:color="auto"/>
                    </w:rPr>
                  </w:pPr>
                  <w:r>
                    <w:rPr>
                      <w:color w:val="000000" w:themeColor="text1"/>
                      <w:sz w:val="21"/>
                      <w:szCs w:val="21"/>
                    </w:rPr>
                    <w:t>由引风机负压收集，再通往干燥滚筒二次燃烧处理，经除尘系统处理后，由1#排气筒（</w:t>
                  </w:r>
                  <w:r>
                    <w:rPr>
                      <w:rFonts w:hint="eastAsia"/>
                      <w:color w:val="000000" w:themeColor="text1"/>
                      <w:sz w:val="21"/>
                      <w:szCs w:val="21"/>
                    </w:rPr>
                    <w:t>15</w:t>
                  </w:r>
                  <w:r>
                    <w:rPr>
                      <w:color w:val="000000" w:themeColor="text1"/>
                      <w:sz w:val="21"/>
                      <w:szCs w:val="21"/>
                    </w:rPr>
                    <w:t>m）排放</w:t>
                  </w:r>
                </w:p>
              </w:tc>
              <w:tc>
                <w:tcPr>
                  <w:tcW w:w="2709" w:type="dxa"/>
                  <w:vMerge w:val="continue"/>
                  <w:tcBorders>
                    <w:tl2br w:val="nil"/>
                    <w:tr2bl w:val="nil"/>
                  </w:tcBorders>
                  <w:vAlign w:val="center"/>
                </w:tcPr>
                <w:p>
                  <w:pPr>
                    <w:keepNext w:val="0"/>
                    <w:keepLines w:val="0"/>
                    <w:pageBreakBefore w:val="0"/>
                    <w:kinsoku/>
                    <w:wordWrap/>
                    <w:overflowPunct/>
                    <w:topLinePunct w:val="0"/>
                    <w:autoSpaceDE/>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6" w:hRule="atLeast"/>
                <w:jc w:val="center"/>
              </w:trPr>
              <w:tc>
                <w:tcPr>
                  <w:tcW w:w="515" w:type="dxa"/>
                  <w:vMerge w:val="continue"/>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color w:val="000000" w:themeColor="text1"/>
                      <w:spacing w:val="0"/>
                      <w:sz w:val="21"/>
                      <w:szCs w:val="21"/>
                      <w:u w:val="none" w:color="auto"/>
                    </w:rPr>
                  </w:pPr>
                </w:p>
              </w:tc>
              <w:tc>
                <w:tcPr>
                  <w:tcW w:w="510" w:type="dxa"/>
                  <w:vMerge w:val="continue"/>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color w:val="000000" w:themeColor="text1"/>
                      <w:spacing w:val="0"/>
                      <w:sz w:val="21"/>
                      <w:szCs w:val="21"/>
                      <w:u w:val="none" w:color="auto"/>
                    </w:rPr>
                  </w:pPr>
                </w:p>
              </w:tc>
              <w:tc>
                <w:tcPr>
                  <w:tcW w:w="1170" w:type="dxa"/>
                  <w:tcBorders>
                    <w:tl2br w:val="nil"/>
                    <w:tr2bl w:val="nil"/>
                  </w:tcBorders>
                  <w:tcMar>
                    <w:left w:w="0" w:type="dxa"/>
                    <w:right w:w="0" w:type="dxa"/>
                  </w:tcMar>
                  <w:vAlign w:val="center"/>
                </w:tcPr>
                <w:p>
                  <w:pPr>
                    <w:keepNext w:val="0"/>
                    <w:keepLines w:val="0"/>
                    <w:pageBreakBefore w:val="0"/>
                    <w:widowControl/>
                    <w:tabs>
                      <w:tab w:val="left" w:pos="3225"/>
                    </w:tabs>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u w:val="none" w:color="auto"/>
                      <w:lang w:eastAsia="zh-CN"/>
                    </w:rPr>
                  </w:pPr>
                  <w:r>
                    <w:rPr>
                      <w:color w:val="000000" w:themeColor="text1"/>
                      <w:sz w:val="21"/>
                      <w:szCs w:val="21"/>
                    </w:rPr>
                    <w:t>沥青罐</w:t>
                  </w:r>
                </w:p>
              </w:tc>
              <w:tc>
                <w:tcPr>
                  <w:tcW w:w="1095" w:type="dxa"/>
                  <w:tcBorders>
                    <w:tl2br w:val="nil"/>
                    <w:tr2bl w:val="nil"/>
                  </w:tcBorders>
                  <w:tcMar>
                    <w:left w:w="0" w:type="dxa"/>
                    <w:right w:w="0" w:type="dxa"/>
                  </w:tcMar>
                  <w:vAlign w:val="center"/>
                </w:tcPr>
                <w:p>
                  <w:pPr>
                    <w:keepNext w:val="0"/>
                    <w:keepLines w:val="0"/>
                    <w:pageBreakBefore w:val="0"/>
                    <w:widowControl/>
                    <w:tabs>
                      <w:tab w:val="left" w:pos="3225"/>
                    </w:tabs>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color w:val="000000" w:themeColor="text1"/>
                      <w:spacing w:val="0"/>
                      <w:sz w:val="21"/>
                      <w:szCs w:val="21"/>
                      <w:u w:val="none" w:color="auto"/>
                      <w:lang w:val="en-US" w:eastAsia="zh-CN"/>
                    </w:rPr>
                  </w:pPr>
                  <w:r>
                    <w:rPr>
                      <w:color w:val="000000" w:themeColor="text1"/>
                      <w:sz w:val="21"/>
                      <w:szCs w:val="21"/>
                    </w:rPr>
                    <w:t>沥青烟</w:t>
                  </w:r>
                </w:p>
              </w:tc>
              <w:tc>
                <w:tcPr>
                  <w:tcW w:w="2700" w:type="dxa"/>
                  <w:tcBorders>
                    <w:tl2br w:val="nil"/>
                    <w:tr2bl w:val="nil"/>
                  </w:tcBorders>
                  <w:tcMar>
                    <w:left w:w="0" w:type="dxa"/>
                    <w:right w:w="0" w:type="dxa"/>
                  </w:tcMar>
                  <w:vAlign w:val="center"/>
                </w:tcPr>
                <w:p>
                  <w:pPr>
                    <w:keepNext w:val="0"/>
                    <w:keepLines w:val="0"/>
                    <w:pageBreakBefore w:val="0"/>
                    <w:widowControl/>
                    <w:tabs>
                      <w:tab w:val="left" w:pos="3225"/>
                    </w:tabs>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themeColor="text1"/>
                      <w:spacing w:val="0"/>
                      <w:sz w:val="21"/>
                      <w:szCs w:val="21"/>
                      <w:u w:val="none" w:color="auto"/>
                    </w:rPr>
                  </w:pPr>
                  <w:r>
                    <w:rPr>
                      <w:color w:val="000000" w:themeColor="text1"/>
                      <w:sz w:val="21"/>
                      <w:szCs w:val="21"/>
                    </w:rPr>
                    <w:t>由引风机负压收集，通往干燥滚筒二次燃烧处理后，由1#排气筒（</w:t>
                  </w:r>
                  <w:r>
                    <w:rPr>
                      <w:rFonts w:hint="eastAsia"/>
                      <w:color w:val="000000" w:themeColor="text1"/>
                      <w:sz w:val="21"/>
                      <w:szCs w:val="21"/>
                    </w:rPr>
                    <w:t>15</w:t>
                  </w:r>
                  <w:r>
                    <w:rPr>
                      <w:color w:val="000000" w:themeColor="text1"/>
                      <w:sz w:val="21"/>
                      <w:szCs w:val="21"/>
                    </w:rPr>
                    <w:t>m）排放</w:t>
                  </w:r>
                </w:p>
              </w:tc>
              <w:tc>
                <w:tcPr>
                  <w:tcW w:w="2709" w:type="dxa"/>
                  <w:vMerge w:val="continue"/>
                  <w:tcBorders>
                    <w:tl2br w:val="nil"/>
                    <w:tr2bl w:val="nil"/>
                  </w:tcBorders>
                  <w:vAlign w:val="center"/>
                </w:tcPr>
                <w:p>
                  <w:pPr>
                    <w:keepNext w:val="0"/>
                    <w:keepLines w:val="0"/>
                    <w:pageBreakBefore w:val="0"/>
                    <w:kinsoku/>
                    <w:wordWrap/>
                    <w:overflowPunct/>
                    <w:topLinePunct w:val="0"/>
                    <w:autoSpaceDE/>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jc w:val="center"/>
              </w:trPr>
              <w:tc>
                <w:tcPr>
                  <w:tcW w:w="515" w:type="dxa"/>
                  <w:vMerge w:val="continue"/>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color w:val="000000" w:themeColor="text1"/>
                      <w:spacing w:val="0"/>
                      <w:sz w:val="21"/>
                      <w:szCs w:val="21"/>
                      <w:u w:val="none" w:color="auto"/>
                    </w:rPr>
                  </w:pPr>
                </w:p>
              </w:tc>
              <w:tc>
                <w:tcPr>
                  <w:tcW w:w="510" w:type="dxa"/>
                  <w:vMerge w:val="continue"/>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color w:val="000000" w:themeColor="text1"/>
                      <w:spacing w:val="0"/>
                      <w:sz w:val="21"/>
                      <w:szCs w:val="21"/>
                      <w:u w:val="none" w:color="auto"/>
                    </w:rPr>
                  </w:pPr>
                </w:p>
              </w:tc>
              <w:tc>
                <w:tcPr>
                  <w:tcW w:w="1170" w:type="dxa"/>
                  <w:tcBorders>
                    <w:tl2br w:val="nil"/>
                    <w:tr2bl w:val="nil"/>
                  </w:tcBorders>
                  <w:tcMar>
                    <w:left w:w="0" w:type="dxa"/>
                    <w:right w:w="0" w:type="dxa"/>
                  </w:tcMar>
                  <w:vAlign w:val="center"/>
                </w:tcPr>
                <w:p>
                  <w:pPr>
                    <w:keepNext w:val="0"/>
                    <w:keepLines w:val="0"/>
                    <w:pageBreakBefore w:val="0"/>
                    <w:widowControl/>
                    <w:tabs>
                      <w:tab w:val="left" w:pos="3225"/>
                    </w:tabs>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u w:val="none" w:color="auto"/>
                      <w:lang w:eastAsia="zh-CN"/>
                    </w:rPr>
                  </w:pPr>
                  <w:r>
                    <w:rPr>
                      <w:color w:val="000000" w:themeColor="text1"/>
                      <w:sz w:val="21"/>
                      <w:szCs w:val="21"/>
                    </w:rPr>
                    <w:t>干燥滚筒主燃烧器</w:t>
                  </w:r>
                </w:p>
              </w:tc>
              <w:tc>
                <w:tcPr>
                  <w:tcW w:w="1095" w:type="dxa"/>
                  <w:tcBorders>
                    <w:tl2br w:val="nil"/>
                    <w:tr2bl w:val="nil"/>
                  </w:tcBorders>
                  <w:tcMar>
                    <w:left w:w="0" w:type="dxa"/>
                    <w:right w:w="0" w:type="dxa"/>
                  </w:tcMar>
                  <w:vAlign w:val="center"/>
                </w:tcPr>
                <w:p>
                  <w:pPr>
                    <w:keepNext w:val="0"/>
                    <w:keepLines w:val="0"/>
                    <w:pageBreakBefore w:val="0"/>
                    <w:widowControl/>
                    <w:tabs>
                      <w:tab w:val="left" w:pos="3225"/>
                    </w:tabs>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color w:val="000000" w:themeColor="text1"/>
                      <w:spacing w:val="0"/>
                      <w:sz w:val="21"/>
                      <w:szCs w:val="21"/>
                      <w:u w:val="none" w:color="auto"/>
                      <w:lang w:val="en-US" w:eastAsia="zh-CN"/>
                    </w:rPr>
                  </w:pPr>
                  <w:r>
                    <w:rPr>
                      <w:color w:val="000000" w:themeColor="text1"/>
                      <w:sz w:val="21"/>
                      <w:szCs w:val="21"/>
                    </w:rPr>
                    <w:t>烟尘、SO</w:t>
                  </w:r>
                  <w:r>
                    <w:rPr>
                      <w:color w:val="000000" w:themeColor="text1"/>
                      <w:sz w:val="21"/>
                      <w:szCs w:val="21"/>
                      <w:vertAlign w:val="subscript"/>
                    </w:rPr>
                    <w:t>2</w:t>
                  </w:r>
                  <w:r>
                    <w:rPr>
                      <w:color w:val="000000" w:themeColor="text1"/>
                      <w:sz w:val="21"/>
                      <w:szCs w:val="21"/>
                    </w:rPr>
                    <w:t>、NO</w:t>
                  </w:r>
                  <w:r>
                    <w:rPr>
                      <w:color w:val="000000" w:themeColor="text1"/>
                      <w:sz w:val="21"/>
                      <w:szCs w:val="21"/>
                      <w:vertAlign w:val="subscript"/>
                    </w:rPr>
                    <w:t>2</w:t>
                  </w:r>
                </w:p>
              </w:tc>
              <w:tc>
                <w:tcPr>
                  <w:tcW w:w="2700" w:type="dxa"/>
                  <w:tcBorders>
                    <w:tl2br w:val="nil"/>
                    <w:tr2bl w:val="nil"/>
                  </w:tcBorders>
                  <w:tcMar>
                    <w:left w:w="0" w:type="dxa"/>
                    <w:right w:w="0" w:type="dxa"/>
                  </w:tcMar>
                  <w:vAlign w:val="center"/>
                </w:tcPr>
                <w:p>
                  <w:pPr>
                    <w:keepNext w:val="0"/>
                    <w:keepLines w:val="0"/>
                    <w:pageBreakBefore w:val="0"/>
                    <w:widowControl/>
                    <w:tabs>
                      <w:tab w:val="left" w:pos="3225"/>
                    </w:tabs>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themeColor="text1"/>
                      <w:spacing w:val="0"/>
                      <w:sz w:val="21"/>
                      <w:szCs w:val="21"/>
                      <w:u w:val="none" w:color="auto"/>
                    </w:rPr>
                  </w:pPr>
                  <w:r>
                    <w:rPr>
                      <w:color w:val="000000" w:themeColor="text1"/>
                      <w:sz w:val="21"/>
                      <w:szCs w:val="21"/>
                    </w:rPr>
                    <w:t>由引风机负压收集，经除尘系统处理后，由1#排气筒排放</w:t>
                  </w:r>
                </w:p>
              </w:tc>
              <w:tc>
                <w:tcPr>
                  <w:tcW w:w="2709" w:type="dxa"/>
                  <w:vMerge w:val="continue"/>
                  <w:tcBorders>
                    <w:tl2br w:val="nil"/>
                    <w:tr2bl w:val="nil"/>
                  </w:tcBorders>
                  <w:vAlign w:val="center"/>
                </w:tcPr>
                <w:p>
                  <w:pPr>
                    <w:keepNext w:val="0"/>
                    <w:keepLines w:val="0"/>
                    <w:pageBreakBefore w:val="0"/>
                    <w:kinsoku/>
                    <w:wordWrap/>
                    <w:overflowPunct/>
                    <w:topLinePunct w:val="0"/>
                    <w:autoSpaceDE/>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jc w:val="center"/>
              </w:trPr>
              <w:tc>
                <w:tcPr>
                  <w:tcW w:w="515" w:type="dxa"/>
                  <w:vMerge w:val="continue"/>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color w:val="000000" w:themeColor="text1"/>
                      <w:spacing w:val="0"/>
                      <w:sz w:val="21"/>
                      <w:szCs w:val="21"/>
                      <w:u w:val="none" w:color="auto"/>
                    </w:rPr>
                  </w:pPr>
                </w:p>
              </w:tc>
              <w:tc>
                <w:tcPr>
                  <w:tcW w:w="510" w:type="dxa"/>
                  <w:vMerge w:val="continue"/>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color w:val="000000" w:themeColor="text1"/>
                      <w:spacing w:val="0"/>
                      <w:sz w:val="21"/>
                      <w:szCs w:val="21"/>
                      <w:u w:val="none" w:color="auto"/>
                    </w:rPr>
                  </w:pPr>
                </w:p>
              </w:tc>
              <w:tc>
                <w:tcPr>
                  <w:tcW w:w="1170" w:type="dxa"/>
                  <w:tcBorders>
                    <w:tl2br w:val="nil"/>
                    <w:tr2bl w:val="nil"/>
                  </w:tcBorders>
                  <w:tcMar>
                    <w:left w:w="0" w:type="dxa"/>
                    <w:right w:w="0" w:type="dxa"/>
                  </w:tcMar>
                  <w:vAlign w:val="center"/>
                </w:tcPr>
                <w:p>
                  <w:pPr>
                    <w:keepNext w:val="0"/>
                    <w:keepLines w:val="0"/>
                    <w:pageBreakBefore w:val="0"/>
                    <w:widowControl/>
                    <w:tabs>
                      <w:tab w:val="left" w:pos="3225"/>
                    </w:tabs>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r>
                    <w:rPr>
                      <w:color w:val="000000" w:themeColor="text1"/>
                      <w:sz w:val="21"/>
                      <w:szCs w:val="21"/>
                    </w:rPr>
                    <w:t>导热油炉</w:t>
                  </w:r>
                </w:p>
              </w:tc>
              <w:tc>
                <w:tcPr>
                  <w:tcW w:w="1095" w:type="dxa"/>
                  <w:tcBorders>
                    <w:tl2br w:val="nil"/>
                    <w:tr2bl w:val="nil"/>
                  </w:tcBorders>
                  <w:tcMar>
                    <w:left w:w="0" w:type="dxa"/>
                    <w:right w:w="0" w:type="dxa"/>
                  </w:tcMar>
                  <w:vAlign w:val="center"/>
                </w:tcPr>
                <w:p>
                  <w:pPr>
                    <w:keepNext w:val="0"/>
                    <w:keepLines w:val="0"/>
                    <w:pageBreakBefore w:val="0"/>
                    <w:widowControl/>
                    <w:tabs>
                      <w:tab w:val="left" w:pos="3225"/>
                    </w:tabs>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r>
                    <w:rPr>
                      <w:color w:val="000000" w:themeColor="text1"/>
                      <w:sz w:val="21"/>
                      <w:szCs w:val="21"/>
                    </w:rPr>
                    <w:t>烟尘、SO</w:t>
                  </w:r>
                  <w:r>
                    <w:rPr>
                      <w:color w:val="000000" w:themeColor="text1"/>
                      <w:sz w:val="21"/>
                      <w:szCs w:val="21"/>
                      <w:vertAlign w:val="subscript"/>
                    </w:rPr>
                    <w:t>2</w:t>
                  </w:r>
                  <w:r>
                    <w:rPr>
                      <w:color w:val="000000" w:themeColor="text1"/>
                      <w:sz w:val="21"/>
                      <w:szCs w:val="21"/>
                    </w:rPr>
                    <w:t>、NO</w:t>
                  </w:r>
                  <w:r>
                    <w:rPr>
                      <w:color w:val="000000" w:themeColor="text1"/>
                      <w:sz w:val="21"/>
                      <w:szCs w:val="21"/>
                      <w:vertAlign w:val="subscript"/>
                    </w:rPr>
                    <w:t>x</w:t>
                  </w:r>
                </w:p>
              </w:tc>
              <w:tc>
                <w:tcPr>
                  <w:tcW w:w="2700" w:type="dxa"/>
                  <w:tcBorders>
                    <w:tl2br w:val="nil"/>
                    <w:tr2bl w:val="nil"/>
                  </w:tcBorders>
                  <w:tcMar>
                    <w:left w:w="0" w:type="dxa"/>
                    <w:right w:w="0" w:type="dxa"/>
                  </w:tcMar>
                  <w:vAlign w:val="center"/>
                </w:tcPr>
                <w:p>
                  <w:pPr>
                    <w:keepNext w:val="0"/>
                    <w:keepLines w:val="0"/>
                    <w:pageBreakBefore w:val="0"/>
                    <w:widowControl/>
                    <w:tabs>
                      <w:tab w:val="left" w:pos="3225"/>
                    </w:tabs>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r>
                    <w:rPr>
                      <w:color w:val="000000" w:themeColor="text1"/>
                      <w:sz w:val="21"/>
                      <w:szCs w:val="21"/>
                    </w:rPr>
                    <w:t>由2#排气筒排放（15m）</w:t>
                  </w:r>
                </w:p>
              </w:tc>
              <w:tc>
                <w:tcPr>
                  <w:tcW w:w="2709" w:type="dxa"/>
                  <w:tcBorders>
                    <w:tl2br w:val="nil"/>
                    <w:tr2bl w:val="nil"/>
                  </w:tcBorders>
                  <w:vAlign w:val="center"/>
                </w:tcPr>
                <w:p>
                  <w:pPr>
                    <w:keepNext w:val="0"/>
                    <w:keepLines w:val="0"/>
                    <w:pageBreakBefore w:val="0"/>
                    <w:kinsoku/>
                    <w:wordWrap/>
                    <w:overflowPunct/>
                    <w:topLinePunct w:val="0"/>
                    <w:autoSpaceDE/>
                    <w:autoSpaceDN w:val="0"/>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b w:val="0"/>
                      <w:bCs/>
                      <w:color w:val="000000" w:themeColor="text1"/>
                      <w:spacing w:val="0"/>
                      <w:sz w:val="21"/>
                      <w:szCs w:val="21"/>
                      <w:u w:val="none" w:color="auto"/>
                      <w:lang w:val="en-US" w:eastAsia="zh-CN"/>
                    </w:rPr>
                  </w:pPr>
                  <w:r>
                    <w:rPr>
                      <w:rFonts w:hint="eastAsia" w:ascii="Times New Roman" w:hAnsi="Times New Roman" w:cs="Times New Roman"/>
                      <w:color w:val="000000" w:themeColor="text1"/>
                      <w:sz w:val="21"/>
                      <w:szCs w:val="21"/>
                      <w:vertAlign w:val="baseline"/>
                      <w:lang w:val="en-US" w:eastAsia="zh-CN"/>
                    </w:rPr>
                    <w:t>符合</w:t>
                  </w:r>
                  <w:r>
                    <w:rPr>
                      <w:color w:val="000000" w:themeColor="text1"/>
                      <w:sz w:val="21"/>
                      <w:szCs w:val="21"/>
                    </w:rPr>
                    <w:t>《锅炉大气污染物排放标准》（GB13271-2014）</w:t>
                  </w:r>
                  <w:r>
                    <w:rPr>
                      <w:rFonts w:hint="eastAsia"/>
                      <w:color w:val="000000" w:themeColor="text1"/>
                      <w:sz w:val="21"/>
                      <w:szCs w:val="21"/>
                      <w:lang w:val="en-US" w:eastAsia="zh-CN"/>
                    </w:rPr>
                    <w:t>中燃油锅炉标准限值。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jc w:val="center"/>
              </w:trPr>
              <w:tc>
                <w:tcPr>
                  <w:tcW w:w="515" w:type="dxa"/>
                  <w:vMerge w:val="continue"/>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color w:val="000000" w:themeColor="text1"/>
                      <w:spacing w:val="0"/>
                      <w:sz w:val="21"/>
                      <w:szCs w:val="21"/>
                      <w:u w:val="none" w:color="auto"/>
                    </w:rPr>
                  </w:pPr>
                </w:p>
              </w:tc>
              <w:tc>
                <w:tcPr>
                  <w:tcW w:w="510" w:type="dxa"/>
                  <w:vMerge w:val="continue"/>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color w:val="000000" w:themeColor="text1"/>
                      <w:spacing w:val="0"/>
                      <w:sz w:val="21"/>
                      <w:szCs w:val="21"/>
                      <w:u w:val="none" w:color="auto"/>
                    </w:rPr>
                  </w:pPr>
                </w:p>
              </w:tc>
              <w:tc>
                <w:tcPr>
                  <w:tcW w:w="1170" w:type="dxa"/>
                  <w:tcBorders>
                    <w:tl2br w:val="nil"/>
                    <w:tr2bl w:val="nil"/>
                  </w:tcBorders>
                  <w:tcMar>
                    <w:left w:w="0" w:type="dxa"/>
                    <w:right w:w="0" w:type="dxa"/>
                  </w:tcMar>
                  <w:vAlign w:val="center"/>
                </w:tcPr>
                <w:p>
                  <w:pPr>
                    <w:keepNext w:val="0"/>
                    <w:keepLines w:val="0"/>
                    <w:pageBreakBefore w:val="0"/>
                    <w:widowControl/>
                    <w:tabs>
                      <w:tab w:val="left" w:pos="3225"/>
                    </w:tabs>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u w:val="none" w:color="auto"/>
                      <w:lang w:eastAsia="zh-CN"/>
                    </w:rPr>
                  </w:pPr>
                  <w:r>
                    <w:rPr>
                      <w:rFonts w:hint="eastAsia"/>
                      <w:color w:val="000000" w:themeColor="text1"/>
                      <w:sz w:val="21"/>
                      <w:szCs w:val="21"/>
                      <w:lang w:eastAsia="zh-CN"/>
                    </w:rPr>
                    <w:t>柴</w:t>
                  </w:r>
                  <w:r>
                    <w:rPr>
                      <w:color w:val="000000" w:themeColor="text1"/>
                      <w:sz w:val="21"/>
                      <w:szCs w:val="21"/>
                    </w:rPr>
                    <w:t>油储罐</w:t>
                  </w:r>
                </w:p>
              </w:tc>
              <w:tc>
                <w:tcPr>
                  <w:tcW w:w="1095" w:type="dxa"/>
                  <w:tcBorders>
                    <w:tl2br w:val="nil"/>
                    <w:tr2bl w:val="nil"/>
                  </w:tcBorders>
                  <w:tcMar>
                    <w:left w:w="0" w:type="dxa"/>
                    <w:right w:w="0" w:type="dxa"/>
                  </w:tcMar>
                  <w:vAlign w:val="center"/>
                </w:tcPr>
                <w:p>
                  <w:pPr>
                    <w:keepNext w:val="0"/>
                    <w:keepLines w:val="0"/>
                    <w:pageBreakBefore w:val="0"/>
                    <w:widowControl/>
                    <w:tabs>
                      <w:tab w:val="left" w:pos="3225"/>
                    </w:tabs>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color w:val="000000" w:themeColor="text1"/>
                      <w:spacing w:val="0"/>
                      <w:sz w:val="21"/>
                      <w:szCs w:val="21"/>
                      <w:u w:val="none" w:color="auto"/>
                      <w:lang w:val="en-US" w:eastAsia="zh-CN"/>
                    </w:rPr>
                  </w:pPr>
                  <w:r>
                    <w:rPr>
                      <w:color w:val="000000" w:themeColor="text1"/>
                      <w:sz w:val="21"/>
                      <w:szCs w:val="21"/>
                    </w:rPr>
                    <w:t>非甲烷总烃</w:t>
                  </w:r>
                </w:p>
              </w:tc>
              <w:tc>
                <w:tcPr>
                  <w:tcW w:w="2700" w:type="dxa"/>
                  <w:tcBorders>
                    <w:tl2br w:val="nil"/>
                    <w:tr2bl w:val="nil"/>
                  </w:tcBorders>
                  <w:tcMar>
                    <w:left w:w="0" w:type="dxa"/>
                    <w:right w:w="0" w:type="dxa"/>
                  </w:tcMar>
                  <w:vAlign w:val="center"/>
                </w:tcPr>
                <w:p>
                  <w:pPr>
                    <w:keepNext w:val="0"/>
                    <w:keepLines w:val="0"/>
                    <w:pageBreakBefore w:val="0"/>
                    <w:widowControl/>
                    <w:tabs>
                      <w:tab w:val="left" w:pos="3225"/>
                    </w:tabs>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themeColor="text1"/>
                      <w:spacing w:val="0"/>
                      <w:sz w:val="21"/>
                      <w:szCs w:val="21"/>
                      <w:u w:val="none" w:color="auto"/>
                    </w:rPr>
                  </w:pPr>
                  <w:r>
                    <w:rPr>
                      <w:color w:val="000000" w:themeColor="text1"/>
                      <w:sz w:val="21"/>
                      <w:szCs w:val="21"/>
                    </w:rPr>
                    <w:t>水淋降温</w:t>
                  </w:r>
                </w:p>
              </w:tc>
              <w:tc>
                <w:tcPr>
                  <w:tcW w:w="2709"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outlineLvl w:val="9"/>
                    <w:rPr>
                      <w:rFonts w:hint="default" w:ascii="Times New Roman" w:hAnsi="Times New Roman" w:eastAsia="宋体" w:cs="Times New Roman"/>
                      <w:b w:val="0"/>
                      <w:bCs/>
                      <w:color w:val="000000" w:themeColor="text1"/>
                      <w:spacing w:val="0"/>
                      <w:sz w:val="21"/>
                      <w:szCs w:val="21"/>
                      <w:u w:val="none" w:color="auto"/>
                    </w:rPr>
                  </w:pPr>
                  <w:r>
                    <w:rPr>
                      <w:rFonts w:hint="default" w:ascii="Times New Roman" w:hAnsi="Times New Roman" w:cs="Times New Roman"/>
                      <w:color w:val="000000" w:themeColor="text1"/>
                      <w:sz w:val="21"/>
                      <w:szCs w:val="21"/>
                      <w:lang w:val="en-US" w:eastAsia="zh-CN"/>
                    </w:rPr>
                    <w:t>非甲烷总烃</w:t>
                  </w:r>
                  <w:r>
                    <w:rPr>
                      <w:rFonts w:hint="default" w:ascii="Times New Roman" w:hAnsi="Times New Roman" w:cs="Times New Roman"/>
                      <w:color w:val="000000" w:themeColor="text1"/>
                      <w:sz w:val="21"/>
                      <w:szCs w:val="21"/>
                      <w:lang w:eastAsia="zh-CN"/>
                    </w:rPr>
                    <w:t>符合</w:t>
                  </w:r>
                  <w:r>
                    <w:rPr>
                      <w:rFonts w:hint="default" w:ascii="Times New Roman" w:hAnsi="Times New Roman" w:cs="Times New Roman"/>
                      <w:color w:val="000000" w:themeColor="text1"/>
                      <w:sz w:val="21"/>
                      <w:szCs w:val="21"/>
                    </w:rPr>
                    <w:t>《大气污染物综合排放标准》（GB16297-1996）中表2无组织排放标准要求</w:t>
                  </w:r>
                  <w:r>
                    <w:rPr>
                      <w:rFonts w:hint="default" w:ascii="Times New Roman" w:hAnsi="Times New Roman" w:cs="Times New Roman"/>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jc w:val="center"/>
              </w:trPr>
              <w:tc>
                <w:tcPr>
                  <w:tcW w:w="515" w:type="dxa"/>
                  <w:vMerge w:val="continue"/>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color w:val="000000" w:themeColor="text1"/>
                      <w:spacing w:val="0"/>
                      <w:sz w:val="21"/>
                      <w:szCs w:val="21"/>
                      <w:u w:val="none" w:color="auto"/>
                    </w:rPr>
                  </w:pPr>
                </w:p>
              </w:tc>
              <w:tc>
                <w:tcPr>
                  <w:tcW w:w="510" w:type="dxa"/>
                  <w:vMerge w:val="continue"/>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color w:val="000000" w:themeColor="text1"/>
                      <w:spacing w:val="0"/>
                      <w:sz w:val="21"/>
                      <w:szCs w:val="21"/>
                      <w:u w:val="none" w:color="auto"/>
                    </w:rPr>
                  </w:pPr>
                </w:p>
              </w:tc>
              <w:tc>
                <w:tcPr>
                  <w:tcW w:w="1170" w:type="dxa"/>
                  <w:tcBorders>
                    <w:tl2br w:val="nil"/>
                    <w:tr2bl w:val="nil"/>
                  </w:tcBorders>
                  <w:tcMar>
                    <w:left w:w="0" w:type="dxa"/>
                    <w:right w:w="0" w:type="dxa"/>
                  </w:tcMar>
                  <w:vAlign w:val="center"/>
                </w:tcPr>
                <w:p>
                  <w:pPr>
                    <w:tabs>
                      <w:tab w:val="left" w:pos="3225"/>
                    </w:tabs>
                    <w:spacing w:line="240" w:lineRule="auto"/>
                    <w:ind w:left="0" w:leftChars="0" w:firstLine="0" w:firstLineChars="0"/>
                    <w:jc w:val="center"/>
                    <w:rPr>
                      <w:color w:val="000000" w:themeColor="text1"/>
                      <w:sz w:val="21"/>
                      <w:szCs w:val="21"/>
                    </w:rPr>
                  </w:pPr>
                  <w:r>
                    <w:rPr>
                      <w:color w:val="000000" w:themeColor="text1"/>
                      <w:sz w:val="21"/>
                      <w:szCs w:val="21"/>
                    </w:rPr>
                    <w:t>冷集料斗</w:t>
                  </w:r>
                </w:p>
              </w:tc>
              <w:tc>
                <w:tcPr>
                  <w:tcW w:w="1095" w:type="dxa"/>
                  <w:tcBorders>
                    <w:tl2br w:val="nil"/>
                    <w:tr2bl w:val="nil"/>
                  </w:tcBorders>
                  <w:tcMar>
                    <w:left w:w="0" w:type="dxa"/>
                    <w:right w:w="0" w:type="dxa"/>
                  </w:tcMar>
                  <w:vAlign w:val="center"/>
                </w:tcPr>
                <w:p>
                  <w:pPr>
                    <w:tabs>
                      <w:tab w:val="left" w:pos="3225"/>
                    </w:tabs>
                    <w:spacing w:line="240" w:lineRule="auto"/>
                    <w:ind w:left="0" w:leftChars="0" w:firstLine="0" w:firstLineChars="0"/>
                    <w:jc w:val="center"/>
                    <w:rPr>
                      <w:color w:val="000000" w:themeColor="text1"/>
                      <w:sz w:val="21"/>
                      <w:szCs w:val="21"/>
                    </w:rPr>
                  </w:pPr>
                  <w:r>
                    <w:rPr>
                      <w:color w:val="000000" w:themeColor="text1"/>
                      <w:sz w:val="21"/>
                      <w:szCs w:val="21"/>
                    </w:rPr>
                    <w:t>粉尘</w:t>
                  </w:r>
                </w:p>
              </w:tc>
              <w:tc>
                <w:tcPr>
                  <w:tcW w:w="2700" w:type="dxa"/>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leftChars="0" w:right="0" w:rightChars="0" w:firstLine="0" w:firstLineChars="0"/>
                    <w:jc w:val="center"/>
                    <w:textAlignment w:val="auto"/>
                    <w:rPr>
                      <w:color w:val="000000" w:themeColor="text1"/>
                      <w:sz w:val="21"/>
                      <w:szCs w:val="21"/>
                    </w:rPr>
                  </w:pPr>
                  <w:r>
                    <w:rPr>
                      <w:color w:val="000000" w:themeColor="text1"/>
                      <w:sz w:val="21"/>
                      <w:szCs w:val="21"/>
                    </w:rPr>
                    <w:t>安装喷淋系统</w:t>
                  </w:r>
                </w:p>
              </w:tc>
              <w:tc>
                <w:tcPr>
                  <w:tcW w:w="2709" w:type="dxa"/>
                  <w:vMerge w:val="restart"/>
                  <w:tcBorders>
                    <w:tl2br w:val="nil"/>
                    <w:tr2bl w:val="nil"/>
                  </w:tcBorders>
                  <w:vAlign w:val="center"/>
                </w:tcPr>
                <w:p>
                  <w:pPr>
                    <w:keepNext w:val="0"/>
                    <w:keepLines w:val="0"/>
                    <w:pageBreakBefore w:val="0"/>
                    <w:kinsoku/>
                    <w:wordWrap/>
                    <w:overflowPunct/>
                    <w:topLinePunct w:val="0"/>
                    <w:autoSpaceDE/>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rPr>
                  </w:pPr>
                  <w:r>
                    <w:rPr>
                      <w:rFonts w:hint="default" w:ascii="Times New Roman" w:hAnsi="Times New Roman" w:eastAsia="宋体" w:cs="Times New Roman"/>
                      <w:b w:val="0"/>
                      <w:color w:val="000000" w:themeColor="text1"/>
                      <w:spacing w:val="0"/>
                      <w:sz w:val="21"/>
                      <w:szCs w:val="21"/>
                      <w:u w:val="none" w:color="auto"/>
                      <w:lang w:eastAsia="zh-CN"/>
                    </w:rPr>
                    <w:t>符合</w:t>
                  </w:r>
                  <w:r>
                    <w:rPr>
                      <w:rFonts w:hint="default" w:ascii="Times New Roman" w:hAnsi="Times New Roman" w:eastAsia="宋体" w:cs="Times New Roman"/>
                      <w:b w:val="0"/>
                      <w:color w:val="000000" w:themeColor="text1"/>
                      <w:spacing w:val="0"/>
                      <w:sz w:val="21"/>
                      <w:szCs w:val="21"/>
                      <w:u w:val="none" w:color="auto"/>
                    </w:rPr>
                    <w:t>《大气污染物综合排放标准》</w:t>
                  </w:r>
                  <w:r>
                    <w:rPr>
                      <w:rFonts w:hint="default" w:ascii="Times New Roman" w:hAnsi="Times New Roman" w:eastAsia="宋体" w:cs="Times New Roman"/>
                      <w:b w:val="0"/>
                      <w:color w:val="000000" w:themeColor="text1"/>
                      <w:spacing w:val="0"/>
                      <w:sz w:val="21"/>
                      <w:szCs w:val="21"/>
                      <w:u w:val="none" w:color="auto"/>
                      <w:lang w:eastAsia="zh-CN"/>
                    </w:rPr>
                    <w:t>（</w:t>
                  </w:r>
                  <w:r>
                    <w:rPr>
                      <w:rFonts w:hint="default" w:ascii="Times New Roman" w:hAnsi="Times New Roman" w:eastAsia="宋体" w:cs="Times New Roman"/>
                      <w:b w:val="0"/>
                      <w:color w:val="000000" w:themeColor="text1"/>
                      <w:spacing w:val="0"/>
                      <w:sz w:val="21"/>
                      <w:szCs w:val="21"/>
                      <w:u w:val="none" w:color="auto"/>
                    </w:rPr>
                    <w:t>GB16297-1996</w:t>
                  </w:r>
                  <w:r>
                    <w:rPr>
                      <w:rFonts w:hint="default" w:ascii="Times New Roman" w:hAnsi="Times New Roman" w:eastAsia="宋体" w:cs="Times New Roman"/>
                      <w:b w:val="0"/>
                      <w:color w:val="000000" w:themeColor="text1"/>
                      <w:spacing w:val="0"/>
                      <w:sz w:val="21"/>
                      <w:szCs w:val="21"/>
                      <w:u w:val="none" w:color="auto"/>
                      <w:lang w:eastAsia="zh-CN"/>
                    </w:rPr>
                    <w:t>）表</w:t>
                  </w:r>
                  <w:r>
                    <w:rPr>
                      <w:rFonts w:hint="default" w:ascii="Times New Roman" w:hAnsi="Times New Roman" w:eastAsia="宋体" w:cs="Times New Roman"/>
                      <w:b w:val="0"/>
                      <w:color w:val="000000" w:themeColor="text1"/>
                      <w:spacing w:val="0"/>
                      <w:sz w:val="21"/>
                      <w:szCs w:val="21"/>
                      <w:u w:val="none" w:color="auto"/>
                      <w:lang w:val="en-US" w:eastAsia="zh-CN"/>
                    </w:rPr>
                    <w:t>2二级标准及无组织排放监控浓度限值</w:t>
                  </w:r>
                  <w:r>
                    <w:rPr>
                      <w:rFonts w:hint="eastAsia" w:cs="Times New Roman"/>
                      <w:b w:val="0"/>
                      <w:color w:val="000000" w:themeColor="text1"/>
                      <w:spacing w:val="0"/>
                      <w:sz w:val="21"/>
                      <w:szCs w:val="21"/>
                      <w:u w:val="none" w:color="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15" w:type="dxa"/>
                  <w:vMerge w:val="continue"/>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color w:val="000000" w:themeColor="text1"/>
                      <w:spacing w:val="0"/>
                      <w:sz w:val="21"/>
                      <w:szCs w:val="21"/>
                      <w:u w:val="none" w:color="auto"/>
                    </w:rPr>
                  </w:pPr>
                </w:p>
              </w:tc>
              <w:tc>
                <w:tcPr>
                  <w:tcW w:w="510" w:type="dxa"/>
                  <w:vMerge w:val="continue"/>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color w:val="000000" w:themeColor="text1"/>
                      <w:spacing w:val="0"/>
                      <w:sz w:val="21"/>
                      <w:szCs w:val="21"/>
                      <w:u w:val="none" w:color="auto"/>
                    </w:rPr>
                  </w:pPr>
                </w:p>
              </w:tc>
              <w:tc>
                <w:tcPr>
                  <w:tcW w:w="1170" w:type="dxa"/>
                  <w:tcBorders>
                    <w:tl2br w:val="nil"/>
                    <w:tr2bl w:val="nil"/>
                  </w:tcBorders>
                  <w:tcMar>
                    <w:left w:w="0" w:type="dxa"/>
                    <w:right w:w="0" w:type="dxa"/>
                  </w:tcMar>
                  <w:vAlign w:val="center"/>
                </w:tcPr>
                <w:p>
                  <w:pPr>
                    <w:keepNext w:val="0"/>
                    <w:keepLines w:val="0"/>
                    <w:pageBreakBefore w:val="0"/>
                    <w:widowControl/>
                    <w:tabs>
                      <w:tab w:val="left" w:pos="3225"/>
                    </w:tabs>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pacing w:val="0"/>
                      <w:sz w:val="21"/>
                      <w:szCs w:val="21"/>
                      <w:u w:val="none" w:color="auto"/>
                      <w:lang w:eastAsia="zh-CN"/>
                    </w:rPr>
                  </w:pPr>
                  <w:r>
                    <w:rPr>
                      <w:color w:val="000000" w:themeColor="text1"/>
                      <w:sz w:val="21"/>
                      <w:szCs w:val="21"/>
                    </w:rPr>
                    <w:t>料场</w:t>
                  </w:r>
                </w:p>
              </w:tc>
              <w:tc>
                <w:tcPr>
                  <w:tcW w:w="1095" w:type="dxa"/>
                  <w:tcBorders>
                    <w:tl2br w:val="nil"/>
                    <w:tr2bl w:val="nil"/>
                  </w:tcBorders>
                  <w:tcMar>
                    <w:left w:w="0" w:type="dxa"/>
                    <w:right w:w="0" w:type="dxa"/>
                  </w:tcMar>
                  <w:vAlign w:val="center"/>
                </w:tcPr>
                <w:p>
                  <w:pPr>
                    <w:keepNext w:val="0"/>
                    <w:keepLines w:val="0"/>
                    <w:pageBreakBefore w:val="0"/>
                    <w:widowControl/>
                    <w:tabs>
                      <w:tab w:val="left" w:pos="3225"/>
                    </w:tabs>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color w:val="000000" w:themeColor="text1"/>
                      <w:spacing w:val="0"/>
                      <w:sz w:val="21"/>
                      <w:szCs w:val="21"/>
                      <w:u w:val="none" w:color="auto"/>
                      <w:lang w:val="en-US" w:eastAsia="zh-CN"/>
                    </w:rPr>
                  </w:pPr>
                  <w:r>
                    <w:rPr>
                      <w:color w:val="000000" w:themeColor="text1"/>
                      <w:sz w:val="21"/>
                      <w:szCs w:val="21"/>
                    </w:rPr>
                    <w:t>扬尘</w:t>
                  </w:r>
                </w:p>
              </w:tc>
              <w:tc>
                <w:tcPr>
                  <w:tcW w:w="2700" w:type="dxa"/>
                  <w:tcBorders>
                    <w:tl2br w:val="nil"/>
                    <w:tr2bl w:val="nil"/>
                  </w:tcBorders>
                  <w:tcMar>
                    <w:left w:w="0" w:type="dxa"/>
                    <w:right w:w="0" w:type="dxa"/>
                  </w:tcMar>
                  <w:vAlign w:val="center"/>
                </w:tcPr>
                <w:p>
                  <w:pPr>
                    <w:keepNext w:val="0"/>
                    <w:keepLines w:val="0"/>
                    <w:pageBreakBefore w:val="0"/>
                    <w:widowControl/>
                    <w:tabs>
                      <w:tab w:val="left" w:pos="3225"/>
                    </w:tabs>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000000" w:themeColor="text1"/>
                      <w:spacing w:val="0"/>
                      <w:sz w:val="21"/>
                      <w:szCs w:val="21"/>
                      <w:u w:val="none" w:color="auto"/>
                    </w:rPr>
                  </w:pPr>
                  <w:r>
                    <w:rPr>
                      <w:color w:val="000000" w:themeColor="text1"/>
                      <w:sz w:val="21"/>
                      <w:szCs w:val="21"/>
                    </w:rPr>
                    <w:t>搭建挡雨棚、洒水降尘</w:t>
                  </w:r>
                </w:p>
              </w:tc>
              <w:tc>
                <w:tcPr>
                  <w:tcW w:w="2709" w:type="dxa"/>
                  <w:vMerge w:val="continue"/>
                  <w:tcBorders>
                    <w:tl2br w:val="nil"/>
                    <w:tr2bl w:val="nil"/>
                  </w:tcBorders>
                  <w:vAlign w:val="center"/>
                </w:tcPr>
                <w:p>
                  <w:pPr>
                    <w:keepNext w:val="0"/>
                    <w:keepLines w:val="0"/>
                    <w:pageBreakBefore w:val="0"/>
                    <w:kinsoku/>
                    <w:wordWrap/>
                    <w:overflowPunct/>
                    <w:topLinePunct w:val="0"/>
                    <w:autoSpaceDE/>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15" w:type="dxa"/>
                  <w:vMerge w:val="continue"/>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color w:val="000000" w:themeColor="text1"/>
                      <w:spacing w:val="0"/>
                      <w:sz w:val="21"/>
                      <w:szCs w:val="21"/>
                      <w:u w:val="none" w:color="auto"/>
                    </w:rPr>
                  </w:pPr>
                </w:p>
              </w:tc>
              <w:tc>
                <w:tcPr>
                  <w:tcW w:w="510" w:type="dxa"/>
                  <w:vMerge w:val="continue"/>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color w:val="000000" w:themeColor="text1"/>
                      <w:spacing w:val="0"/>
                      <w:sz w:val="21"/>
                      <w:szCs w:val="21"/>
                      <w:u w:val="none" w:color="auto"/>
                    </w:rPr>
                  </w:pPr>
                </w:p>
              </w:tc>
              <w:tc>
                <w:tcPr>
                  <w:tcW w:w="1170" w:type="dxa"/>
                  <w:tcBorders>
                    <w:tl2br w:val="nil"/>
                    <w:tr2bl w:val="nil"/>
                  </w:tcBorders>
                  <w:tcMar>
                    <w:left w:w="0" w:type="dxa"/>
                    <w:right w:w="0" w:type="dxa"/>
                  </w:tcMar>
                  <w:vAlign w:val="center"/>
                </w:tcPr>
                <w:p>
                  <w:pPr>
                    <w:keepNext w:val="0"/>
                    <w:keepLines w:val="0"/>
                    <w:pageBreakBefore w:val="0"/>
                    <w:widowControl/>
                    <w:tabs>
                      <w:tab w:val="left" w:pos="3225"/>
                    </w:tabs>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r>
                    <w:rPr>
                      <w:color w:val="000000" w:themeColor="text1"/>
                      <w:sz w:val="21"/>
                      <w:szCs w:val="21"/>
                    </w:rPr>
                    <w:t>运输车辆</w:t>
                  </w:r>
                </w:p>
              </w:tc>
              <w:tc>
                <w:tcPr>
                  <w:tcW w:w="1095" w:type="dxa"/>
                  <w:tcBorders>
                    <w:tl2br w:val="nil"/>
                    <w:tr2bl w:val="nil"/>
                  </w:tcBorders>
                  <w:tcMar>
                    <w:left w:w="0" w:type="dxa"/>
                    <w:right w:w="0" w:type="dxa"/>
                  </w:tcMar>
                  <w:vAlign w:val="center"/>
                </w:tcPr>
                <w:p>
                  <w:pPr>
                    <w:keepNext w:val="0"/>
                    <w:keepLines w:val="0"/>
                    <w:pageBreakBefore w:val="0"/>
                    <w:widowControl/>
                    <w:tabs>
                      <w:tab w:val="left" w:pos="3225"/>
                    </w:tabs>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r>
                    <w:rPr>
                      <w:color w:val="000000" w:themeColor="text1"/>
                      <w:sz w:val="21"/>
                      <w:szCs w:val="21"/>
                    </w:rPr>
                    <w:t>动力起尘</w:t>
                  </w:r>
                </w:p>
              </w:tc>
              <w:tc>
                <w:tcPr>
                  <w:tcW w:w="2700" w:type="dxa"/>
                  <w:tcBorders>
                    <w:tl2br w:val="nil"/>
                    <w:tr2bl w:val="nil"/>
                  </w:tcBorders>
                  <w:tcMar>
                    <w:left w:w="0" w:type="dxa"/>
                    <w:right w:w="0" w:type="dxa"/>
                  </w:tcMar>
                  <w:vAlign w:val="center"/>
                </w:tcPr>
                <w:p>
                  <w:pPr>
                    <w:keepNext w:val="0"/>
                    <w:keepLines w:val="0"/>
                    <w:pageBreakBefore w:val="0"/>
                    <w:widowControl/>
                    <w:tabs>
                      <w:tab w:val="left" w:pos="3225"/>
                    </w:tabs>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sz w:val="21"/>
                      <w:szCs w:val="21"/>
                    </w:rPr>
                  </w:pPr>
                  <w:r>
                    <w:rPr>
                      <w:color w:val="000000" w:themeColor="text1"/>
                      <w:sz w:val="21"/>
                      <w:szCs w:val="21"/>
                    </w:rPr>
                    <w:t>保持地面清洁、洒水降尘</w:t>
                  </w:r>
                  <w:r>
                    <w:rPr>
                      <w:rFonts w:hint="eastAsia"/>
                      <w:color w:val="000000" w:themeColor="text1"/>
                      <w:sz w:val="21"/>
                      <w:szCs w:val="21"/>
                      <w:lang w:eastAsia="zh-CN"/>
                    </w:rPr>
                    <w:t>、</w:t>
                  </w:r>
                </w:p>
              </w:tc>
              <w:tc>
                <w:tcPr>
                  <w:tcW w:w="2709" w:type="dxa"/>
                  <w:vMerge w:val="continue"/>
                  <w:tcBorders>
                    <w:tl2br w:val="nil"/>
                    <w:tr2bl w:val="nil"/>
                  </w:tcBorders>
                  <w:vAlign w:val="center"/>
                </w:tcPr>
                <w:p>
                  <w:pPr>
                    <w:keepNext w:val="0"/>
                    <w:keepLines w:val="0"/>
                    <w:pageBreakBefore w:val="0"/>
                    <w:kinsoku/>
                    <w:wordWrap/>
                    <w:overflowPunct/>
                    <w:topLinePunct w:val="0"/>
                    <w:autoSpaceDE/>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5" w:hRule="atLeast"/>
                <w:jc w:val="center"/>
              </w:trPr>
              <w:tc>
                <w:tcPr>
                  <w:tcW w:w="515" w:type="dxa"/>
                  <w:vMerge w:val="restart"/>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eastAsia" w:cs="Times New Roman"/>
                      <w:b w:val="0"/>
                      <w:bCs/>
                      <w:color w:val="000000" w:themeColor="text1"/>
                      <w:spacing w:val="0"/>
                      <w:sz w:val="21"/>
                      <w:szCs w:val="21"/>
                      <w:u w:val="none" w:color="auto"/>
                      <w:lang w:eastAsia="zh-CN"/>
                    </w:rPr>
                  </w:pPr>
                  <w:r>
                    <w:rPr>
                      <w:rFonts w:hint="eastAsia" w:cs="Times New Roman"/>
                      <w:b w:val="0"/>
                      <w:bCs/>
                      <w:color w:val="000000" w:themeColor="text1"/>
                      <w:spacing w:val="0"/>
                      <w:sz w:val="21"/>
                      <w:szCs w:val="21"/>
                      <w:u w:val="none" w:color="auto"/>
                      <w:lang w:eastAsia="zh-CN"/>
                    </w:rPr>
                    <w:t>水</w:t>
                  </w:r>
                </w:p>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eastAsia" w:cs="Times New Roman"/>
                      <w:b w:val="0"/>
                      <w:bCs/>
                      <w:color w:val="000000" w:themeColor="text1"/>
                      <w:spacing w:val="0"/>
                      <w:sz w:val="21"/>
                      <w:szCs w:val="21"/>
                      <w:u w:val="none" w:color="auto"/>
                      <w:lang w:eastAsia="zh-CN"/>
                    </w:rPr>
                  </w:pPr>
                  <w:r>
                    <w:rPr>
                      <w:rFonts w:hint="eastAsia" w:cs="Times New Roman"/>
                      <w:b w:val="0"/>
                      <w:bCs/>
                      <w:color w:val="000000" w:themeColor="text1"/>
                      <w:spacing w:val="0"/>
                      <w:sz w:val="21"/>
                      <w:szCs w:val="21"/>
                      <w:u w:val="none" w:color="auto"/>
                      <w:lang w:eastAsia="zh-CN"/>
                    </w:rPr>
                    <w:t>污</w:t>
                  </w:r>
                </w:p>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eastAsia" w:cs="Times New Roman"/>
                      <w:b w:val="0"/>
                      <w:bCs/>
                      <w:color w:val="000000" w:themeColor="text1"/>
                      <w:spacing w:val="0"/>
                      <w:sz w:val="21"/>
                      <w:szCs w:val="21"/>
                      <w:u w:val="none" w:color="auto"/>
                      <w:lang w:eastAsia="zh-CN"/>
                    </w:rPr>
                  </w:pPr>
                  <w:r>
                    <w:rPr>
                      <w:rFonts w:hint="eastAsia" w:cs="Times New Roman"/>
                      <w:b w:val="0"/>
                      <w:bCs/>
                      <w:color w:val="000000" w:themeColor="text1"/>
                      <w:spacing w:val="0"/>
                      <w:sz w:val="21"/>
                      <w:szCs w:val="21"/>
                      <w:u w:val="none" w:color="auto"/>
                      <w:lang w:eastAsia="zh-CN"/>
                    </w:rPr>
                    <w:t>染</w:t>
                  </w:r>
                </w:p>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lang w:eastAsia="zh-CN"/>
                    </w:rPr>
                  </w:pPr>
                  <w:r>
                    <w:rPr>
                      <w:rFonts w:hint="eastAsia" w:cs="Times New Roman"/>
                      <w:b w:val="0"/>
                      <w:bCs/>
                      <w:color w:val="000000" w:themeColor="text1"/>
                      <w:spacing w:val="0"/>
                      <w:sz w:val="21"/>
                      <w:szCs w:val="21"/>
                      <w:u w:val="none" w:color="auto"/>
                      <w:lang w:eastAsia="zh-CN"/>
                    </w:rPr>
                    <w:t>物</w:t>
                  </w:r>
                </w:p>
              </w:tc>
              <w:tc>
                <w:tcPr>
                  <w:tcW w:w="510" w:type="dxa"/>
                  <w:vMerge w:val="restart"/>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lang w:eastAsia="zh-CN"/>
                    </w:rPr>
                  </w:pPr>
                  <w:r>
                    <w:rPr>
                      <w:rFonts w:hint="default" w:ascii="Times New Roman" w:hAnsi="Times New Roman" w:eastAsia="宋体" w:cs="Times New Roman"/>
                      <w:b w:val="0"/>
                      <w:bCs/>
                      <w:color w:val="000000" w:themeColor="text1"/>
                      <w:spacing w:val="0"/>
                      <w:sz w:val="21"/>
                      <w:szCs w:val="21"/>
                      <w:u w:val="none" w:color="auto"/>
                      <w:lang w:eastAsia="zh-CN"/>
                    </w:rPr>
                    <w:t>运</w:t>
                  </w:r>
                </w:p>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lang w:eastAsia="zh-CN"/>
                    </w:rPr>
                  </w:pPr>
                  <w:r>
                    <w:rPr>
                      <w:rFonts w:hint="default" w:ascii="Times New Roman" w:hAnsi="Times New Roman" w:eastAsia="宋体" w:cs="Times New Roman"/>
                      <w:b w:val="0"/>
                      <w:bCs/>
                      <w:color w:val="000000" w:themeColor="text1"/>
                      <w:spacing w:val="0"/>
                      <w:sz w:val="21"/>
                      <w:szCs w:val="21"/>
                      <w:u w:val="none" w:color="auto"/>
                      <w:lang w:eastAsia="zh-CN"/>
                    </w:rPr>
                    <w:t>营</w:t>
                  </w:r>
                </w:p>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lang w:eastAsia="zh-CN"/>
                    </w:rPr>
                  </w:pPr>
                  <w:r>
                    <w:rPr>
                      <w:rFonts w:hint="default" w:ascii="Times New Roman" w:hAnsi="Times New Roman" w:eastAsia="宋体" w:cs="Times New Roman"/>
                      <w:b w:val="0"/>
                      <w:bCs/>
                      <w:color w:val="000000" w:themeColor="text1"/>
                      <w:spacing w:val="0"/>
                      <w:sz w:val="21"/>
                      <w:szCs w:val="21"/>
                      <w:u w:val="none" w:color="auto"/>
                      <w:lang w:eastAsia="zh-CN"/>
                    </w:rPr>
                    <w:t>期</w:t>
                  </w:r>
                </w:p>
              </w:tc>
              <w:tc>
                <w:tcPr>
                  <w:tcW w:w="1170" w:type="dxa"/>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lang w:eastAsia="zh-CN"/>
                    </w:rPr>
                  </w:pPr>
                  <w:r>
                    <w:rPr>
                      <w:rFonts w:hint="default" w:ascii="Times New Roman" w:hAnsi="Times New Roman" w:eastAsia="宋体" w:cs="Times New Roman"/>
                      <w:b w:val="0"/>
                      <w:bCs/>
                      <w:color w:val="000000" w:themeColor="text1"/>
                      <w:spacing w:val="0"/>
                      <w:sz w:val="21"/>
                      <w:szCs w:val="21"/>
                      <w:u w:val="none" w:color="auto"/>
                      <w:lang w:eastAsia="zh-CN"/>
                    </w:rPr>
                    <w:t>生活污水</w:t>
                  </w:r>
                </w:p>
              </w:tc>
              <w:tc>
                <w:tcPr>
                  <w:tcW w:w="1095" w:type="dxa"/>
                  <w:tcBorders>
                    <w:tl2br w:val="nil"/>
                    <w:tr2bl w:val="nil"/>
                  </w:tcBorders>
                  <w:tcMar>
                    <w:left w:w="0" w:type="dxa"/>
                    <w:right w:w="0" w:type="dxa"/>
                  </w:tcMar>
                  <w:vAlign w:val="center"/>
                </w:tcPr>
                <w:p>
                  <w:pPr>
                    <w:keepNext w:val="0"/>
                    <w:keepLines w:val="0"/>
                    <w:pageBreakBefore w:val="0"/>
                    <w:widowControl/>
                    <w:kinsoku/>
                    <w:wordWrap/>
                    <w:overflowPunct/>
                    <w:topLinePunct w:val="0"/>
                    <w:autoSpaceDE/>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color w:val="000000" w:themeColor="text1"/>
                      <w:spacing w:val="0"/>
                      <w:kern w:val="0"/>
                      <w:sz w:val="21"/>
                      <w:szCs w:val="21"/>
                      <w:u w:val="none" w:color="auto"/>
                    </w:rPr>
                  </w:pPr>
                  <w:r>
                    <w:rPr>
                      <w:rFonts w:hint="default" w:ascii="Times New Roman" w:hAnsi="Times New Roman" w:eastAsia="宋体" w:cs="Times New Roman"/>
                      <w:b w:val="0"/>
                      <w:color w:val="000000" w:themeColor="text1"/>
                      <w:spacing w:val="0"/>
                      <w:kern w:val="0"/>
                      <w:sz w:val="21"/>
                      <w:szCs w:val="21"/>
                      <w:u w:val="none" w:color="auto"/>
                    </w:rPr>
                    <w:t>COD</w:t>
                  </w:r>
                  <w:r>
                    <w:rPr>
                      <w:rFonts w:hint="default" w:ascii="Times New Roman" w:hAnsi="Times New Roman" w:eastAsia="宋体" w:cs="Times New Roman"/>
                      <w:b w:val="0"/>
                      <w:color w:val="000000" w:themeColor="text1"/>
                      <w:spacing w:val="0"/>
                      <w:kern w:val="0"/>
                      <w:sz w:val="21"/>
                      <w:szCs w:val="21"/>
                      <w:u w:val="none" w:color="auto"/>
                      <w:vertAlign w:val="subscript"/>
                    </w:rPr>
                    <w:t>Cr</w:t>
                  </w:r>
                  <w:r>
                    <w:rPr>
                      <w:rFonts w:hint="default" w:ascii="Times New Roman" w:hAnsi="Times New Roman" w:eastAsia="宋体" w:cs="Times New Roman"/>
                      <w:b w:val="0"/>
                      <w:color w:val="000000" w:themeColor="text1"/>
                      <w:spacing w:val="0"/>
                      <w:kern w:val="0"/>
                      <w:sz w:val="21"/>
                      <w:szCs w:val="21"/>
                      <w:u w:val="none" w:color="auto"/>
                    </w:rPr>
                    <w:t>、</w:t>
                  </w:r>
                  <w:r>
                    <w:rPr>
                      <w:rFonts w:hint="default" w:ascii="Times New Roman" w:hAnsi="Times New Roman" w:eastAsia="宋体" w:cs="Times New Roman"/>
                      <w:b w:val="0"/>
                      <w:color w:val="000000" w:themeColor="text1"/>
                      <w:spacing w:val="0"/>
                      <w:kern w:val="0"/>
                      <w:sz w:val="21"/>
                      <w:szCs w:val="21"/>
                      <w:u w:val="none" w:color="auto"/>
                      <w:vertAlign w:val="subscript"/>
                    </w:rPr>
                    <w:t xml:space="preserve"> </w:t>
                  </w:r>
                  <w:r>
                    <w:rPr>
                      <w:rFonts w:hint="default" w:ascii="Times New Roman" w:hAnsi="Times New Roman" w:eastAsia="宋体" w:cs="Times New Roman"/>
                      <w:b w:val="0"/>
                      <w:color w:val="000000" w:themeColor="text1"/>
                      <w:spacing w:val="0"/>
                      <w:kern w:val="0"/>
                      <w:sz w:val="21"/>
                      <w:szCs w:val="21"/>
                      <w:u w:val="none" w:color="auto"/>
                    </w:rPr>
                    <w:t>BOD</w:t>
                  </w:r>
                  <w:r>
                    <w:rPr>
                      <w:rFonts w:hint="default" w:ascii="Times New Roman" w:hAnsi="Times New Roman" w:eastAsia="宋体" w:cs="Times New Roman"/>
                      <w:b w:val="0"/>
                      <w:color w:val="000000" w:themeColor="text1"/>
                      <w:spacing w:val="0"/>
                      <w:kern w:val="0"/>
                      <w:sz w:val="21"/>
                      <w:szCs w:val="21"/>
                      <w:u w:val="none" w:color="auto"/>
                      <w:vertAlign w:val="subscript"/>
                    </w:rPr>
                    <w:t>5</w:t>
                  </w:r>
                  <w:r>
                    <w:rPr>
                      <w:rFonts w:hint="default" w:ascii="Times New Roman" w:hAnsi="Times New Roman" w:eastAsia="宋体" w:cs="Times New Roman"/>
                      <w:b w:val="0"/>
                      <w:color w:val="000000" w:themeColor="text1"/>
                      <w:spacing w:val="0"/>
                      <w:kern w:val="0"/>
                      <w:sz w:val="21"/>
                      <w:szCs w:val="21"/>
                      <w:u w:val="none" w:color="auto"/>
                    </w:rPr>
                    <w:t>、SS、NH</w:t>
                  </w:r>
                  <w:r>
                    <w:rPr>
                      <w:rFonts w:hint="default" w:ascii="Times New Roman" w:hAnsi="Times New Roman" w:eastAsia="宋体" w:cs="Times New Roman"/>
                      <w:b w:val="0"/>
                      <w:color w:val="000000" w:themeColor="text1"/>
                      <w:spacing w:val="0"/>
                      <w:kern w:val="0"/>
                      <w:sz w:val="21"/>
                      <w:szCs w:val="21"/>
                      <w:u w:val="none" w:color="auto"/>
                      <w:vertAlign w:val="subscript"/>
                    </w:rPr>
                    <w:t>3</w:t>
                  </w:r>
                  <w:r>
                    <w:rPr>
                      <w:rFonts w:hint="default" w:ascii="Times New Roman" w:hAnsi="Times New Roman" w:eastAsia="宋体" w:cs="Times New Roman"/>
                      <w:b w:val="0"/>
                      <w:color w:val="000000" w:themeColor="text1"/>
                      <w:spacing w:val="0"/>
                      <w:kern w:val="0"/>
                      <w:sz w:val="21"/>
                      <w:szCs w:val="21"/>
                      <w:u w:val="none" w:color="auto"/>
                    </w:rPr>
                    <w:t>-N</w:t>
                  </w:r>
                </w:p>
              </w:tc>
              <w:tc>
                <w:tcPr>
                  <w:tcW w:w="2700" w:type="dxa"/>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lang w:eastAsia="zh-CN"/>
                    </w:rPr>
                  </w:pPr>
                  <w:r>
                    <w:rPr>
                      <w:rFonts w:hint="default" w:ascii="Times New Roman" w:hAnsi="Times New Roman" w:eastAsia="宋体" w:cs="Times New Roman"/>
                      <w:b w:val="0"/>
                      <w:bCs/>
                      <w:color w:val="000000" w:themeColor="text1"/>
                      <w:spacing w:val="0"/>
                      <w:sz w:val="21"/>
                      <w:szCs w:val="21"/>
                      <w:u w:val="none" w:color="auto"/>
                      <w:lang w:eastAsia="zh-CN"/>
                    </w:rPr>
                    <w:t>近期</w:t>
                  </w:r>
                  <w:r>
                    <w:rPr>
                      <w:rFonts w:hint="default" w:ascii="Times New Roman" w:hAnsi="Times New Roman" w:eastAsia="宋体" w:cs="Times New Roman"/>
                      <w:b w:val="0"/>
                      <w:bCs/>
                      <w:color w:val="000000" w:themeColor="text1"/>
                      <w:spacing w:val="0"/>
                      <w:sz w:val="21"/>
                      <w:szCs w:val="21"/>
                      <w:u w:val="none" w:color="auto"/>
                    </w:rPr>
                    <w:t>经化粪池处理后用于周边农田灌溉</w:t>
                  </w:r>
                </w:p>
              </w:tc>
              <w:tc>
                <w:tcPr>
                  <w:tcW w:w="2709" w:type="dxa"/>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color w:val="000000" w:themeColor="text1"/>
                      <w:spacing w:val="0"/>
                      <w:sz w:val="21"/>
                      <w:szCs w:val="21"/>
                      <w:u w:val="none" w:color="auto"/>
                    </w:rPr>
                  </w:pPr>
                  <w:r>
                    <w:rPr>
                      <w:rFonts w:hint="eastAsia" w:ascii="Times New Roman" w:hAnsi="Times New Roman" w:eastAsia="宋体" w:cs="Times New Roman"/>
                      <w:color w:val="000000" w:themeColor="text1"/>
                      <w:sz w:val="21"/>
                      <w:szCs w:val="21"/>
                      <w:lang w:val="en-US" w:eastAsia="zh-CN"/>
                    </w:rPr>
                    <w:t>达到《农田灌溉水质标准》（GB5084-2005）</w:t>
                  </w:r>
                  <w:r>
                    <w:rPr>
                      <w:rFonts w:hint="eastAsia" w:cs="Times New Roman"/>
                      <w:color w:val="000000" w:themeColor="text1"/>
                      <w:sz w:val="21"/>
                      <w:szCs w:val="21"/>
                      <w:lang w:val="en-US" w:eastAsia="zh-CN"/>
                    </w:rPr>
                    <w:t>中的</w:t>
                  </w:r>
                  <w:r>
                    <w:rPr>
                      <w:color w:val="000000" w:themeColor="text1"/>
                      <w:sz w:val="21"/>
                      <w:szCs w:val="21"/>
                    </w:rPr>
                    <w:t>旱作标准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515" w:type="dxa"/>
                  <w:vMerge w:val="continue"/>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lang w:eastAsia="zh-CN"/>
                    </w:rPr>
                  </w:pPr>
                </w:p>
              </w:tc>
              <w:tc>
                <w:tcPr>
                  <w:tcW w:w="510" w:type="dxa"/>
                  <w:vMerge w:val="continue"/>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lang w:eastAsia="zh-CN"/>
                    </w:rPr>
                  </w:pPr>
                </w:p>
              </w:tc>
              <w:tc>
                <w:tcPr>
                  <w:tcW w:w="1170" w:type="dxa"/>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rPr>
                  </w:pPr>
                  <w:r>
                    <w:rPr>
                      <w:rFonts w:hint="eastAsia" w:cs="Times New Roman"/>
                      <w:b w:val="0"/>
                      <w:bCs/>
                      <w:color w:val="000000" w:themeColor="text1"/>
                      <w:spacing w:val="0"/>
                      <w:sz w:val="21"/>
                      <w:szCs w:val="21"/>
                      <w:u w:val="none" w:color="auto"/>
                      <w:lang w:eastAsia="zh-CN"/>
                    </w:rPr>
                    <w:t>初期雨水</w:t>
                  </w:r>
                </w:p>
              </w:tc>
              <w:tc>
                <w:tcPr>
                  <w:tcW w:w="1095" w:type="dxa"/>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lang w:eastAsia="zh-CN"/>
                    </w:rPr>
                  </w:pPr>
                  <w:r>
                    <w:rPr>
                      <w:rFonts w:hint="eastAsia" w:cs="Times New Roman"/>
                      <w:b w:val="0"/>
                      <w:bCs/>
                      <w:color w:val="000000" w:themeColor="text1"/>
                      <w:spacing w:val="0"/>
                      <w:sz w:val="21"/>
                      <w:szCs w:val="21"/>
                      <w:u w:val="none" w:color="auto"/>
                      <w:lang w:eastAsia="zh-CN"/>
                    </w:rPr>
                    <w:t>初期雨水</w:t>
                  </w:r>
                </w:p>
              </w:tc>
              <w:tc>
                <w:tcPr>
                  <w:tcW w:w="2700" w:type="dxa"/>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rPr>
                  </w:pPr>
                  <w:r>
                    <w:rPr>
                      <w:color w:val="000000" w:themeColor="text1"/>
                      <w:szCs w:val="21"/>
                    </w:rPr>
                    <w:t>用于路面降尘</w:t>
                  </w:r>
                </w:p>
              </w:tc>
              <w:tc>
                <w:tcPr>
                  <w:tcW w:w="2709" w:type="dxa"/>
                  <w:tcBorders>
                    <w:tl2br w:val="nil"/>
                    <w:tr2bl w:val="nil"/>
                  </w:tcBorders>
                  <w:tcMar>
                    <w:left w:w="0" w:type="dxa"/>
                    <w:right w:w="0" w:type="dxa"/>
                  </w:tcMar>
                  <w:vAlign w:val="center"/>
                </w:tcPr>
                <w:p>
                  <w:pPr>
                    <w:pStyle w:val="47"/>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color w:val="000000" w:themeColor="text1"/>
                      <w:spacing w:val="0"/>
                      <w:sz w:val="21"/>
                      <w:szCs w:val="21"/>
                      <w:u w:val="none" w:color="auto"/>
                    </w:rPr>
                  </w:pPr>
                  <w:r>
                    <w:rPr>
                      <w:color w:val="000000" w:themeColor="text1"/>
                      <w:szCs w:val="21"/>
                    </w:rPr>
                    <w:t>合理化利用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515" w:type="dxa"/>
                  <w:vMerge w:val="restart"/>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rPr>
                  </w:pPr>
                  <w:r>
                    <w:rPr>
                      <w:rFonts w:hint="default" w:ascii="Times New Roman" w:hAnsi="Times New Roman" w:eastAsia="宋体" w:cs="Times New Roman"/>
                      <w:b w:val="0"/>
                      <w:bCs/>
                      <w:color w:val="000000" w:themeColor="text1"/>
                      <w:spacing w:val="0"/>
                      <w:sz w:val="21"/>
                      <w:szCs w:val="21"/>
                      <w:u w:val="none" w:color="auto"/>
                    </w:rPr>
                    <w:t>固</w:t>
                  </w:r>
                </w:p>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rPr>
                  </w:pPr>
                  <w:r>
                    <w:rPr>
                      <w:rFonts w:hint="default" w:ascii="Times New Roman" w:hAnsi="Times New Roman" w:eastAsia="宋体" w:cs="Times New Roman"/>
                      <w:b w:val="0"/>
                      <w:bCs/>
                      <w:color w:val="000000" w:themeColor="text1"/>
                      <w:spacing w:val="0"/>
                      <w:sz w:val="21"/>
                      <w:szCs w:val="21"/>
                      <w:u w:val="none" w:color="auto"/>
                    </w:rPr>
                    <w:t>体</w:t>
                  </w:r>
                </w:p>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rPr>
                  </w:pPr>
                  <w:r>
                    <w:rPr>
                      <w:rFonts w:hint="default" w:ascii="Times New Roman" w:hAnsi="Times New Roman" w:eastAsia="宋体" w:cs="Times New Roman"/>
                      <w:b w:val="0"/>
                      <w:bCs/>
                      <w:color w:val="000000" w:themeColor="text1"/>
                      <w:spacing w:val="0"/>
                      <w:sz w:val="21"/>
                      <w:szCs w:val="21"/>
                      <w:u w:val="none" w:color="auto"/>
                    </w:rPr>
                    <w:t>废</w:t>
                  </w:r>
                </w:p>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rPr>
                  </w:pPr>
                  <w:r>
                    <w:rPr>
                      <w:rFonts w:hint="default" w:ascii="Times New Roman" w:hAnsi="Times New Roman" w:eastAsia="宋体" w:cs="Times New Roman"/>
                      <w:b w:val="0"/>
                      <w:bCs/>
                      <w:color w:val="000000" w:themeColor="text1"/>
                      <w:spacing w:val="0"/>
                      <w:sz w:val="21"/>
                      <w:szCs w:val="21"/>
                      <w:u w:val="none" w:color="auto"/>
                    </w:rPr>
                    <w:t>弃</w:t>
                  </w:r>
                </w:p>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lang w:eastAsia="zh-CN"/>
                    </w:rPr>
                  </w:pPr>
                  <w:r>
                    <w:rPr>
                      <w:rFonts w:hint="default" w:ascii="Times New Roman" w:hAnsi="Times New Roman" w:eastAsia="宋体" w:cs="Times New Roman"/>
                      <w:b w:val="0"/>
                      <w:bCs/>
                      <w:color w:val="000000" w:themeColor="text1"/>
                      <w:spacing w:val="0"/>
                      <w:sz w:val="21"/>
                      <w:szCs w:val="21"/>
                      <w:u w:val="none" w:color="auto"/>
                    </w:rPr>
                    <w:t>物</w:t>
                  </w:r>
                </w:p>
              </w:tc>
              <w:tc>
                <w:tcPr>
                  <w:tcW w:w="510" w:type="dxa"/>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lang w:eastAsia="zh-CN"/>
                    </w:rPr>
                  </w:pPr>
                  <w:r>
                    <w:rPr>
                      <w:rFonts w:hint="eastAsia" w:cs="Times New Roman"/>
                      <w:b w:val="0"/>
                      <w:bCs/>
                      <w:color w:val="000000" w:themeColor="text1"/>
                      <w:spacing w:val="0"/>
                      <w:sz w:val="21"/>
                      <w:szCs w:val="21"/>
                      <w:u w:val="none" w:color="auto"/>
                      <w:lang w:eastAsia="zh-CN"/>
                    </w:rPr>
                    <w:t>施工期</w:t>
                  </w:r>
                </w:p>
              </w:tc>
              <w:tc>
                <w:tcPr>
                  <w:tcW w:w="1170" w:type="dxa"/>
                  <w:tcBorders>
                    <w:tl2br w:val="nil"/>
                    <w:tr2bl w:val="nil"/>
                  </w:tcBorders>
                  <w:tcMar>
                    <w:left w:w="0" w:type="dxa"/>
                    <w:right w:w="0" w:type="dxa"/>
                  </w:tcMar>
                  <w:vAlign w:val="center"/>
                </w:tcPr>
                <w:p>
                  <w:pPr>
                    <w:snapToGrid w:val="0"/>
                    <w:spacing w:line="240" w:lineRule="auto"/>
                    <w:ind w:left="0" w:leftChars="0" w:firstLine="0" w:firstLineChars="0"/>
                    <w:jc w:val="both"/>
                    <w:rPr>
                      <w:color w:val="000000" w:themeColor="text1"/>
                      <w:sz w:val="21"/>
                      <w:szCs w:val="21"/>
                      <w:lang w:bidi="he-IL"/>
                    </w:rPr>
                  </w:pPr>
                  <w:r>
                    <w:rPr>
                      <w:color w:val="000000" w:themeColor="text1"/>
                      <w:sz w:val="21"/>
                      <w:szCs w:val="21"/>
                      <w:lang w:bidi="he-IL"/>
                    </w:rPr>
                    <w:t>设备拆除、</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lang w:eastAsia="zh-CN"/>
                    </w:rPr>
                  </w:pPr>
                  <w:r>
                    <w:rPr>
                      <w:color w:val="000000" w:themeColor="text1"/>
                      <w:sz w:val="21"/>
                      <w:szCs w:val="21"/>
                      <w:lang w:bidi="he-IL"/>
                    </w:rPr>
                    <w:t>管道安装</w:t>
                  </w:r>
                </w:p>
              </w:tc>
              <w:tc>
                <w:tcPr>
                  <w:tcW w:w="1095" w:type="dxa"/>
                  <w:tcBorders>
                    <w:tl2br w:val="nil"/>
                    <w:tr2bl w:val="nil"/>
                  </w:tcBorders>
                  <w:tcMar>
                    <w:left w:w="0" w:type="dxa"/>
                    <w:right w:w="0" w:type="dxa"/>
                  </w:tcMar>
                  <w:vAlign w:val="center"/>
                </w:tcPr>
                <w:p>
                  <w:pPr>
                    <w:pStyle w:val="48"/>
                    <w:keepNext w:val="0"/>
                    <w:keepLines w:val="0"/>
                    <w:pageBreakBefore w:val="0"/>
                    <w:widowControl w:val="0"/>
                    <w:pBdr>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color w:val="000000" w:themeColor="text1"/>
                      <w:spacing w:val="0"/>
                      <w:sz w:val="21"/>
                      <w:szCs w:val="21"/>
                      <w:u w:val="none" w:color="auto"/>
                      <w:lang w:eastAsia="zh-CN"/>
                    </w:rPr>
                  </w:pPr>
                  <w:r>
                    <w:rPr>
                      <w:rFonts w:hint="eastAsia" w:ascii="Times New Roman" w:hAnsi="Times New Roman" w:cs="Times New Roman"/>
                      <w:b w:val="0"/>
                      <w:color w:val="000000" w:themeColor="text1"/>
                      <w:spacing w:val="0"/>
                      <w:sz w:val="21"/>
                      <w:szCs w:val="21"/>
                      <w:u w:val="none" w:color="auto"/>
                      <w:lang w:eastAsia="zh-CN"/>
                    </w:rPr>
                    <w:t>废活性炭、建筑垃圾</w:t>
                  </w:r>
                </w:p>
              </w:tc>
              <w:tc>
                <w:tcPr>
                  <w:tcW w:w="2700" w:type="dxa"/>
                  <w:tcBorders>
                    <w:tl2br w:val="nil"/>
                    <w:tr2bl w:val="nil"/>
                  </w:tcBorders>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color w:val="000000" w:themeColor="text1"/>
                      <w:spacing w:val="0"/>
                      <w:sz w:val="21"/>
                      <w:szCs w:val="21"/>
                      <w:u w:val="none" w:color="auto"/>
                      <w:lang w:eastAsia="zh-CN"/>
                    </w:rPr>
                  </w:pPr>
                  <w:r>
                    <w:rPr>
                      <w:color w:val="000000" w:themeColor="text1"/>
                      <w:sz w:val="21"/>
                      <w:szCs w:val="21"/>
                    </w:rPr>
                    <w:t>废活性炭交由有资质单位处置</w:t>
                  </w:r>
                  <w:r>
                    <w:rPr>
                      <w:rFonts w:hint="eastAsia"/>
                      <w:color w:val="000000" w:themeColor="text1"/>
                      <w:sz w:val="21"/>
                      <w:szCs w:val="21"/>
                      <w:lang w:eastAsia="zh-CN"/>
                    </w:rPr>
                    <w:t>；</w:t>
                  </w:r>
                  <w:r>
                    <w:rPr>
                      <w:rFonts w:hint="eastAsia" w:ascii="Times New Roman" w:hAnsi="Times New Roman" w:cs="Times New Roman"/>
                      <w:b w:val="0"/>
                      <w:color w:val="000000" w:themeColor="text1"/>
                      <w:spacing w:val="0"/>
                      <w:sz w:val="21"/>
                      <w:szCs w:val="21"/>
                      <w:u w:val="none" w:color="auto"/>
                      <w:lang w:eastAsia="zh-CN"/>
                    </w:rPr>
                    <w:t>建筑垃圾</w:t>
                  </w:r>
                  <w:r>
                    <w:rPr>
                      <w:rFonts w:hint="eastAsia" w:cs="Times New Roman"/>
                      <w:b w:val="0"/>
                      <w:color w:val="000000" w:themeColor="text1"/>
                      <w:spacing w:val="0"/>
                      <w:sz w:val="21"/>
                      <w:szCs w:val="21"/>
                      <w:u w:val="none" w:color="auto"/>
                      <w:lang w:eastAsia="zh-CN"/>
                    </w:rPr>
                    <w:t>交给环卫部门处置</w:t>
                  </w:r>
                </w:p>
              </w:tc>
              <w:tc>
                <w:tcPr>
                  <w:tcW w:w="2709" w:type="dxa"/>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rPr>
                  </w:pPr>
                  <w:r>
                    <w:rPr>
                      <w:rFonts w:hint="default" w:ascii="Times New Roman" w:hAnsi="Times New Roman" w:eastAsia="宋体" w:cs="Times New Roman"/>
                      <w:b w:val="0"/>
                      <w:color w:val="000000" w:themeColor="text1"/>
                      <w:spacing w:val="0"/>
                      <w:sz w:val="21"/>
                      <w:szCs w:val="21"/>
                      <w:u w:val="none" w:color="auto"/>
                    </w:rPr>
                    <w:t>对周围环境影响较小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 w:hRule="atLeast"/>
                <w:jc w:val="center"/>
              </w:trPr>
              <w:tc>
                <w:tcPr>
                  <w:tcW w:w="515" w:type="dxa"/>
                  <w:vMerge w:val="continue"/>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lang w:eastAsia="zh-CN"/>
                    </w:rPr>
                  </w:pPr>
                </w:p>
              </w:tc>
              <w:tc>
                <w:tcPr>
                  <w:tcW w:w="510" w:type="dxa"/>
                  <w:vMerge w:val="restart"/>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lang w:eastAsia="zh-CN"/>
                    </w:rPr>
                  </w:pPr>
                  <w:r>
                    <w:rPr>
                      <w:rFonts w:hint="default" w:ascii="Times New Roman" w:hAnsi="Times New Roman" w:eastAsia="宋体" w:cs="Times New Roman"/>
                      <w:b w:val="0"/>
                      <w:bCs/>
                      <w:color w:val="000000" w:themeColor="text1"/>
                      <w:spacing w:val="0"/>
                      <w:sz w:val="21"/>
                      <w:szCs w:val="21"/>
                      <w:u w:val="none" w:color="auto"/>
                      <w:lang w:eastAsia="zh-CN"/>
                    </w:rPr>
                    <w:t>运营</w:t>
                  </w:r>
                </w:p>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lang w:eastAsia="zh-CN"/>
                    </w:rPr>
                  </w:pPr>
                  <w:r>
                    <w:rPr>
                      <w:rFonts w:hint="default" w:ascii="Times New Roman" w:hAnsi="Times New Roman" w:eastAsia="宋体" w:cs="Times New Roman"/>
                      <w:b w:val="0"/>
                      <w:bCs/>
                      <w:color w:val="000000" w:themeColor="text1"/>
                      <w:spacing w:val="0"/>
                      <w:sz w:val="21"/>
                      <w:szCs w:val="21"/>
                      <w:u w:val="none" w:color="auto"/>
                      <w:lang w:eastAsia="zh-CN"/>
                    </w:rPr>
                    <w:t>期</w:t>
                  </w:r>
                </w:p>
              </w:tc>
              <w:tc>
                <w:tcPr>
                  <w:tcW w:w="1170" w:type="dxa"/>
                  <w:tcBorders>
                    <w:tl2br w:val="nil"/>
                    <w:tr2bl w:val="nil"/>
                  </w:tcBorders>
                  <w:tcMar>
                    <w:left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color w:val="000000" w:themeColor="text1"/>
                      <w:spacing w:val="0"/>
                      <w:sz w:val="21"/>
                      <w:szCs w:val="21"/>
                      <w:u w:val="none" w:color="auto"/>
                      <w:lang w:eastAsia="zh-CN"/>
                    </w:rPr>
                  </w:pPr>
                  <w:r>
                    <w:rPr>
                      <w:color w:val="000000" w:themeColor="text1"/>
                      <w:sz w:val="21"/>
                      <w:szCs w:val="21"/>
                    </w:rPr>
                    <w:t>循环沉淀池</w:t>
                  </w:r>
                </w:p>
              </w:tc>
              <w:tc>
                <w:tcPr>
                  <w:tcW w:w="1095" w:type="dxa"/>
                  <w:tcBorders>
                    <w:tl2br w:val="nil"/>
                    <w:tr2bl w:val="nil"/>
                  </w:tcBorders>
                  <w:tcMar>
                    <w:left w:w="0" w:type="dxa"/>
                    <w:right w:w="0" w:type="dxa"/>
                  </w:tcMar>
                  <w:vAlign w:val="center"/>
                </w:tcPr>
                <w:p>
                  <w:pPr>
                    <w:pStyle w:val="43"/>
                    <w:keepNext w:val="0"/>
                    <w:keepLines w:val="0"/>
                    <w:pageBreakBefore w:val="0"/>
                    <w:widowControl/>
                    <w:kinsoku/>
                    <w:wordWrap/>
                    <w:overflowPunct/>
                    <w:topLinePunct w:val="0"/>
                    <w:autoSpaceDE/>
                    <w:autoSpaceDN/>
                    <w:bidi w:val="0"/>
                    <w:adjustRightInd w:val="0"/>
                    <w:snapToGrid w:val="0"/>
                    <w:spacing w:line="240" w:lineRule="auto"/>
                    <w:ind w:firstLine="0" w:firstLineChars="0"/>
                    <w:outlineLvl w:val="9"/>
                    <w:rPr>
                      <w:rFonts w:hint="default" w:ascii="Times New Roman" w:hAnsi="Times New Roman" w:eastAsia="宋体" w:cs="Times New Roman"/>
                      <w:b w:val="0"/>
                      <w:color w:val="000000" w:themeColor="text1"/>
                      <w:spacing w:val="0"/>
                      <w:sz w:val="21"/>
                      <w:szCs w:val="21"/>
                      <w:u w:val="none" w:color="auto"/>
                      <w:lang w:eastAsia="zh-CN"/>
                    </w:rPr>
                  </w:pPr>
                  <w:r>
                    <w:rPr>
                      <w:color w:val="000000" w:themeColor="text1"/>
                      <w:sz w:val="21"/>
                      <w:szCs w:val="21"/>
                    </w:rPr>
                    <w:t>淤泥</w:t>
                  </w:r>
                </w:p>
              </w:tc>
              <w:tc>
                <w:tcPr>
                  <w:tcW w:w="2700" w:type="dxa"/>
                  <w:tcBorders>
                    <w:tl2br w:val="nil"/>
                    <w:tr2bl w:val="nil"/>
                  </w:tcBorders>
                  <w:tcMar>
                    <w:left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val="0"/>
                      <w:color w:val="000000" w:themeColor="text1"/>
                      <w:spacing w:val="0"/>
                      <w:sz w:val="21"/>
                      <w:szCs w:val="21"/>
                      <w:u w:val="none" w:color="auto"/>
                      <w:lang w:eastAsia="zh-CN"/>
                    </w:rPr>
                  </w:pPr>
                  <w:r>
                    <w:rPr>
                      <w:color w:val="000000" w:themeColor="text1"/>
                      <w:sz w:val="21"/>
                      <w:szCs w:val="21"/>
                    </w:rPr>
                    <w:t>用于场内道路翻修、周边农村道路铺路等</w:t>
                  </w:r>
                </w:p>
              </w:tc>
              <w:tc>
                <w:tcPr>
                  <w:tcW w:w="2709" w:type="dxa"/>
                  <w:tcBorders>
                    <w:tl2br w:val="nil"/>
                    <w:tr2bl w:val="nil"/>
                  </w:tcBorders>
                  <w:tcMar>
                    <w:left w:w="0" w:type="dxa"/>
                    <w:right w:w="0" w:type="dxa"/>
                  </w:tcMar>
                  <w:vAlign w:val="center"/>
                </w:tcPr>
                <w:p>
                  <w:pPr>
                    <w:pStyle w:val="43"/>
                    <w:spacing w:line="240" w:lineRule="auto"/>
                    <w:rPr>
                      <w:rFonts w:hint="default" w:ascii="Times New Roman" w:hAnsi="Times New Roman" w:eastAsia="宋体" w:cs="Times New Roman"/>
                      <w:b w:val="0"/>
                      <w:color w:val="000000" w:themeColor="text1"/>
                      <w:spacing w:val="0"/>
                      <w:sz w:val="21"/>
                      <w:szCs w:val="21"/>
                      <w:u w:val="none" w:color="auto"/>
                    </w:rPr>
                  </w:pPr>
                  <w:r>
                    <w:rPr>
                      <w:color w:val="000000" w:themeColor="text1"/>
                      <w:szCs w:val="21"/>
                    </w:rPr>
                    <w:t>合理化利用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 w:hRule="atLeast"/>
                <w:jc w:val="center"/>
              </w:trPr>
              <w:tc>
                <w:tcPr>
                  <w:tcW w:w="515" w:type="dxa"/>
                  <w:vMerge w:val="continue"/>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lang w:eastAsia="zh-CN"/>
                    </w:rPr>
                  </w:pPr>
                </w:p>
              </w:tc>
              <w:tc>
                <w:tcPr>
                  <w:tcW w:w="510" w:type="dxa"/>
                  <w:vMerge w:val="continue"/>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lang w:eastAsia="zh-CN"/>
                    </w:rPr>
                  </w:pPr>
                </w:p>
              </w:tc>
              <w:tc>
                <w:tcPr>
                  <w:tcW w:w="1170" w:type="dxa"/>
                  <w:tcBorders>
                    <w:tl2br w:val="nil"/>
                    <w:tr2bl w:val="nil"/>
                  </w:tcBorders>
                  <w:tcMar>
                    <w:left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color w:val="000000" w:themeColor="text1"/>
                      <w:spacing w:val="0"/>
                      <w:sz w:val="21"/>
                      <w:szCs w:val="21"/>
                      <w:u w:val="none" w:color="auto"/>
                      <w:lang w:eastAsia="zh-CN"/>
                    </w:rPr>
                  </w:pPr>
                  <w:r>
                    <w:rPr>
                      <w:color w:val="000000" w:themeColor="text1"/>
                      <w:sz w:val="21"/>
                      <w:szCs w:val="21"/>
                    </w:rPr>
                    <w:t>导热油炉</w:t>
                  </w:r>
                </w:p>
              </w:tc>
              <w:tc>
                <w:tcPr>
                  <w:tcW w:w="1095" w:type="dxa"/>
                  <w:tcBorders>
                    <w:tl2br w:val="nil"/>
                    <w:tr2bl w:val="nil"/>
                  </w:tcBorders>
                  <w:tcMar>
                    <w:left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val="0"/>
                      <w:color w:val="000000" w:themeColor="text1"/>
                      <w:spacing w:val="0"/>
                      <w:sz w:val="21"/>
                      <w:szCs w:val="21"/>
                      <w:u w:val="none" w:color="auto"/>
                      <w:lang w:eastAsia="zh-CN"/>
                    </w:rPr>
                  </w:pPr>
                  <w:r>
                    <w:rPr>
                      <w:color w:val="000000" w:themeColor="text1"/>
                      <w:sz w:val="21"/>
                      <w:szCs w:val="21"/>
                    </w:rPr>
                    <w:t>废导热油</w:t>
                  </w:r>
                </w:p>
              </w:tc>
              <w:tc>
                <w:tcPr>
                  <w:tcW w:w="2700" w:type="dxa"/>
                  <w:tcBorders>
                    <w:tl2br w:val="nil"/>
                    <w:tr2bl w:val="nil"/>
                  </w:tcBorders>
                  <w:tcMar>
                    <w:left w:w="0" w:type="dxa"/>
                    <w:right w:w="0" w:type="dxa"/>
                  </w:tcMar>
                  <w:vAlign w:val="center"/>
                </w:tcPr>
                <w:p>
                  <w:pPr>
                    <w:keepNext w:val="0"/>
                    <w:keepLines w:val="0"/>
                    <w:pageBreakBefore w:val="0"/>
                    <w:widowControl/>
                    <w:tabs>
                      <w:tab w:val="left" w:pos="3225"/>
                    </w:tabs>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val="0"/>
                      <w:color w:val="000000" w:themeColor="text1"/>
                      <w:spacing w:val="0"/>
                      <w:sz w:val="21"/>
                      <w:szCs w:val="21"/>
                      <w:u w:val="none" w:color="auto"/>
                      <w:lang w:eastAsia="zh-CN"/>
                    </w:rPr>
                  </w:pPr>
                  <w:r>
                    <w:rPr>
                      <w:color w:val="000000" w:themeColor="text1"/>
                      <w:sz w:val="21"/>
                      <w:szCs w:val="21"/>
                    </w:rPr>
                    <w:t>交由有资质的单位处理</w:t>
                  </w:r>
                </w:p>
              </w:tc>
              <w:tc>
                <w:tcPr>
                  <w:tcW w:w="2709" w:type="dxa"/>
                  <w:tcBorders>
                    <w:tl2br w:val="nil"/>
                    <w:tr2bl w:val="nil"/>
                  </w:tcBorders>
                  <w:tcMar>
                    <w:left w:w="0" w:type="dxa"/>
                    <w:right w:w="0" w:type="dxa"/>
                  </w:tcMar>
                  <w:vAlign w:val="center"/>
                </w:tcPr>
                <w:p>
                  <w:pPr>
                    <w:pStyle w:val="43"/>
                    <w:spacing w:line="240" w:lineRule="auto"/>
                    <w:rPr>
                      <w:rFonts w:hint="default" w:ascii="Times New Roman" w:hAnsi="Times New Roman" w:eastAsia="宋体" w:cs="Times New Roman"/>
                      <w:b w:val="0"/>
                      <w:color w:val="000000" w:themeColor="text1"/>
                      <w:spacing w:val="0"/>
                      <w:sz w:val="21"/>
                      <w:szCs w:val="21"/>
                      <w:u w:val="none" w:color="auto"/>
                    </w:rPr>
                  </w:pPr>
                  <w:r>
                    <w:rPr>
                      <w:color w:val="000000" w:themeColor="text1"/>
                      <w:szCs w:val="21"/>
                    </w:rPr>
                    <w:t>无害化处理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jc w:val="center"/>
              </w:trPr>
              <w:tc>
                <w:tcPr>
                  <w:tcW w:w="515" w:type="dxa"/>
                  <w:vMerge w:val="continue"/>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rPr>
                  </w:pPr>
                </w:p>
              </w:tc>
              <w:tc>
                <w:tcPr>
                  <w:tcW w:w="510" w:type="dxa"/>
                  <w:vMerge w:val="continue"/>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rPr>
                  </w:pPr>
                </w:p>
              </w:tc>
              <w:tc>
                <w:tcPr>
                  <w:tcW w:w="1170" w:type="dxa"/>
                  <w:tcBorders>
                    <w:tl2br w:val="nil"/>
                    <w:tr2bl w:val="nil"/>
                  </w:tcBorders>
                  <w:tcMar>
                    <w:left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color w:val="000000" w:themeColor="text1"/>
                      <w:spacing w:val="0"/>
                      <w:sz w:val="21"/>
                      <w:szCs w:val="21"/>
                      <w:u w:val="none" w:color="auto"/>
                      <w:lang w:eastAsia="zh-CN"/>
                    </w:rPr>
                  </w:pPr>
                  <w:r>
                    <w:rPr>
                      <w:color w:val="000000" w:themeColor="text1"/>
                      <w:sz w:val="21"/>
                      <w:szCs w:val="21"/>
                    </w:rPr>
                    <w:t>生活垃圾</w:t>
                  </w:r>
                </w:p>
              </w:tc>
              <w:tc>
                <w:tcPr>
                  <w:tcW w:w="1095" w:type="dxa"/>
                  <w:tcBorders>
                    <w:tl2br w:val="nil"/>
                    <w:tr2bl w:val="nil"/>
                  </w:tcBorders>
                  <w:tcMar>
                    <w:left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val="0"/>
                      <w:bCs/>
                      <w:color w:val="000000" w:themeColor="text1"/>
                      <w:spacing w:val="0"/>
                      <w:sz w:val="21"/>
                      <w:szCs w:val="21"/>
                      <w:u w:val="none" w:color="auto"/>
                      <w:lang w:eastAsia="zh-CN"/>
                    </w:rPr>
                  </w:pPr>
                  <w:r>
                    <w:rPr>
                      <w:color w:val="000000" w:themeColor="text1"/>
                      <w:sz w:val="21"/>
                      <w:szCs w:val="21"/>
                    </w:rPr>
                    <w:t>生活垃圾</w:t>
                  </w:r>
                </w:p>
              </w:tc>
              <w:tc>
                <w:tcPr>
                  <w:tcW w:w="2700" w:type="dxa"/>
                  <w:tcBorders>
                    <w:tl2br w:val="nil"/>
                    <w:tr2bl w:val="nil"/>
                  </w:tcBorders>
                  <w:tcMar>
                    <w:left w:w="0" w:type="dxa"/>
                    <w:right w:w="0" w:type="dxa"/>
                  </w:tcMar>
                  <w:vAlign w:val="center"/>
                </w:tcPr>
                <w:p>
                  <w:pPr>
                    <w:keepNext w:val="0"/>
                    <w:keepLines w:val="0"/>
                    <w:pageBreakBefore w:val="0"/>
                    <w:widowControl/>
                    <w:tabs>
                      <w:tab w:val="left" w:pos="3225"/>
                    </w:tabs>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val="0"/>
                      <w:bCs/>
                      <w:color w:val="000000" w:themeColor="text1"/>
                      <w:spacing w:val="0"/>
                      <w:sz w:val="21"/>
                      <w:szCs w:val="21"/>
                      <w:u w:val="none" w:color="auto"/>
                    </w:rPr>
                  </w:pPr>
                  <w:r>
                    <w:rPr>
                      <w:color w:val="000000" w:themeColor="text1"/>
                      <w:sz w:val="21"/>
                      <w:szCs w:val="21"/>
                    </w:rPr>
                    <w:t>交由环卫部门处理</w:t>
                  </w:r>
                </w:p>
              </w:tc>
              <w:tc>
                <w:tcPr>
                  <w:tcW w:w="2709" w:type="dxa"/>
                  <w:tcBorders>
                    <w:tl2br w:val="nil"/>
                    <w:tr2bl w:val="nil"/>
                  </w:tcBorders>
                  <w:tcMar>
                    <w:left w:w="0" w:type="dxa"/>
                    <w:right w:w="0" w:type="dxa"/>
                  </w:tcMar>
                  <w:vAlign w:val="center"/>
                </w:tcPr>
                <w:p>
                  <w:pPr>
                    <w:pStyle w:val="43"/>
                    <w:spacing w:line="240" w:lineRule="auto"/>
                    <w:rPr>
                      <w:rFonts w:hint="default" w:ascii="Times New Roman" w:hAnsi="Times New Roman" w:eastAsia="宋体" w:cs="Times New Roman"/>
                      <w:b w:val="0"/>
                      <w:bCs/>
                      <w:color w:val="000000" w:themeColor="text1"/>
                      <w:spacing w:val="0"/>
                      <w:sz w:val="21"/>
                      <w:szCs w:val="21"/>
                      <w:u w:val="none" w:color="auto"/>
                    </w:rPr>
                  </w:pPr>
                  <w:r>
                    <w:rPr>
                      <w:color w:val="000000" w:themeColor="text1"/>
                      <w:szCs w:val="21"/>
                    </w:rPr>
                    <w:t>无害化处理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15" w:type="dxa"/>
                  <w:vMerge w:val="restart"/>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rPr>
                  </w:pPr>
                  <w:r>
                    <w:rPr>
                      <w:rFonts w:hint="default" w:ascii="Times New Roman" w:hAnsi="Times New Roman" w:eastAsia="宋体" w:cs="Times New Roman"/>
                      <w:b w:val="0"/>
                      <w:bCs/>
                      <w:color w:val="000000" w:themeColor="text1"/>
                      <w:spacing w:val="0"/>
                      <w:sz w:val="21"/>
                      <w:szCs w:val="21"/>
                      <w:u w:val="none" w:color="auto"/>
                    </w:rPr>
                    <w:t>噪</w:t>
                  </w:r>
                </w:p>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lang w:eastAsia="zh-CN"/>
                    </w:rPr>
                  </w:pPr>
                  <w:r>
                    <w:rPr>
                      <w:rFonts w:hint="default" w:ascii="Times New Roman" w:hAnsi="Times New Roman" w:eastAsia="宋体" w:cs="Times New Roman"/>
                      <w:b w:val="0"/>
                      <w:bCs/>
                      <w:color w:val="000000" w:themeColor="text1"/>
                      <w:spacing w:val="0"/>
                      <w:sz w:val="21"/>
                      <w:szCs w:val="21"/>
                      <w:u w:val="none" w:color="auto"/>
                    </w:rPr>
                    <w:t>声</w:t>
                  </w:r>
                </w:p>
              </w:tc>
              <w:tc>
                <w:tcPr>
                  <w:tcW w:w="510" w:type="dxa"/>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lang w:eastAsia="zh-CN"/>
                    </w:rPr>
                  </w:pPr>
                  <w:r>
                    <w:rPr>
                      <w:rFonts w:hint="default" w:ascii="Times New Roman" w:hAnsi="Times New Roman" w:eastAsia="宋体" w:cs="Times New Roman"/>
                      <w:b w:val="0"/>
                      <w:bCs/>
                      <w:color w:val="000000" w:themeColor="text1"/>
                      <w:spacing w:val="0"/>
                      <w:sz w:val="21"/>
                      <w:szCs w:val="21"/>
                      <w:u w:val="none" w:color="auto"/>
                      <w:lang w:eastAsia="zh-CN"/>
                    </w:rPr>
                    <w:t>施工</w:t>
                  </w:r>
                </w:p>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lang w:eastAsia="zh-CN"/>
                    </w:rPr>
                  </w:pPr>
                  <w:r>
                    <w:rPr>
                      <w:rFonts w:hint="default" w:ascii="Times New Roman" w:hAnsi="Times New Roman" w:eastAsia="宋体" w:cs="Times New Roman"/>
                      <w:b w:val="0"/>
                      <w:bCs/>
                      <w:color w:val="000000" w:themeColor="text1"/>
                      <w:spacing w:val="0"/>
                      <w:sz w:val="21"/>
                      <w:szCs w:val="21"/>
                      <w:u w:val="none" w:color="auto"/>
                      <w:lang w:eastAsia="zh-CN"/>
                    </w:rPr>
                    <w:t>期</w:t>
                  </w:r>
                </w:p>
              </w:tc>
              <w:tc>
                <w:tcPr>
                  <w:tcW w:w="1170" w:type="dxa"/>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rPr>
                  </w:pPr>
                  <w:r>
                    <w:rPr>
                      <w:rFonts w:hint="default" w:ascii="Times New Roman" w:hAnsi="Times New Roman" w:eastAsia="宋体" w:cs="Times New Roman"/>
                      <w:b w:val="0"/>
                      <w:color w:val="000000" w:themeColor="text1"/>
                      <w:spacing w:val="0"/>
                      <w:sz w:val="21"/>
                      <w:szCs w:val="21"/>
                      <w:u w:val="none" w:color="auto"/>
                    </w:rPr>
                    <w:t>机械</w:t>
                  </w:r>
                  <w:r>
                    <w:rPr>
                      <w:rFonts w:hint="default" w:ascii="Times New Roman" w:hAnsi="Times New Roman" w:eastAsia="宋体" w:cs="Times New Roman"/>
                      <w:b w:val="0"/>
                      <w:color w:val="000000" w:themeColor="text1"/>
                      <w:spacing w:val="0"/>
                      <w:sz w:val="21"/>
                      <w:szCs w:val="21"/>
                      <w:u w:val="none" w:color="auto"/>
                      <w:lang w:eastAsia="zh-CN"/>
                    </w:rPr>
                    <w:t>噪声</w:t>
                  </w:r>
                </w:p>
              </w:tc>
              <w:tc>
                <w:tcPr>
                  <w:tcW w:w="1095" w:type="dxa"/>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rPr>
                  </w:pPr>
                  <w:r>
                    <w:rPr>
                      <w:rFonts w:hint="default" w:ascii="Times New Roman" w:hAnsi="Times New Roman" w:eastAsia="宋体" w:cs="Times New Roman"/>
                      <w:b w:val="0"/>
                      <w:color w:val="000000" w:themeColor="text1"/>
                      <w:spacing w:val="0"/>
                      <w:sz w:val="21"/>
                      <w:szCs w:val="21"/>
                      <w:u w:val="none" w:color="auto"/>
                    </w:rPr>
                    <w:t>噪声</w:t>
                  </w:r>
                </w:p>
              </w:tc>
              <w:tc>
                <w:tcPr>
                  <w:tcW w:w="2700" w:type="dxa"/>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rPr>
                  </w:pPr>
                  <w:r>
                    <w:rPr>
                      <w:rFonts w:hint="default" w:ascii="Times New Roman" w:hAnsi="Times New Roman" w:eastAsia="宋体" w:cs="Times New Roman"/>
                      <w:b w:val="0"/>
                      <w:bCs/>
                      <w:color w:val="000000" w:themeColor="text1"/>
                      <w:spacing w:val="0"/>
                      <w:sz w:val="21"/>
                      <w:szCs w:val="21"/>
                      <w:u w:val="none" w:color="auto"/>
                    </w:rPr>
                    <w:t>合理布局、加强管理</w:t>
                  </w:r>
                </w:p>
              </w:tc>
              <w:tc>
                <w:tcPr>
                  <w:tcW w:w="2709" w:type="dxa"/>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color w:val="000000" w:themeColor="text1"/>
                      <w:spacing w:val="0"/>
                      <w:sz w:val="21"/>
                      <w:szCs w:val="21"/>
                      <w:u w:val="none" w:color="auto"/>
                      <w:lang w:eastAsia="zh-CN"/>
                    </w:rPr>
                  </w:pPr>
                  <w:r>
                    <w:rPr>
                      <w:rFonts w:hint="default" w:ascii="Times New Roman" w:hAnsi="Times New Roman" w:eastAsia="宋体" w:cs="Times New Roman"/>
                      <w:b w:val="0"/>
                      <w:color w:val="000000" w:themeColor="text1"/>
                      <w:spacing w:val="0"/>
                      <w:sz w:val="21"/>
                      <w:szCs w:val="21"/>
                      <w:u w:val="none" w:color="auto"/>
                    </w:rPr>
                    <w:t>《建筑施工</w:t>
                  </w:r>
                  <w:r>
                    <w:rPr>
                      <w:rFonts w:hint="default" w:ascii="Times New Roman" w:hAnsi="Times New Roman" w:eastAsia="宋体" w:cs="Times New Roman"/>
                      <w:b w:val="0"/>
                      <w:color w:val="000000" w:themeColor="text1"/>
                      <w:spacing w:val="0"/>
                      <w:sz w:val="21"/>
                      <w:szCs w:val="21"/>
                      <w:u w:val="none" w:color="auto"/>
                      <w:lang w:eastAsia="zh-CN"/>
                    </w:rPr>
                    <w:t>厂界</w:t>
                  </w:r>
                  <w:r>
                    <w:rPr>
                      <w:rFonts w:hint="default" w:ascii="Times New Roman" w:hAnsi="Times New Roman" w:eastAsia="宋体" w:cs="Times New Roman"/>
                      <w:b w:val="0"/>
                      <w:color w:val="000000" w:themeColor="text1"/>
                      <w:spacing w:val="0"/>
                      <w:sz w:val="21"/>
                      <w:szCs w:val="21"/>
                      <w:u w:val="none" w:color="auto"/>
                    </w:rPr>
                    <w:t>环境噪声排放标准》</w:t>
                  </w:r>
                  <w:r>
                    <w:rPr>
                      <w:rFonts w:hint="default" w:ascii="Times New Roman" w:hAnsi="Times New Roman" w:eastAsia="宋体" w:cs="Times New Roman"/>
                      <w:b w:val="0"/>
                      <w:color w:val="000000" w:themeColor="text1"/>
                      <w:spacing w:val="0"/>
                      <w:sz w:val="21"/>
                      <w:szCs w:val="21"/>
                      <w:u w:val="none" w:color="auto"/>
                      <w:lang w:eastAsia="zh-CN"/>
                    </w:rPr>
                    <w:t>（</w:t>
                  </w:r>
                  <w:r>
                    <w:rPr>
                      <w:rFonts w:hint="default" w:ascii="Times New Roman" w:hAnsi="Times New Roman" w:eastAsia="宋体" w:cs="Times New Roman"/>
                      <w:b w:val="0"/>
                      <w:color w:val="000000" w:themeColor="text1"/>
                      <w:spacing w:val="0"/>
                      <w:sz w:val="21"/>
                      <w:szCs w:val="21"/>
                      <w:u w:val="none" w:color="auto"/>
                    </w:rPr>
                    <w:t>GB12523</w:t>
                  </w:r>
                  <w:r>
                    <w:rPr>
                      <w:rFonts w:hint="default" w:ascii="Times New Roman" w:hAnsi="Times New Roman" w:eastAsia="宋体" w:cs="Times New Roman"/>
                      <w:b w:val="0"/>
                      <w:color w:val="000000" w:themeColor="text1"/>
                      <w:spacing w:val="0"/>
                      <w:sz w:val="21"/>
                      <w:szCs w:val="21"/>
                      <w:u w:val="none" w:color="auto"/>
                      <w:lang w:val="en-US" w:eastAsia="zh-CN"/>
                    </w:rPr>
                    <w:t>-</w:t>
                  </w:r>
                  <w:r>
                    <w:rPr>
                      <w:rFonts w:hint="default" w:ascii="Times New Roman" w:hAnsi="Times New Roman" w:eastAsia="宋体" w:cs="Times New Roman"/>
                      <w:b w:val="0"/>
                      <w:color w:val="000000" w:themeColor="text1"/>
                      <w:spacing w:val="0"/>
                      <w:sz w:val="21"/>
                      <w:szCs w:val="21"/>
                      <w:u w:val="none" w:color="auto"/>
                    </w:rPr>
                    <w:t>2011</w:t>
                  </w:r>
                  <w:r>
                    <w:rPr>
                      <w:rFonts w:hint="default" w:ascii="Times New Roman" w:hAnsi="Times New Roman" w:eastAsia="宋体" w:cs="Times New Roman"/>
                      <w:b w:val="0"/>
                      <w:color w:val="000000" w:themeColor="text1"/>
                      <w:spacing w:val="0"/>
                      <w:sz w:val="21"/>
                      <w:szCs w:val="21"/>
                      <w:u w:val="none" w:color="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15" w:type="dxa"/>
                  <w:vMerge w:val="continue"/>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lang w:eastAsia="zh-CN"/>
                    </w:rPr>
                  </w:pPr>
                </w:p>
              </w:tc>
              <w:tc>
                <w:tcPr>
                  <w:tcW w:w="510" w:type="dxa"/>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lang w:eastAsia="zh-CN"/>
                    </w:rPr>
                  </w:pPr>
                  <w:r>
                    <w:rPr>
                      <w:rFonts w:hint="default" w:ascii="Times New Roman" w:hAnsi="Times New Roman" w:eastAsia="宋体" w:cs="Times New Roman"/>
                      <w:b w:val="0"/>
                      <w:bCs/>
                      <w:color w:val="000000" w:themeColor="text1"/>
                      <w:spacing w:val="0"/>
                      <w:sz w:val="21"/>
                      <w:szCs w:val="21"/>
                      <w:u w:val="none" w:color="auto"/>
                      <w:lang w:eastAsia="zh-CN"/>
                    </w:rPr>
                    <w:t>运营</w:t>
                  </w:r>
                </w:p>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lang w:eastAsia="zh-CN"/>
                    </w:rPr>
                  </w:pPr>
                  <w:r>
                    <w:rPr>
                      <w:rFonts w:hint="default" w:ascii="Times New Roman" w:hAnsi="Times New Roman" w:eastAsia="宋体" w:cs="Times New Roman"/>
                      <w:b w:val="0"/>
                      <w:bCs/>
                      <w:color w:val="000000" w:themeColor="text1"/>
                      <w:spacing w:val="0"/>
                      <w:sz w:val="21"/>
                      <w:szCs w:val="21"/>
                      <w:u w:val="none" w:color="auto"/>
                      <w:lang w:eastAsia="zh-CN"/>
                    </w:rPr>
                    <w:t>期</w:t>
                  </w:r>
                </w:p>
              </w:tc>
              <w:tc>
                <w:tcPr>
                  <w:tcW w:w="1170" w:type="dxa"/>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rPr>
                  </w:pPr>
                  <w:r>
                    <w:rPr>
                      <w:rFonts w:hint="default" w:ascii="Times New Roman" w:hAnsi="Times New Roman" w:eastAsia="宋体" w:cs="Times New Roman"/>
                      <w:b w:val="0"/>
                      <w:bCs/>
                      <w:color w:val="000000" w:themeColor="text1"/>
                      <w:spacing w:val="0"/>
                      <w:sz w:val="21"/>
                      <w:szCs w:val="21"/>
                      <w:u w:val="none" w:color="auto"/>
                    </w:rPr>
                    <w:t>设备</w:t>
                  </w:r>
                  <w:r>
                    <w:rPr>
                      <w:rFonts w:hint="default" w:ascii="Times New Roman" w:hAnsi="Times New Roman" w:eastAsia="宋体" w:cs="Times New Roman"/>
                      <w:b w:val="0"/>
                      <w:bCs/>
                      <w:color w:val="000000" w:themeColor="text1"/>
                      <w:spacing w:val="0"/>
                      <w:sz w:val="21"/>
                      <w:szCs w:val="21"/>
                      <w:u w:val="none" w:color="auto"/>
                      <w:lang w:eastAsia="zh-CN"/>
                    </w:rPr>
                    <w:t>噪声</w:t>
                  </w:r>
                </w:p>
              </w:tc>
              <w:tc>
                <w:tcPr>
                  <w:tcW w:w="1095" w:type="dxa"/>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rPr>
                  </w:pPr>
                  <w:r>
                    <w:rPr>
                      <w:rFonts w:hint="default" w:ascii="Times New Roman" w:hAnsi="Times New Roman" w:eastAsia="宋体" w:cs="Times New Roman"/>
                      <w:b w:val="0"/>
                      <w:bCs/>
                      <w:color w:val="000000" w:themeColor="text1"/>
                      <w:spacing w:val="0"/>
                      <w:sz w:val="21"/>
                      <w:szCs w:val="21"/>
                      <w:u w:val="none" w:color="auto"/>
                    </w:rPr>
                    <w:t>噪声</w:t>
                  </w:r>
                </w:p>
              </w:tc>
              <w:tc>
                <w:tcPr>
                  <w:tcW w:w="2700" w:type="dxa"/>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sz w:val="21"/>
                      <w:szCs w:val="21"/>
                      <w:u w:val="none" w:color="auto"/>
                    </w:rPr>
                  </w:pPr>
                  <w:r>
                    <w:rPr>
                      <w:rFonts w:hint="default" w:ascii="Times New Roman" w:hAnsi="Times New Roman" w:eastAsia="宋体" w:cs="Times New Roman"/>
                      <w:b w:val="0"/>
                      <w:bCs/>
                      <w:color w:val="000000" w:themeColor="text1"/>
                      <w:spacing w:val="0"/>
                      <w:sz w:val="21"/>
                      <w:szCs w:val="21"/>
                      <w:u w:val="none" w:color="auto"/>
                    </w:rPr>
                    <w:t>隔声、减振、合理布局</w:t>
                  </w:r>
                </w:p>
              </w:tc>
              <w:tc>
                <w:tcPr>
                  <w:tcW w:w="2709" w:type="dxa"/>
                  <w:tcBorders>
                    <w:tl2br w:val="nil"/>
                    <w:tr2bl w:val="nil"/>
                  </w:tcBorders>
                  <w:tcMar>
                    <w:left w:w="0" w:type="dxa"/>
                    <w:right w:w="0" w:type="dxa"/>
                  </w:tcMar>
                  <w:vAlign w:val="center"/>
                </w:tcPr>
                <w:p>
                  <w:pPr>
                    <w:keepNext w:val="0"/>
                    <w:keepLines w:val="0"/>
                    <w:pageBreakBefore w:val="0"/>
                    <w:kinsoku/>
                    <w:wordWrap/>
                    <w:overflowPunct/>
                    <w:topLinePunct w:val="0"/>
                    <w:autoSpaceDE/>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color w:val="000000" w:themeColor="text1"/>
                      <w:spacing w:val="0"/>
                      <w:sz w:val="21"/>
                      <w:szCs w:val="21"/>
                      <w:u w:val="none" w:color="auto"/>
                    </w:rPr>
                  </w:pPr>
                  <w:r>
                    <w:rPr>
                      <w:rFonts w:hint="default" w:ascii="Times New Roman" w:hAnsi="Times New Roman" w:eastAsia="宋体" w:cs="Times New Roman"/>
                      <w:b w:val="0"/>
                      <w:color w:val="000000" w:themeColor="text1"/>
                      <w:spacing w:val="0"/>
                      <w:sz w:val="21"/>
                      <w:szCs w:val="21"/>
                      <w:u w:val="none" w:color="auto"/>
                      <w:lang w:eastAsia="zh-CN"/>
                    </w:rPr>
                    <w:t>符合</w:t>
                  </w:r>
                  <w:r>
                    <w:rPr>
                      <w:rFonts w:hint="default" w:ascii="Times New Roman" w:hAnsi="Times New Roman" w:eastAsia="宋体" w:cs="Times New Roman"/>
                      <w:b w:val="0"/>
                      <w:color w:val="000000" w:themeColor="text1"/>
                      <w:spacing w:val="0"/>
                      <w:sz w:val="21"/>
                      <w:szCs w:val="21"/>
                      <w:u w:val="none" w:color="auto"/>
                    </w:rPr>
                    <w:t>《工业企业厂界环境噪声排放标准》</w:t>
                  </w:r>
                  <w:r>
                    <w:rPr>
                      <w:rFonts w:hint="default" w:ascii="Times New Roman" w:hAnsi="Times New Roman" w:eastAsia="宋体" w:cs="Times New Roman"/>
                      <w:b w:val="0"/>
                      <w:color w:val="000000" w:themeColor="text1"/>
                      <w:spacing w:val="0"/>
                      <w:sz w:val="21"/>
                      <w:szCs w:val="21"/>
                      <w:u w:val="none" w:color="auto"/>
                      <w:lang w:eastAsia="zh-CN"/>
                    </w:rPr>
                    <w:t>（</w:t>
                  </w:r>
                  <w:r>
                    <w:rPr>
                      <w:rFonts w:hint="default" w:ascii="Times New Roman" w:hAnsi="Times New Roman" w:eastAsia="宋体" w:cs="Times New Roman"/>
                      <w:b w:val="0"/>
                      <w:color w:val="000000" w:themeColor="text1"/>
                      <w:spacing w:val="0"/>
                      <w:sz w:val="21"/>
                      <w:szCs w:val="21"/>
                      <w:u w:val="none" w:color="auto"/>
                    </w:rPr>
                    <w:t>GB12348</w:t>
                  </w:r>
                  <w:r>
                    <w:rPr>
                      <w:rFonts w:hint="default" w:ascii="Times New Roman" w:hAnsi="Times New Roman" w:eastAsia="宋体" w:cs="Times New Roman"/>
                      <w:b w:val="0"/>
                      <w:color w:val="000000" w:themeColor="text1"/>
                      <w:spacing w:val="0"/>
                      <w:sz w:val="21"/>
                      <w:szCs w:val="21"/>
                      <w:u w:val="none" w:color="auto"/>
                      <w:lang w:val="en-US" w:eastAsia="zh-CN"/>
                    </w:rPr>
                    <w:t>-</w:t>
                  </w:r>
                  <w:r>
                    <w:rPr>
                      <w:rFonts w:hint="default" w:ascii="Times New Roman" w:hAnsi="Times New Roman" w:eastAsia="宋体" w:cs="Times New Roman"/>
                      <w:b w:val="0"/>
                      <w:color w:val="000000" w:themeColor="text1"/>
                      <w:spacing w:val="0"/>
                      <w:sz w:val="21"/>
                      <w:szCs w:val="21"/>
                      <w:u w:val="none" w:color="auto"/>
                    </w:rPr>
                    <w:t>2008</w:t>
                  </w:r>
                  <w:r>
                    <w:rPr>
                      <w:rFonts w:hint="default" w:ascii="Times New Roman" w:hAnsi="Times New Roman" w:eastAsia="宋体" w:cs="Times New Roman"/>
                      <w:b w:val="0"/>
                      <w:color w:val="000000" w:themeColor="text1"/>
                      <w:spacing w:val="0"/>
                      <w:sz w:val="21"/>
                      <w:szCs w:val="21"/>
                      <w:u w:val="none" w:color="auto"/>
                      <w:lang w:eastAsia="zh-CN"/>
                    </w:rPr>
                    <w:t>）</w:t>
                  </w:r>
                  <w:r>
                    <w:rPr>
                      <w:rFonts w:hint="eastAsia" w:cs="Times New Roman"/>
                      <w:b w:val="0"/>
                      <w:color w:val="000000" w:themeColor="text1"/>
                      <w:spacing w:val="0"/>
                      <w:sz w:val="21"/>
                      <w:szCs w:val="21"/>
                      <w:u w:val="none" w:color="auto"/>
                      <w:lang w:val="en-US" w:eastAsia="zh-CN"/>
                    </w:rPr>
                    <w:t>2</w:t>
                  </w:r>
                  <w:r>
                    <w:rPr>
                      <w:rFonts w:hint="default" w:ascii="Times New Roman" w:hAnsi="Times New Roman" w:eastAsia="宋体" w:cs="Times New Roman"/>
                      <w:b w:val="0"/>
                      <w:color w:val="000000" w:themeColor="text1"/>
                      <w:spacing w:val="0"/>
                      <w:sz w:val="21"/>
                      <w:szCs w:val="21"/>
                      <w:u w:val="none" w:color="auto"/>
                    </w:rPr>
                    <w:t>类标准</w:t>
                  </w:r>
                  <w:r>
                    <w:rPr>
                      <w:rFonts w:hint="default" w:ascii="Times New Roman" w:hAnsi="Times New Roman" w:eastAsia="宋体" w:cs="Times New Roman"/>
                      <w:b w:val="0"/>
                      <w:color w:val="000000" w:themeColor="text1"/>
                      <w:spacing w:val="0"/>
                      <w:sz w:val="21"/>
                      <w:szCs w:val="21"/>
                      <w:u w:val="none" w:color="auto"/>
                      <w:lang w:eastAsia="zh-CN"/>
                    </w:rPr>
                    <w:t>的要求</w:t>
                  </w:r>
                </w:p>
              </w:tc>
            </w:tr>
          </w:tbl>
          <w:p>
            <w:pPr>
              <w:ind w:firstLine="420"/>
              <w:rPr>
                <w:rFonts w:ascii="Times New Roman" w:cs="Times New Roman"/>
                <w:color w:val="000000" w:themeColor="text1"/>
                <w:szCs w:val="24"/>
              </w:rPr>
            </w:pPr>
            <w:r>
              <w:rPr>
                <w:rFonts w:hint="eastAsia" w:ascii="Times New Roman" w:cs="Times New Roman"/>
                <w:b/>
                <w:bCs/>
                <w:color w:val="000000" w:themeColor="text1"/>
                <w:szCs w:val="24"/>
                <w:lang w:val="en-US" w:eastAsia="zh-CN"/>
              </w:rPr>
              <w:fldChar w:fldCharType="begin"/>
            </w:r>
            <w:r>
              <w:rPr>
                <w:rFonts w:hint="eastAsia" w:ascii="Times New Roman" w:cs="Times New Roman"/>
                <w:b/>
                <w:bCs/>
                <w:color w:val="000000" w:themeColor="text1"/>
                <w:szCs w:val="24"/>
                <w:lang w:val="en-US" w:eastAsia="zh-CN"/>
              </w:rPr>
              <w:instrText xml:space="preserve"> = 2 \* GB3 \* MERGEFORMAT </w:instrText>
            </w:r>
            <w:r>
              <w:rPr>
                <w:rFonts w:hint="eastAsia" w:ascii="Times New Roman" w:cs="Times New Roman"/>
                <w:b/>
                <w:bCs/>
                <w:color w:val="000000" w:themeColor="text1"/>
                <w:szCs w:val="24"/>
                <w:lang w:val="en-US" w:eastAsia="zh-CN"/>
              </w:rPr>
              <w:fldChar w:fldCharType="separate"/>
            </w:r>
            <w:r>
              <w:rPr>
                <w:color w:val="000000" w:themeColor="text1"/>
              </w:rPr>
              <w:t>②</w:t>
            </w:r>
            <w:r>
              <w:rPr>
                <w:rFonts w:hint="eastAsia" w:ascii="Times New Roman" w:cs="Times New Roman"/>
                <w:b/>
                <w:bCs/>
                <w:color w:val="000000" w:themeColor="text1"/>
                <w:szCs w:val="24"/>
                <w:lang w:val="en-US" w:eastAsia="zh-CN"/>
              </w:rPr>
              <w:fldChar w:fldCharType="end"/>
            </w:r>
            <w:r>
              <w:rPr>
                <w:rFonts w:ascii="Times New Roman" w:cs="Times New Roman"/>
                <w:color w:val="000000" w:themeColor="text1"/>
                <w:szCs w:val="24"/>
              </w:rPr>
              <w:t>总量控制结论</w:t>
            </w:r>
          </w:p>
          <w:p>
            <w:pPr>
              <w:spacing w:line="360" w:lineRule="auto"/>
              <w:ind w:firstLine="480"/>
              <w:rPr>
                <w:color w:val="000000" w:themeColor="text1"/>
                <w:sz w:val="24"/>
                <w:szCs w:val="24"/>
              </w:rPr>
            </w:pPr>
            <w:r>
              <w:rPr>
                <w:color w:val="000000" w:themeColor="text1"/>
                <w:sz w:val="24"/>
              </w:rPr>
              <w:t>初期雨水统一收集并经沉淀池处理后用于地面降尘</w:t>
            </w:r>
            <w:r>
              <w:rPr>
                <w:rFonts w:hint="eastAsia"/>
                <w:color w:val="000000" w:themeColor="text1"/>
                <w:sz w:val="24"/>
                <w:lang w:eastAsia="zh-CN"/>
              </w:rPr>
              <w:t>，</w:t>
            </w:r>
            <w:r>
              <w:rPr>
                <w:rFonts w:hint="eastAsia"/>
                <w:color w:val="000000" w:themeColor="text1"/>
                <w:sz w:val="24"/>
                <w:szCs w:val="24"/>
                <w:lang w:eastAsia="zh-CN"/>
              </w:rPr>
              <w:t>项目</w:t>
            </w:r>
            <w:r>
              <w:rPr>
                <w:color w:val="000000" w:themeColor="text1"/>
                <w:sz w:val="24"/>
                <w:szCs w:val="24"/>
              </w:rPr>
              <w:t>运营期不排放生产废水，废水仅为生活污水。生活污水经三级化粪池处理</w:t>
            </w:r>
            <w:r>
              <w:rPr>
                <w:rFonts w:hint="eastAsia"/>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达到《农田灌溉水质标准》（GB5084-2005）后用于厂区绿化或周边旱地浇灌</w:t>
            </w:r>
            <w:r>
              <w:rPr>
                <w:color w:val="000000" w:themeColor="text1"/>
                <w:sz w:val="24"/>
                <w:szCs w:val="24"/>
              </w:rPr>
              <w:t>。</w:t>
            </w:r>
          </w:p>
          <w:p>
            <w:pPr>
              <w:rPr>
                <w:rFonts w:cs="Times New Roman"/>
                <w:color w:val="000000" w:themeColor="text1"/>
              </w:rPr>
            </w:pPr>
            <w:r>
              <w:rPr>
                <w:rFonts w:cs="Times New Roman"/>
                <w:color w:val="000000" w:themeColor="text1"/>
              </w:rPr>
              <w:t>因此，本项目的废</w:t>
            </w:r>
            <w:r>
              <w:rPr>
                <w:rFonts w:hint="eastAsia" w:cs="Times New Roman"/>
                <w:color w:val="000000" w:themeColor="text1"/>
                <w:lang w:eastAsia="zh-CN"/>
              </w:rPr>
              <w:t>水</w:t>
            </w:r>
            <w:r>
              <w:rPr>
                <w:rFonts w:cs="Times New Roman"/>
                <w:color w:val="000000" w:themeColor="text1"/>
              </w:rPr>
              <w:t>不总量控制指标的建议。</w:t>
            </w:r>
          </w:p>
          <w:p>
            <w:pPr>
              <w:pStyle w:val="2"/>
              <w:rPr>
                <w:rFonts w:hint="default" w:ascii="Times New Roman" w:hAnsi="Times New Roman" w:cs="Times New Roman"/>
                <w:color w:val="000000" w:themeColor="text1"/>
              </w:rPr>
            </w:pPr>
            <w:r>
              <w:rPr>
                <w:rFonts w:hint="default" w:ascii="Times New Roman" w:hAnsi="Times New Roman" w:cs="Times New Roman"/>
                <w:color w:val="000000" w:themeColor="text1"/>
                <w:sz w:val="24"/>
              </w:rPr>
              <w:t>根据《国务院关于印发大气污染防治行动计划的通知》（国发〔2013〕37号），大气污染物总量控制指标为二氧化硫、氮氧化物、烟粉尘、挥发性有机物。本项目烘干筒及导热炉用燃油燃烧器以0#轻柴油为燃料，主要污染物为氮氧化物、二氧化硫。骨料烘干过程产生污染物为粉尘。沥青溶化及搅拌过程产生沥青废气中含有挥发性有机物。因此本</w:t>
            </w:r>
            <w:r>
              <w:rPr>
                <w:rFonts w:hint="default" w:ascii="Times New Roman" w:hAnsi="Times New Roman" w:cs="Times New Roman"/>
                <w:color w:val="000000" w:themeColor="text1"/>
                <w:sz w:val="24"/>
                <w:lang w:eastAsia="zh-CN"/>
              </w:rPr>
              <w:t>项目</w:t>
            </w:r>
            <w:r>
              <w:rPr>
                <w:rFonts w:hint="default" w:ascii="Times New Roman" w:hAnsi="Times New Roman" w:cs="Times New Roman"/>
                <w:color w:val="000000" w:themeColor="text1"/>
                <w:sz w:val="24"/>
              </w:rPr>
              <w:t>建议的总量控制指标（1#、2#排气筒）：二氧化硫1.5176t/a，氮氧化物3.7406t/a、烟粉尘2.2932t/a、挥发性有机物为1.1×10</w:t>
            </w:r>
            <w:r>
              <w:rPr>
                <w:rFonts w:hint="default" w:ascii="Times New Roman" w:hAnsi="Times New Roman" w:cs="Times New Roman"/>
                <w:color w:val="000000" w:themeColor="text1"/>
                <w:sz w:val="24"/>
                <w:vertAlign w:val="superscript"/>
              </w:rPr>
              <w:t>-5</w:t>
            </w:r>
            <w:r>
              <w:rPr>
                <w:rFonts w:hint="default" w:ascii="Times New Roman" w:hAnsi="Times New Roman" w:cs="Times New Roman"/>
                <w:color w:val="000000" w:themeColor="text1"/>
                <w:sz w:val="24"/>
              </w:rPr>
              <w:t>t/a。</w:t>
            </w:r>
          </w:p>
          <w:p>
            <w:pPr>
              <w:ind w:firstLine="0" w:firstLineChars="0"/>
              <w:rPr>
                <w:rFonts w:cs="Times New Roman"/>
                <w:b/>
                <w:bCs/>
                <w:color w:val="000000" w:themeColor="text1"/>
              </w:rPr>
            </w:pPr>
            <w:r>
              <w:rPr>
                <w:rFonts w:cs="Times New Roman"/>
                <w:b/>
                <w:bCs/>
                <w:color w:val="000000" w:themeColor="text1"/>
              </w:rPr>
              <w:t>（2）审批部门审批决定</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right="0" w:rightChars="0" w:firstLine="480" w:firstLineChars="200"/>
              <w:jc w:val="both"/>
              <w:textAlignment w:val="auto"/>
              <w:outlineLvl w:val="9"/>
              <w:rPr>
                <w:rFonts w:hint="eastAsia" w:ascii="Times New Roman" w:hAnsi="Times New Roman" w:cs="Times New Roman"/>
                <w:b w:val="0"/>
                <w:bCs w:val="0"/>
                <w:color w:val="000000" w:themeColor="text1"/>
                <w:sz w:val="24"/>
                <w:lang w:val="en-US" w:eastAsia="zh-CN"/>
              </w:rPr>
            </w:pPr>
            <w:r>
              <w:rPr>
                <w:rFonts w:hint="eastAsia" w:ascii="Times New Roman" w:hAnsi="Times New Roman" w:cs="Times New Roman"/>
                <w:b w:val="0"/>
                <w:bCs w:val="0"/>
                <w:color w:val="000000" w:themeColor="text1"/>
                <w:sz w:val="24"/>
                <w:lang w:val="en-US" w:eastAsia="zh-CN"/>
              </w:rPr>
              <w:t>一、拟建项目（项目代码：2018-450881-30-03-000259）位于桂平市蒙圩镇高岭荒地。我局于2017年4月对《桂平市公路沥青搅拌站项目环境影响报告表》进行了批复（浔环审【2017】7号），此次变更是主要调整生产时间，扩大生产规模以及沥青烟污染防治措施的变更，项目的建设地点、总平面布置，用地面积、劳动定员等不发生变化，工程组成、废水、噪声及固废治理措施基本不变。</w:t>
            </w:r>
          </w:p>
          <w:p>
            <w:pPr>
              <w:keepNext w:val="0"/>
              <w:keepLines w:val="0"/>
              <w:pageBreakBefore w:val="0"/>
              <w:widowControl w:val="0"/>
              <w:numPr>
                <w:ilvl w:val="0"/>
                <w:numId w:val="0"/>
              </w:numPr>
              <w:tabs>
                <w:tab w:val="left" w:pos="703"/>
              </w:tabs>
              <w:kinsoku/>
              <w:wordWrap/>
              <w:overflowPunct/>
              <w:topLinePunct w:val="0"/>
              <w:autoSpaceDE w:val="0"/>
              <w:autoSpaceDN w:val="0"/>
              <w:bidi w:val="0"/>
              <w:adjustRightInd w:val="0"/>
              <w:snapToGrid/>
              <w:spacing w:line="360" w:lineRule="auto"/>
              <w:ind w:leftChars="200" w:right="0" w:rightChars="0"/>
              <w:jc w:val="both"/>
              <w:textAlignment w:val="auto"/>
              <w:outlineLvl w:val="9"/>
              <w:rPr>
                <w:rFonts w:hint="eastAsia" w:ascii="Times New Roman" w:hAnsi="Times New Roman" w:cs="Times New Roman"/>
                <w:b w:val="0"/>
                <w:bCs w:val="0"/>
                <w:color w:val="000000" w:themeColor="text1"/>
                <w:sz w:val="24"/>
                <w:lang w:val="en-US" w:eastAsia="zh-CN"/>
              </w:rPr>
            </w:pPr>
            <w:r>
              <w:rPr>
                <w:rFonts w:hint="eastAsia" w:ascii="Times New Roman" w:hAnsi="Times New Roman" w:cs="Times New Roman"/>
                <w:b w:val="0"/>
                <w:bCs w:val="0"/>
                <w:color w:val="000000" w:themeColor="text1"/>
                <w:sz w:val="24"/>
                <w:lang w:val="en-US" w:eastAsia="zh-CN"/>
              </w:rPr>
              <w:t>二、项目变更内容。</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（1）生产时间由120小时/年增加到2400小时；沥青混凝土年产规模由0.6万吨/年扩大至12万/年。</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（2）沥青烟废气处理工艺</w:t>
            </w:r>
            <w:r>
              <w:rPr>
                <w:rFonts w:hint="eastAsia"/>
                <w:color w:val="000000" w:themeColor="text1"/>
                <w:sz w:val="24"/>
                <w:szCs w:val="24"/>
                <w:lang w:val="en-US" w:eastAsia="zh-CN"/>
              </w:rPr>
              <w:t>由活性炭吸附改为烘干筒燃烧处理。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color w:val="000000" w:themeColor="text1"/>
                <w:sz w:val="24"/>
                <w:szCs w:val="24"/>
                <w:lang w:val="en-US" w:eastAsia="zh-CN"/>
              </w:rPr>
            </w:pPr>
            <w:r>
              <w:rPr>
                <w:rFonts w:hint="eastAsia"/>
                <w:color w:val="000000" w:themeColor="text1"/>
                <w:sz w:val="24"/>
                <w:szCs w:val="24"/>
                <w:lang w:val="en-US" w:eastAsia="zh-CN"/>
              </w:rPr>
              <w:t>（3）取消危废暂存间建设。</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right="0" w:rightChars="0" w:firstLine="480" w:firstLineChars="200"/>
              <w:jc w:val="both"/>
              <w:textAlignment w:val="auto"/>
              <w:outlineLvl w:val="9"/>
              <w:rPr>
                <w:rFonts w:hint="eastAsia" w:ascii="Times New Roman" w:hAnsi="Times New Roman" w:cs="Times New Roman"/>
                <w:b w:val="0"/>
                <w:bCs w:val="0"/>
                <w:color w:val="000000" w:themeColor="text1"/>
                <w:sz w:val="24"/>
                <w:lang w:val="en-US" w:eastAsia="zh-CN"/>
              </w:rPr>
            </w:pPr>
            <w:r>
              <w:rPr>
                <w:rFonts w:hint="eastAsia" w:ascii="Times New Roman" w:hAnsi="Times New Roman" w:cs="Times New Roman"/>
                <w:b w:val="0"/>
                <w:bCs w:val="0"/>
                <w:color w:val="000000" w:themeColor="text1"/>
                <w:sz w:val="24"/>
                <w:lang w:val="en-US" w:eastAsia="zh-CN"/>
              </w:rPr>
              <w:t>三、《报告表》论证结果表明，项目在落实原项目环评报告表、环评批复以及变更的环评《报告表》和本批复提出的各项环保措施情况下，项目环境影范围和程度变化不大。因此，同意你单位按照上述变更内容进行项目建设。</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right="0" w:rightChars="0" w:firstLine="480" w:firstLineChars="200"/>
              <w:jc w:val="both"/>
              <w:textAlignment w:val="auto"/>
              <w:outlineLvl w:val="9"/>
              <w:rPr>
                <w:rFonts w:hint="eastAsia" w:ascii="Times New Roman" w:hAnsi="Times New Roman" w:cs="Times New Roman"/>
                <w:color w:val="000000" w:themeColor="text1"/>
                <w:sz w:val="24"/>
                <w:lang w:val="en-US" w:eastAsia="zh-CN"/>
              </w:rPr>
            </w:pPr>
            <w:r>
              <w:rPr>
                <w:rFonts w:hint="eastAsia" w:ascii="Times New Roman" w:hAnsi="Times New Roman" w:cs="Times New Roman"/>
                <w:color w:val="000000" w:themeColor="text1"/>
                <w:sz w:val="24"/>
                <w:lang w:val="en-US" w:eastAsia="zh-CN"/>
              </w:rPr>
              <w:t>四、项目设计、建设、营运管理要结合《报告表》的要求重点做好如下环境保护工作。</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Times New Roman" w:hAnsi="Times New Roman" w:cs="Times New Roman"/>
                <w:color w:val="000000" w:themeColor="text1"/>
                <w:sz w:val="24"/>
                <w:lang w:val="en-US" w:eastAsia="zh-CN"/>
              </w:rPr>
            </w:pPr>
            <w:r>
              <w:rPr>
                <w:rFonts w:hint="eastAsia" w:ascii="Times New Roman" w:hAnsi="Times New Roman" w:cs="Times New Roman"/>
                <w:color w:val="000000" w:themeColor="text1"/>
                <w:sz w:val="24"/>
                <w:lang w:val="en-US" w:eastAsia="zh-CN"/>
              </w:rPr>
              <w:t>（1）做好施工期噪声、扬尘、废水及固体废弃物的污染防治工作。严格遵守有关项目建设的环保法律法规，采取有效的措施防尘降噪，合理安排施工时间。施工期建筑垃圾须按相关规定执行。</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（2）落实大气污染防治措施。</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拌缸和成品出料口的含沥青烟废气收集后引至烘干筒燃烧器焚烧，产生的热气进入烘干滚筒对物料进行烘干，烘干加热产生的废气经双筒旋风式除尘器和湿式除尘器处理后，最终经过不低于15m排气筒排放。废气中氮氧化物、颗粒物、苯并芘、沥青烟等污染物排放浓度须达到《大气污染物综合排放标准》（GB16297-1996）表2“新污染源大气污染物排放限值”要求，二氧化硫排放浓度须达到《工业炉窑大气污染物排放标准》（GB9078-1996）表4污染物最高允许排放浓度要求。臭气浓度须达到《恶臭污染物排放标准》（GB14554-93）表2“恶臭污染物排放标准值”要求。</w:t>
            </w:r>
          </w:p>
          <w:p>
            <w:pPr>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Chars="0" w:right="0" w:rightChars="0" w:firstLine="480" w:firstLineChars="200"/>
              <w:jc w:val="both"/>
              <w:textAlignment w:val="auto"/>
              <w:outlineLvl w:val="9"/>
              <w:rPr>
                <w:rFonts w:hint="default" w:ascii="Times New Roman" w:hAnsi="Times New Roman" w:cs="Times New Roman"/>
                <w:b w:val="0"/>
                <w:bCs w:val="0"/>
                <w:color w:val="000000" w:themeColor="text1"/>
                <w:sz w:val="24"/>
                <w:szCs w:val="24"/>
                <w:lang w:val="en-US" w:eastAsia="zh-CN"/>
              </w:rPr>
            </w:pPr>
            <w:r>
              <w:rPr>
                <w:rFonts w:hint="default" w:ascii="Times New Roman" w:hAnsi="Times New Roman" w:cs="Times New Roman"/>
                <w:b w:val="0"/>
                <w:bCs w:val="0"/>
                <w:color w:val="000000" w:themeColor="text1"/>
                <w:sz w:val="24"/>
                <w:szCs w:val="24"/>
                <w:lang w:val="en-US" w:eastAsia="zh-CN"/>
              </w:rPr>
              <w:t>落实水环境保护措施。运营期不产生废水，初期雨水和除尘用水经沉淀池处理后用于湿式除尘系统除尘回用，不得外排。</w:t>
            </w:r>
          </w:p>
          <w:p>
            <w:pPr>
              <w:pStyle w:val="2"/>
              <w:keepNext w:val="0"/>
              <w:keepLines w:val="0"/>
              <w:pageBreakBefore w:val="0"/>
              <w:widowControl w:val="0"/>
              <w:numPr>
                <w:ilvl w:val="0"/>
                <w:numId w:val="3"/>
              </w:numPr>
              <w:kinsoku/>
              <w:wordWrap/>
              <w:overflowPunct/>
              <w:topLinePunct w:val="0"/>
              <w:autoSpaceDE/>
              <w:autoSpaceDN/>
              <w:bidi w:val="0"/>
              <w:adjustRightInd/>
              <w:snapToGrid/>
              <w:spacing w:after="0" w:line="360" w:lineRule="auto"/>
              <w:ind w:left="0" w:leftChars="0" w:firstLine="480" w:firstLineChars="200"/>
              <w:textAlignment w:val="auto"/>
              <w:outlineLvl w:val="9"/>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做好固体废物的妥善处置。湿式除尘收集的粉尘及初期雨水沉淀池中的淤泥，统一收集后进行场内道路翻修、周边农村道路铺路等综合利用，不得随意倾倒。</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outlineLvl w:val="9"/>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5）按照环境保护部《企业事业单位突发环境事件应急预案备案管理办法（试行）》（环发【2015】4号）、《突发环境事件应急管理办法（试行）》（环境保护部令第34号）、《企业突发环境事件隐患排查和治理工作指南（试行）》（原环境保护部公告2016年第34号）等相关要求，落实相关环境风险防控措施。</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outlineLvl w:val="9"/>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五、根据《广西壮族自治区建设项目环境监察办法（试行）》第八条规定，项目开工前须到桂平市环境监察大队办理开工备案手续。</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right="0" w:rightChars="0" w:firstLine="480" w:firstLineChars="200"/>
              <w:jc w:val="both"/>
              <w:textAlignment w:val="auto"/>
              <w:outlineLvl w:val="9"/>
              <w:rPr>
                <w:rFonts w:hint="default" w:ascii="Times New Roman" w:hAnsi="Times New Roman" w:cs="Times New Roman"/>
                <w:b w:val="0"/>
                <w:bCs w:val="0"/>
                <w:color w:val="000000" w:themeColor="text1"/>
                <w:sz w:val="24"/>
                <w:szCs w:val="24"/>
                <w:lang w:val="en-US" w:eastAsia="zh-CN"/>
              </w:rPr>
            </w:pPr>
            <w:r>
              <w:rPr>
                <w:rFonts w:hint="default" w:ascii="Times New Roman" w:hAnsi="Times New Roman" w:cs="Times New Roman"/>
                <w:b w:val="0"/>
                <w:bCs w:val="0"/>
                <w:color w:val="000000" w:themeColor="text1"/>
                <w:sz w:val="24"/>
                <w:szCs w:val="24"/>
                <w:lang w:val="en-US" w:eastAsia="zh-CN"/>
              </w:rPr>
              <w:t>六、建设单位要严格执行配套建设的环境保护措施与主体工程同时设计、同时施工、同时投入运行的环境保护“三同时”制度。项目竣工后，建设单位应当按照国务院环境保护行政主管部门规定的标准和程序，对配套建设的环境保护设施进行验收；其配套建设的环境保护设施经验收合格，经验收合格，方可投入正式运行。</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right="0" w:rightChars="0" w:firstLine="480" w:firstLineChars="200"/>
              <w:jc w:val="both"/>
              <w:textAlignment w:val="auto"/>
              <w:outlineLvl w:val="9"/>
              <w:rPr>
                <w:rFonts w:hint="default" w:ascii="Times New Roman" w:hAnsi="Times New Roman" w:cs="Times New Roman"/>
                <w:b w:val="0"/>
                <w:bCs w:val="0"/>
                <w:color w:val="000000" w:themeColor="text1"/>
                <w:sz w:val="24"/>
                <w:szCs w:val="24"/>
                <w:lang w:val="en-US" w:eastAsia="zh-CN"/>
              </w:rPr>
            </w:pPr>
            <w:r>
              <w:rPr>
                <w:rFonts w:hint="default" w:ascii="Times New Roman" w:hAnsi="Times New Roman" w:cs="Times New Roman"/>
                <w:b w:val="0"/>
                <w:bCs w:val="0"/>
                <w:color w:val="000000" w:themeColor="text1"/>
                <w:sz w:val="24"/>
                <w:szCs w:val="24"/>
                <w:lang w:val="en-US" w:eastAsia="zh-CN"/>
              </w:rPr>
              <w:t>七、我局委托桂平市环境监察大队组织开展建设项目环境保护监督检查，桂平市环境监察大队组织按规定对项目建设期执行环保“三同时”情况进行日常监督管理，发现环境问题及时上报我局。</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八、项目其他建设内容及环境保护要求仍按浔环审【2017】7号文件落实，并保留原批复文号。落实内容如下：</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1）有机热载体炉使用柴油作为燃料，燃烧废气通过15米烟囱排放，颗粒物、二氧化硫、氮氧化物排放浓度及烟气黑度须达到《锅炉大气污染物排放标准》（GB13271-2014）表2“新建锅炉大气污染排放浓度限值”要求。</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2）碎石骨料堆场应设置三面密封；原料采取封闭运输方式；生产时原料采取封闭式运输，计量及投料方式减少粉尘的产生；生产区及出入口要地面硬化，并采取限速、洒水、及时清扫场地等措施减少扬尘的产生，无组织排放粉尘浓度须达到《大气污染物综合排放标准》（GB16297-1996）相关标准要求。</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eastAsia"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（3）</w:t>
            </w:r>
            <w:r>
              <w:rPr>
                <w:rFonts w:hint="eastAsia" w:ascii="Times New Roman" w:hAnsi="Times New Roman" w:eastAsia="宋体" w:cs="Times New Roman"/>
                <w:color w:val="000000" w:themeColor="text1"/>
                <w:sz w:val="24"/>
                <w:szCs w:val="24"/>
                <w:lang w:val="en-US" w:eastAsia="zh-CN"/>
              </w:rPr>
              <w:t>项目以厂界起设置卫生防护距离100m，在此范围内禁止规划、建设新的住宅、学校、医院等环境敏感建筑。</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eastAsia"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（4）生活污水经处理达到《农田灌溉水质标准》（GB5084-2005）后用于厂区绿化或周边旱地浇灌。</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eastAsia"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（5）落实噪声污染防治措施，合理布局噪声源较大的设备和工艺，并采取有效的隔音、降噪、减振措施，确保厂界噪声符合《工业企业厂界环境噪声排放标准》（GB12348-2008）2类标准。</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eastAsia"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（6）加强沥青混凝土运输车辆和作业现场的管理，科学合理的设置项目物流时间及路线，尽可能降低噪声和扬尘的不良影响，防止环境污染事件发生。</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eastAsia"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（7）做好柴油贮存等环境风险防范工作。</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eastAsia"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8）在落实批复和报告表提出的环境保护措施后，建设单位可自行决定项目投入试运营的具体时间，在试运营前应以书面形式报告我局。并进行排污申报登记，作为项目竣工环境保护验收管理的依据。项目应在试运行3个月内，向我局申请竣工环境保护验收，经验收合格后方可正式投入运营。</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default"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9）《报告表》经批准后，项目的性质、规模、地点或防治污染、防止生态破坏措施的措施发生重大变动的，应当重新报批该项目的环境影响评价文件。自《报告表》批复文件批准之日起，如超过五年方决定项目开工建设的，《报告表》应报我局重新审核。</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Times New Roman" w:hAnsi="Times New Roman" w:cs="Times New Roman"/>
                <w:color w:val="000000" w:themeColor="text1"/>
                <w:sz w:val="24"/>
                <w:lang w:val="en-US" w:eastAsia="zh-CN"/>
              </w:rPr>
            </w:pPr>
          </w:p>
          <w:p>
            <w:pPr>
              <w:widowControl w:val="0"/>
              <w:ind w:left="0" w:leftChars="0" w:firstLine="0" w:firstLineChars="0"/>
              <w:jc w:val="both"/>
              <w:rPr>
                <w:rFonts w:eastAsia="仿宋_GB2312"/>
                <w:color w:val="000000" w:themeColor="text1"/>
                <w:sz w:val="21"/>
                <w:szCs w:val="21"/>
              </w:rPr>
            </w:pPr>
          </w:p>
        </w:tc>
      </w:tr>
    </w:tbl>
    <w:p>
      <w:pPr>
        <w:ind w:firstLine="0" w:firstLineChars="0"/>
        <w:rPr>
          <w:rFonts w:eastAsia="仿宋_GB2312"/>
          <w:b/>
          <w:color w:val="000000" w:themeColor="text1"/>
          <w:sz w:val="21"/>
          <w:szCs w:val="21"/>
        </w:rPr>
      </w:pPr>
    </w:p>
    <w:p>
      <w:pPr>
        <w:ind w:firstLine="0" w:firstLineChars="0"/>
        <w:rPr>
          <w:rFonts w:eastAsia="仿宋_GB2312"/>
          <w:b/>
          <w:color w:val="000000" w:themeColor="text1"/>
          <w:sz w:val="21"/>
          <w:szCs w:val="21"/>
        </w:rPr>
      </w:pPr>
    </w:p>
    <w:p>
      <w:pPr>
        <w:keepNext w:val="0"/>
        <w:keepLines w:val="0"/>
        <w:pageBreakBefore w:val="0"/>
        <w:widowControl/>
        <w:kinsoku/>
        <w:wordWrap/>
        <w:overflowPunct/>
        <w:topLinePunct w:val="0"/>
        <w:autoSpaceDE/>
        <w:autoSpaceDN/>
        <w:bidi w:val="0"/>
        <w:adjustRightInd w:val="0"/>
        <w:snapToGrid w:val="0"/>
        <w:ind w:firstLine="0" w:firstLineChars="0"/>
        <w:textAlignment w:val="auto"/>
        <w:outlineLvl w:val="0"/>
        <w:rPr>
          <w:rFonts w:hint="eastAsia" w:eastAsia="仿宋_GB2312"/>
          <w:b/>
          <w:color w:val="000000" w:themeColor="text1"/>
          <w:sz w:val="21"/>
          <w:szCs w:val="21"/>
        </w:rPr>
      </w:pPr>
      <w:bookmarkStart w:id="32" w:name="_Toc32253"/>
      <w:r>
        <w:rPr>
          <w:rFonts w:eastAsia="仿宋_GB2312"/>
          <w:b/>
          <w:color w:val="000000" w:themeColor="text1"/>
          <w:sz w:val="21"/>
          <w:szCs w:val="21"/>
        </w:rPr>
        <w:t>表</w:t>
      </w:r>
      <w:r>
        <w:rPr>
          <w:rFonts w:hint="eastAsia" w:eastAsia="仿宋_GB2312"/>
          <w:b/>
          <w:color w:val="000000" w:themeColor="text1"/>
          <w:sz w:val="21"/>
          <w:szCs w:val="21"/>
        </w:rPr>
        <w:t>五</w:t>
      </w:r>
      <w:bookmarkEnd w:id="32"/>
    </w:p>
    <w:tbl>
      <w:tblPr>
        <w:tblStyle w:val="23"/>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276" w:hRule="atLeast"/>
          <w:jc w:val="center"/>
        </w:trPr>
        <w:tc>
          <w:tcPr>
            <w:tcW w:w="8924" w:type="dxa"/>
          </w:tcPr>
          <w:p>
            <w:pPr>
              <w:tabs>
                <w:tab w:val="left" w:pos="471"/>
              </w:tabs>
              <w:jc w:val="left"/>
              <w:rPr>
                <w:rFonts w:ascii="宋体" w:hAnsi="宋体"/>
                <w:color w:val="000000" w:themeColor="text1"/>
                <w:sz w:val="21"/>
                <w:szCs w:val="21"/>
              </w:rPr>
            </w:pPr>
            <w:r>
              <w:rPr>
                <w:rFonts w:hint="eastAsia" w:eastAsia="仿宋_GB2312" w:cstheme="minorBidi"/>
                <w:b/>
                <w:color w:val="000000" w:themeColor="text1"/>
                <w:sz w:val="21"/>
                <w:szCs w:val="21"/>
                <w:lang w:val="en-US" w:eastAsia="zh-CN" w:bidi="ar-SA"/>
              </w:rPr>
              <w:tab/>
            </w:r>
            <w:r>
              <w:rPr>
                <w:rFonts w:hint="eastAsia" w:ascii="宋体" w:hAnsi="宋体"/>
                <w:b/>
                <w:bCs/>
                <w:color w:val="000000" w:themeColor="text1"/>
                <w:sz w:val="21"/>
                <w:szCs w:val="21"/>
              </w:rPr>
              <w:t>验收监测质量保证及质量控制：</w:t>
            </w:r>
          </w:p>
          <w:p>
            <w:pPr>
              <w:rPr>
                <w:color w:val="000000" w:themeColor="text1"/>
              </w:rPr>
            </w:pPr>
            <w:bookmarkStart w:id="33" w:name="_Toc28988"/>
            <w:r>
              <w:rPr>
                <w:rFonts w:hint="eastAsia"/>
                <w:color w:val="000000" w:themeColor="text1"/>
              </w:rPr>
              <w:t>（1）</w:t>
            </w:r>
            <w:r>
              <w:rPr>
                <w:color w:val="000000" w:themeColor="text1"/>
              </w:rPr>
              <w:t>监测分析方法</w:t>
            </w:r>
            <w:bookmarkEnd w:id="33"/>
          </w:p>
          <w:p>
            <w:pPr>
              <w:rPr>
                <w:color w:val="000000" w:themeColor="text1"/>
              </w:rPr>
            </w:pPr>
            <w:bookmarkStart w:id="34" w:name="_Toc12303"/>
            <w:bookmarkStart w:id="35" w:name="_Toc22625"/>
            <w:r>
              <w:rPr>
                <w:rFonts w:hint="eastAsia"/>
                <w:color w:val="000000" w:themeColor="text1"/>
              </w:rPr>
              <w:t>有组织废气监测分析方法见表5-1。</w:t>
            </w:r>
          </w:p>
          <w:p>
            <w:pPr>
              <w:pStyle w:val="29"/>
              <w:spacing w:line="240" w:lineRule="auto"/>
              <w:ind w:firstLine="0" w:firstLineChars="0"/>
              <w:jc w:val="center"/>
              <w:rPr>
                <w:b w:val="0"/>
                <w:bCs/>
                <w:color w:val="000000" w:themeColor="text1"/>
                <w:sz w:val="24"/>
                <w:szCs w:val="24"/>
              </w:rPr>
            </w:pPr>
            <w:r>
              <w:rPr>
                <w:color w:val="000000" w:themeColor="text1"/>
                <w:sz w:val="21"/>
                <w:szCs w:val="21"/>
              </w:rPr>
              <w:t>表</w:t>
            </w:r>
            <w:r>
              <w:rPr>
                <w:rFonts w:hint="eastAsia"/>
                <w:color w:val="000000" w:themeColor="text1"/>
                <w:sz w:val="21"/>
                <w:szCs w:val="21"/>
              </w:rPr>
              <w:t xml:space="preserve">5-1    </w:t>
            </w:r>
            <w:r>
              <w:rPr>
                <w:color w:val="000000" w:themeColor="text1"/>
                <w:sz w:val="21"/>
                <w:szCs w:val="21"/>
              </w:rPr>
              <w:t>废</w:t>
            </w:r>
            <w:r>
              <w:rPr>
                <w:rFonts w:hint="eastAsia"/>
                <w:color w:val="000000" w:themeColor="text1"/>
                <w:sz w:val="21"/>
                <w:szCs w:val="21"/>
              </w:rPr>
              <w:t>气</w:t>
            </w:r>
            <w:r>
              <w:rPr>
                <w:color w:val="000000" w:themeColor="text1"/>
                <w:sz w:val="21"/>
                <w:szCs w:val="21"/>
              </w:rPr>
              <w:t>监测分析方法</w:t>
            </w:r>
          </w:p>
          <w:tbl>
            <w:tblPr>
              <w:tblStyle w:val="23"/>
              <w:tblW w:w="86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25"/>
              <w:gridCol w:w="1177"/>
              <w:gridCol w:w="4971"/>
              <w:gridCol w:w="1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825" w:type="dxa"/>
                  <w:vAlign w:val="center"/>
                </w:tcPr>
                <w:p>
                  <w:pPr>
                    <w:pStyle w:val="30"/>
                    <w:spacing w:line="240" w:lineRule="auto"/>
                    <w:ind w:firstLine="0" w:firstLineChars="0"/>
                    <w:rPr>
                      <w:rFonts w:cs="Times New Roman"/>
                      <w:color w:val="000000" w:themeColor="text1"/>
                      <w:sz w:val="21"/>
                      <w:szCs w:val="21"/>
                    </w:rPr>
                  </w:pPr>
                  <w:r>
                    <w:rPr>
                      <w:rFonts w:cs="Times New Roman"/>
                      <w:color w:val="000000" w:themeColor="text1"/>
                      <w:sz w:val="21"/>
                      <w:szCs w:val="21"/>
                    </w:rPr>
                    <w:t>类型</w:t>
                  </w:r>
                </w:p>
              </w:tc>
              <w:tc>
                <w:tcPr>
                  <w:tcW w:w="1177" w:type="dxa"/>
                  <w:vAlign w:val="center"/>
                </w:tcPr>
                <w:p>
                  <w:pPr>
                    <w:pStyle w:val="30"/>
                    <w:spacing w:line="240" w:lineRule="auto"/>
                    <w:ind w:firstLine="0" w:firstLineChars="0"/>
                    <w:rPr>
                      <w:rFonts w:cs="Times New Roman"/>
                      <w:color w:val="000000" w:themeColor="text1"/>
                      <w:sz w:val="21"/>
                      <w:szCs w:val="21"/>
                    </w:rPr>
                  </w:pPr>
                  <w:r>
                    <w:rPr>
                      <w:rFonts w:cs="Times New Roman"/>
                      <w:color w:val="000000" w:themeColor="text1"/>
                      <w:sz w:val="21"/>
                      <w:szCs w:val="21"/>
                    </w:rPr>
                    <w:t>监测因子</w:t>
                  </w:r>
                </w:p>
              </w:tc>
              <w:tc>
                <w:tcPr>
                  <w:tcW w:w="4971" w:type="dxa"/>
                  <w:vAlign w:val="center"/>
                </w:tcPr>
                <w:p>
                  <w:pPr>
                    <w:pStyle w:val="30"/>
                    <w:spacing w:line="240" w:lineRule="auto"/>
                    <w:ind w:firstLine="0" w:firstLineChars="0"/>
                    <w:rPr>
                      <w:rFonts w:cs="Times New Roman"/>
                      <w:color w:val="000000" w:themeColor="text1"/>
                      <w:sz w:val="21"/>
                      <w:szCs w:val="21"/>
                    </w:rPr>
                  </w:pPr>
                  <w:r>
                    <w:rPr>
                      <w:rFonts w:cs="Times New Roman"/>
                      <w:color w:val="000000" w:themeColor="text1"/>
                      <w:sz w:val="21"/>
                      <w:szCs w:val="21"/>
                    </w:rPr>
                    <w:t>分析方法</w:t>
                  </w:r>
                </w:p>
              </w:tc>
              <w:tc>
                <w:tcPr>
                  <w:tcW w:w="1725" w:type="dxa"/>
                  <w:vAlign w:val="center"/>
                </w:tcPr>
                <w:p>
                  <w:pPr>
                    <w:pStyle w:val="30"/>
                    <w:spacing w:line="240" w:lineRule="auto"/>
                    <w:ind w:firstLine="0" w:firstLineChars="0"/>
                    <w:rPr>
                      <w:rFonts w:cs="Times New Roman"/>
                      <w:color w:val="000000" w:themeColor="text1"/>
                      <w:sz w:val="21"/>
                      <w:szCs w:val="21"/>
                    </w:rPr>
                  </w:pPr>
                  <w:r>
                    <w:rPr>
                      <w:rFonts w:cs="Times New Roman"/>
                      <w:color w:val="000000" w:themeColor="text1"/>
                      <w:sz w:val="21"/>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0" w:hRule="atLeast"/>
                <w:jc w:val="center"/>
              </w:trPr>
              <w:tc>
                <w:tcPr>
                  <w:tcW w:w="825" w:type="dxa"/>
                  <w:vMerge w:val="restart"/>
                  <w:vAlign w:val="center"/>
                </w:tcPr>
                <w:p>
                  <w:pPr>
                    <w:pStyle w:val="30"/>
                    <w:spacing w:line="240" w:lineRule="auto"/>
                    <w:ind w:firstLine="0" w:firstLineChars="0"/>
                    <w:rPr>
                      <w:rFonts w:cs="Times New Roman"/>
                      <w:color w:val="000000" w:themeColor="text1"/>
                      <w:sz w:val="21"/>
                      <w:szCs w:val="21"/>
                    </w:rPr>
                  </w:pPr>
                  <w:r>
                    <w:rPr>
                      <w:rFonts w:cs="Times New Roman"/>
                      <w:color w:val="000000" w:themeColor="text1"/>
                      <w:sz w:val="21"/>
                      <w:szCs w:val="21"/>
                    </w:rPr>
                    <w:t>有组织废气</w:t>
                  </w:r>
                </w:p>
              </w:tc>
              <w:tc>
                <w:tcPr>
                  <w:tcW w:w="1177" w:type="dxa"/>
                  <w:vMerge w:val="restart"/>
                  <w:vAlign w:val="center"/>
                </w:tcPr>
                <w:p>
                  <w:pPr>
                    <w:spacing w:line="240" w:lineRule="auto"/>
                    <w:ind w:firstLine="0" w:firstLineChars="0"/>
                    <w:jc w:val="center"/>
                    <w:rPr>
                      <w:rFonts w:cs="Times New Roman"/>
                      <w:color w:val="000000" w:themeColor="text1"/>
                      <w:sz w:val="21"/>
                      <w:szCs w:val="21"/>
                    </w:rPr>
                  </w:pPr>
                  <w:r>
                    <w:rPr>
                      <w:rFonts w:hint="eastAsia" w:cs="宋体"/>
                      <w:color w:val="000000" w:themeColor="text1"/>
                      <w:sz w:val="21"/>
                      <w:szCs w:val="21"/>
                    </w:rPr>
                    <w:t>颗粒物</w:t>
                  </w:r>
                </w:p>
              </w:tc>
              <w:tc>
                <w:tcPr>
                  <w:tcW w:w="4971" w:type="dxa"/>
                  <w:vAlign w:val="center"/>
                </w:tcPr>
                <w:p>
                  <w:pPr>
                    <w:widowControl/>
                    <w:spacing w:line="240" w:lineRule="auto"/>
                    <w:ind w:left="0" w:leftChars="0" w:firstLine="0" w:firstLineChars="0"/>
                    <w:jc w:val="center"/>
                    <w:rPr>
                      <w:rFonts w:cs="Times New Roman"/>
                      <w:color w:val="000000" w:themeColor="text1"/>
                      <w:sz w:val="21"/>
                      <w:szCs w:val="21"/>
                    </w:rPr>
                  </w:pPr>
                  <w:r>
                    <w:rPr>
                      <w:rFonts w:hint="eastAsia" w:cs="宋体"/>
                      <w:color w:val="000000" w:themeColor="text1"/>
                      <w:sz w:val="21"/>
                      <w:szCs w:val="21"/>
                    </w:rPr>
                    <w:t>固定污染源排气中颗粒物测定与气态污染物采样方法</w:t>
                  </w:r>
                  <w:r>
                    <w:rPr>
                      <w:rFonts w:cs="宋体"/>
                      <w:color w:val="000000" w:themeColor="text1"/>
                      <w:sz w:val="21"/>
                      <w:szCs w:val="21"/>
                    </w:rPr>
                    <w:t>GB/T 16157-1996</w:t>
                  </w:r>
                </w:p>
              </w:tc>
              <w:tc>
                <w:tcPr>
                  <w:tcW w:w="1725" w:type="dxa"/>
                  <w:vMerge w:val="restart"/>
                  <w:vAlign w:val="center"/>
                </w:tcPr>
                <w:p>
                  <w:pPr>
                    <w:spacing w:line="240" w:lineRule="auto"/>
                    <w:ind w:firstLine="0" w:firstLineChars="0"/>
                    <w:jc w:val="center"/>
                    <w:rPr>
                      <w:rFonts w:cs="Times New Roman"/>
                      <w:color w:val="000000" w:themeColor="text1"/>
                      <w:sz w:val="21"/>
                      <w:szCs w:val="21"/>
                    </w:rPr>
                  </w:pPr>
                  <w:r>
                    <w:rPr>
                      <w:rFonts w:cs="Times New Roman"/>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825" w:type="dxa"/>
                  <w:vMerge w:val="continue"/>
                  <w:vAlign w:val="center"/>
                </w:tcPr>
                <w:p>
                  <w:pPr>
                    <w:pStyle w:val="30"/>
                    <w:spacing w:line="240" w:lineRule="auto"/>
                    <w:ind w:firstLine="0" w:firstLineChars="0"/>
                    <w:rPr>
                      <w:rFonts w:cs="Times New Roman"/>
                      <w:color w:val="000000" w:themeColor="text1"/>
                      <w:sz w:val="21"/>
                      <w:szCs w:val="21"/>
                    </w:rPr>
                  </w:pPr>
                </w:p>
              </w:tc>
              <w:tc>
                <w:tcPr>
                  <w:tcW w:w="1177" w:type="dxa"/>
                  <w:vMerge w:val="continue"/>
                  <w:vAlign w:val="center"/>
                </w:tcPr>
                <w:p>
                  <w:pPr>
                    <w:spacing w:line="240" w:lineRule="auto"/>
                    <w:ind w:firstLine="0" w:firstLineChars="0"/>
                    <w:jc w:val="center"/>
                    <w:rPr>
                      <w:rFonts w:cs="Times New Roman"/>
                      <w:color w:val="000000" w:themeColor="text1"/>
                      <w:sz w:val="21"/>
                      <w:szCs w:val="21"/>
                    </w:rPr>
                  </w:pPr>
                </w:p>
              </w:tc>
              <w:tc>
                <w:tcPr>
                  <w:tcW w:w="4971" w:type="dxa"/>
                  <w:vAlign w:val="center"/>
                </w:tcPr>
                <w:p>
                  <w:pPr>
                    <w:spacing w:line="240" w:lineRule="auto"/>
                    <w:ind w:left="0" w:leftChars="0" w:firstLine="0" w:firstLineChars="0"/>
                    <w:jc w:val="center"/>
                    <w:rPr>
                      <w:rFonts w:cs="Times New Roman"/>
                      <w:color w:val="000000" w:themeColor="text1"/>
                      <w:sz w:val="21"/>
                      <w:szCs w:val="21"/>
                    </w:rPr>
                  </w:pPr>
                  <w:r>
                    <w:rPr>
                      <w:rFonts w:hint="eastAsia" w:hAnsi="宋体"/>
                      <w:color w:val="000000" w:themeColor="text1"/>
                      <w:sz w:val="21"/>
                      <w:szCs w:val="21"/>
                    </w:rPr>
                    <w:t>锅炉烟尘测试方法</w:t>
                  </w:r>
                  <w:r>
                    <w:rPr>
                      <w:color w:val="000000" w:themeColor="text1"/>
                      <w:kern w:val="0"/>
                      <w:sz w:val="21"/>
                      <w:szCs w:val="21"/>
                    </w:rPr>
                    <w:t>GB</w:t>
                  </w:r>
                  <w:r>
                    <w:rPr>
                      <w:rFonts w:hint="eastAsia"/>
                      <w:color w:val="000000" w:themeColor="text1"/>
                      <w:kern w:val="0"/>
                      <w:sz w:val="21"/>
                      <w:szCs w:val="21"/>
                    </w:rPr>
                    <w:t xml:space="preserve"> 5468-</w:t>
                  </w:r>
                  <w:r>
                    <w:rPr>
                      <w:color w:val="000000" w:themeColor="text1"/>
                      <w:kern w:val="0"/>
                      <w:sz w:val="21"/>
                      <w:szCs w:val="21"/>
                    </w:rPr>
                    <w:t>199</w:t>
                  </w:r>
                  <w:r>
                    <w:rPr>
                      <w:rFonts w:hint="eastAsia"/>
                      <w:color w:val="000000" w:themeColor="text1"/>
                      <w:kern w:val="0"/>
                      <w:sz w:val="21"/>
                      <w:szCs w:val="21"/>
                    </w:rPr>
                    <w:t>1</w:t>
                  </w:r>
                </w:p>
              </w:tc>
              <w:tc>
                <w:tcPr>
                  <w:tcW w:w="1725" w:type="dxa"/>
                  <w:vMerge w:val="continue"/>
                  <w:vAlign w:val="center"/>
                </w:tcPr>
                <w:p>
                  <w:pPr>
                    <w:spacing w:line="240" w:lineRule="auto"/>
                    <w:ind w:firstLine="0" w:firstLineChars="0"/>
                    <w:jc w:val="center"/>
                    <w:rPr>
                      <w:rFonts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825" w:type="dxa"/>
                  <w:vMerge w:val="continue"/>
                  <w:vAlign w:val="center"/>
                </w:tcPr>
                <w:p>
                  <w:pPr>
                    <w:pStyle w:val="30"/>
                    <w:spacing w:line="240" w:lineRule="auto"/>
                    <w:ind w:firstLine="0" w:firstLineChars="0"/>
                    <w:rPr>
                      <w:rFonts w:cs="Times New Roman"/>
                      <w:color w:val="000000" w:themeColor="text1"/>
                      <w:sz w:val="21"/>
                      <w:szCs w:val="21"/>
                    </w:rPr>
                  </w:pPr>
                </w:p>
              </w:tc>
              <w:tc>
                <w:tcPr>
                  <w:tcW w:w="1177" w:type="dxa"/>
                  <w:vAlign w:val="center"/>
                </w:tcPr>
                <w:p>
                  <w:pPr>
                    <w:spacing w:line="240" w:lineRule="auto"/>
                    <w:ind w:left="0" w:leftChars="0" w:firstLine="0" w:firstLineChars="0"/>
                    <w:jc w:val="center"/>
                    <w:rPr>
                      <w:rFonts w:cs="Times New Roman"/>
                      <w:color w:val="000000" w:themeColor="text1"/>
                      <w:sz w:val="21"/>
                      <w:szCs w:val="21"/>
                    </w:rPr>
                  </w:pPr>
                  <w:r>
                    <w:rPr>
                      <w:rFonts w:hint="eastAsia" w:cs="宋体"/>
                      <w:color w:val="000000" w:themeColor="text1"/>
                      <w:sz w:val="21"/>
                      <w:szCs w:val="21"/>
                    </w:rPr>
                    <w:t>二氧化硫</w:t>
                  </w:r>
                </w:p>
              </w:tc>
              <w:tc>
                <w:tcPr>
                  <w:tcW w:w="4971" w:type="dxa"/>
                  <w:vAlign w:val="center"/>
                </w:tcPr>
                <w:p>
                  <w:pPr>
                    <w:spacing w:line="240" w:lineRule="auto"/>
                    <w:jc w:val="center"/>
                    <w:rPr>
                      <w:rFonts w:hAnsi="宋体"/>
                      <w:color w:val="000000" w:themeColor="text1"/>
                      <w:sz w:val="21"/>
                      <w:szCs w:val="21"/>
                    </w:rPr>
                  </w:pPr>
                  <w:r>
                    <w:rPr>
                      <w:rFonts w:hint="eastAsia" w:hAnsi="宋体"/>
                      <w:color w:val="000000" w:themeColor="text1"/>
                      <w:sz w:val="21"/>
                      <w:szCs w:val="21"/>
                    </w:rPr>
                    <w:t>固定污染源废气 二氧化硫的测定  定电位电解法</w:t>
                  </w:r>
                </w:p>
                <w:p>
                  <w:pPr>
                    <w:spacing w:line="240" w:lineRule="auto"/>
                    <w:ind w:firstLine="420" w:firstLineChars="200"/>
                    <w:jc w:val="center"/>
                    <w:rPr>
                      <w:rFonts w:cs="Times New Roman"/>
                      <w:color w:val="000000" w:themeColor="text1"/>
                      <w:sz w:val="21"/>
                      <w:szCs w:val="21"/>
                    </w:rPr>
                  </w:pPr>
                  <w:r>
                    <w:rPr>
                      <w:rFonts w:hAnsi="宋体"/>
                      <w:color w:val="000000" w:themeColor="text1"/>
                      <w:sz w:val="21"/>
                      <w:szCs w:val="21"/>
                    </w:rPr>
                    <w:t>HJ</w:t>
                  </w:r>
                  <w:r>
                    <w:rPr>
                      <w:rFonts w:hint="eastAsia" w:hAnsi="宋体"/>
                      <w:color w:val="000000" w:themeColor="text1"/>
                      <w:sz w:val="21"/>
                      <w:szCs w:val="21"/>
                    </w:rPr>
                    <w:t xml:space="preserve"> 57</w:t>
                  </w:r>
                  <w:r>
                    <w:rPr>
                      <w:rFonts w:hAnsi="宋体"/>
                      <w:color w:val="000000" w:themeColor="text1"/>
                      <w:sz w:val="21"/>
                      <w:szCs w:val="21"/>
                    </w:rPr>
                    <w:t>-201</w:t>
                  </w:r>
                  <w:r>
                    <w:rPr>
                      <w:rFonts w:hint="eastAsia" w:hAnsi="宋体"/>
                      <w:color w:val="000000" w:themeColor="text1"/>
                      <w:sz w:val="21"/>
                      <w:szCs w:val="21"/>
                    </w:rPr>
                    <w:t>7</w:t>
                  </w:r>
                </w:p>
              </w:tc>
              <w:tc>
                <w:tcPr>
                  <w:tcW w:w="1725" w:type="dxa"/>
                  <w:vAlign w:val="center"/>
                </w:tcPr>
                <w:p>
                  <w:pPr>
                    <w:ind w:left="0" w:leftChars="0" w:firstLine="0" w:firstLineChars="0"/>
                    <w:jc w:val="center"/>
                    <w:rPr>
                      <w:rFonts w:cs="Times New Roman"/>
                      <w:color w:val="000000" w:themeColor="text1"/>
                      <w:sz w:val="21"/>
                      <w:szCs w:val="21"/>
                    </w:rPr>
                  </w:pPr>
                  <w:r>
                    <w:rPr>
                      <w:rFonts w:hint="eastAsia" w:cs="宋体"/>
                      <w:color w:val="000000" w:themeColor="text1"/>
                      <w:sz w:val="21"/>
                      <w:szCs w:val="21"/>
                    </w:rPr>
                    <w:t>3</w:t>
                  </w:r>
                  <w:r>
                    <w:rPr>
                      <w:rFonts w:cs="宋体"/>
                      <w:color w:val="000000" w:themeColor="text1"/>
                      <w:sz w:val="21"/>
                      <w:szCs w:val="21"/>
                    </w:rPr>
                    <w:t xml:space="preserve"> mg/m</w:t>
                  </w:r>
                  <w:r>
                    <w:rPr>
                      <w:rFonts w:cs="宋体"/>
                      <w:color w:val="000000" w:themeColor="text1"/>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825" w:type="dxa"/>
                  <w:vMerge w:val="continue"/>
                  <w:vAlign w:val="center"/>
                </w:tcPr>
                <w:p>
                  <w:pPr>
                    <w:pStyle w:val="30"/>
                    <w:spacing w:line="240" w:lineRule="auto"/>
                    <w:ind w:firstLine="0" w:firstLineChars="0"/>
                    <w:rPr>
                      <w:rFonts w:cs="Times New Roman"/>
                      <w:color w:val="000000" w:themeColor="text1"/>
                      <w:sz w:val="21"/>
                      <w:szCs w:val="21"/>
                    </w:rPr>
                  </w:pPr>
                </w:p>
              </w:tc>
              <w:tc>
                <w:tcPr>
                  <w:tcW w:w="1177" w:type="dxa"/>
                  <w:vAlign w:val="center"/>
                </w:tcPr>
                <w:p>
                  <w:pPr>
                    <w:spacing w:line="240" w:lineRule="auto"/>
                    <w:ind w:left="0" w:leftChars="0" w:firstLine="0" w:firstLineChars="0"/>
                    <w:jc w:val="center"/>
                    <w:rPr>
                      <w:rFonts w:cs="Times New Roman"/>
                      <w:color w:val="000000" w:themeColor="text1"/>
                      <w:sz w:val="21"/>
                      <w:szCs w:val="21"/>
                    </w:rPr>
                  </w:pPr>
                  <w:r>
                    <w:rPr>
                      <w:rFonts w:hint="eastAsia" w:cs="宋体"/>
                      <w:color w:val="000000" w:themeColor="text1"/>
                      <w:sz w:val="21"/>
                      <w:szCs w:val="21"/>
                    </w:rPr>
                    <w:t>氮氧化物</w:t>
                  </w:r>
                </w:p>
              </w:tc>
              <w:tc>
                <w:tcPr>
                  <w:tcW w:w="4971" w:type="dxa"/>
                  <w:vAlign w:val="center"/>
                </w:tcPr>
                <w:p>
                  <w:pPr>
                    <w:spacing w:line="240" w:lineRule="auto"/>
                    <w:jc w:val="center"/>
                    <w:rPr>
                      <w:rFonts w:hAnsi="宋体"/>
                      <w:color w:val="000000" w:themeColor="text1"/>
                      <w:sz w:val="21"/>
                      <w:szCs w:val="21"/>
                    </w:rPr>
                  </w:pPr>
                  <w:r>
                    <w:rPr>
                      <w:rFonts w:hint="eastAsia" w:hAnsi="宋体"/>
                      <w:color w:val="000000" w:themeColor="text1"/>
                      <w:sz w:val="21"/>
                      <w:szCs w:val="21"/>
                    </w:rPr>
                    <w:t>固定污染源废气氮氧化物的测定 定电位电解法</w:t>
                  </w:r>
                </w:p>
                <w:p>
                  <w:pPr>
                    <w:widowControl/>
                    <w:snapToGrid w:val="0"/>
                    <w:spacing w:line="240" w:lineRule="auto"/>
                    <w:ind w:firstLine="420" w:firstLineChars="200"/>
                    <w:jc w:val="center"/>
                    <w:rPr>
                      <w:rFonts w:cs="Times New Roman"/>
                      <w:color w:val="000000" w:themeColor="text1"/>
                      <w:sz w:val="21"/>
                      <w:szCs w:val="21"/>
                    </w:rPr>
                  </w:pPr>
                  <w:r>
                    <w:rPr>
                      <w:rFonts w:hAnsi="宋体"/>
                      <w:color w:val="000000" w:themeColor="text1"/>
                      <w:sz w:val="21"/>
                      <w:szCs w:val="21"/>
                    </w:rPr>
                    <w:t>HJ 693-2014</w:t>
                  </w:r>
                </w:p>
              </w:tc>
              <w:tc>
                <w:tcPr>
                  <w:tcW w:w="1725" w:type="dxa"/>
                  <w:vAlign w:val="center"/>
                </w:tcPr>
                <w:p>
                  <w:pPr>
                    <w:ind w:left="0" w:leftChars="0" w:firstLine="0" w:firstLineChars="0"/>
                    <w:jc w:val="center"/>
                    <w:rPr>
                      <w:rFonts w:cs="Times New Roman"/>
                      <w:color w:val="000000" w:themeColor="text1"/>
                      <w:sz w:val="21"/>
                      <w:szCs w:val="21"/>
                    </w:rPr>
                  </w:pPr>
                  <w:r>
                    <w:rPr>
                      <w:rFonts w:cs="宋体"/>
                      <w:color w:val="000000" w:themeColor="text1"/>
                      <w:sz w:val="21"/>
                      <w:szCs w:val="21"/>
                    </w:rPr>
                    <w:t>3 mg/m</w:t>
                  </w:r>
                  <w:r>
                    <w:rPr>
                      <w:rFonts w:cs="宋体"/>
                      <w:color w:val="000000" w:themeColor="text1"/>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825" w:type="dxa"/>
                  <w:vMerge w:val="continue"/>
                  <w:vAlign w:val="center"/>
                </w:tcPr>
                <w:p>
                  <w:pPr>
                    <w:pStyle w:val="30"/>
                    <w:spacing w:line="240" w:lineRule="auto"/>
                    <w:ind w:firstLine="0" w:firstLineChars="0"/>
                    <w:rPr>
                      <w:rFonts w:cs="Times New Roman"/>
                      <w:color w:val="000000" w:themeColor="text1"/>
                      <w:sz w:val="21"/>
                      <w:szCs w:val="21"/>
                    </w:rPr>
                  </w:pPr>
                </w:p>
              </w:tc>
              <w:tc>
                <w:tcPr>
                  <w:tcW w:w="1177" w:type="dxa"/>
                  <w:vAlign w:val="center"/>
                </w:tcPr>
                <w:p>
                  <w:pPr>
                    <w:spacing w:line="240" w:lineRule="auto"/>
                    <w:ind w:left="0" w:leftChars="0" w:firstLine="0" w:firstLineChars="0"/>
                    <w:jc w:val="center"/>
                    <w:rPr>
                      <w:rFonts w:cs="Times New Roman"/>
                      <w:color w:val="000000" w:themeColor="text1"/>
                      <w:sz w:val="21"/>
                      <w:szCs w:val="21"/>
                    </w:rPr>
                  </w:pPr>
                  <w:r>
                    <w:rPr>
                      <w:rFonts w:hint="eastAsia" w:cs="宋体"/>
                      <w:color w:val="000000" w:themeColor="text1"/>
                      <w:sz w:val="21"/>
                      <w:szCs w:val="21"/>
                    </w:rPr>
                    <w:t>烟气黑度</w:t>
                  </w:r>
                </w:p>
              </w:tc>
              <w:tc>
                <w:tcPr>
                  <w:tcW w:w="4971" w:type="dxa"/>
                  <w:vAlign w:val="center"/>
                </w:tcPr>
                <w:p>
                  <w:pPr>
                    <w:widowControl/>
                    <w:snapToGrid w:val="0"/>
                    <w:spacing w:line="240" w:lineRule="auto"/>
                    <w:jc w:val="center"/>
                    <w:rPr>
                      <w:rFonts w:cs="宋体"/>
                      <w:color w:val="000000" w:themeColor="text1"/>
                      <w:kern w:val="0"/>
                      <w:sz w:val="21"/>
                      <w:szCs w:val="21"/>
                    </w:rPr>
                  </w:pPr>
                  <w:r>
                    <w:rPr>
                      <w:rFonts w:hint="eastAsia" w:cs="宋体"/>
                      <w:color w:val="000000" w:themeColor="text1"/>
                      <w:kern w:val="0"/>
                      <w:sz w:val="21"/>
                      <w:szCs w:val="21"/>
                    </w:rPr>
                    <w:t>测烟望远镜法</w:t>
                  </w:r>
                </w:p>
                <w:p>
                  <w:pPr>
                    <w:widowControl/>
                    <w:snapToGrid w:val="0"/>
                    <w:spacing w:line="240" w:lineRule="auto"/>
                    <w:ind w:firstLine="420" w:firstLineChars="200"/>
                    <w:jc w:val="center"/>
                    <w:rPr>
                      <w:rFonts w:cs="Times New Roman"/>
                      <w:color w:val="000000" w:themeColor="text1"/>
                      <w:sz w:val="21"/>
                      <w:szCs w:val="21"/>
                    </w:rPr>
                  </w:pPr>
                  <w:r>
                    <w:rPr>
                      <w:rFonts w:hint="eastAsia" w:cs="宋体"/>
                      <w:color w:val="000000" w:themeColor="text1"/>
                      <w:kern w:val="0"/>
                      <w:sz w:val="21"/>
                      <w:szCs w:val="21"/>
                    </w:rPr>
                    <w:t>《空气和废气监测分析方法》（第四版增补版）</w:t>
                  </w:r>
                </w:p>
              </w:tc>
              <w:tc>
                <w:tcPr>
                  <w:tcW w:w="1725" w:type="dxa"/>
                  <w:vAlign w:val="center"/>
                </w:tcPr>
                <w:p>
                  <w:pPr>
                    <w:snapToGrid w:val="0"/>
                    <w:ind w:left="0" w:leftChars="0" w:firstLine="0" w:firstLineChars="0"/>
                    <w:jc w:val="center"/>
                    <w:rPr>
                      <w:rFonts w:cs="Times New Roman"/>
                      <w:color w:val="000000" w:themeColor="text1"/>
                      <w:sz w:val="21"/>
                      <w:szCs w:val="21"/>
                    </w:rPr>
                  </w:pPr>
                  <w:r>
                    <w:rPr>
                      <w:rFonts w:hint="eastAsia" w:cs="宋体"/>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825" w:type="dxa"/>
                  <w:vMerge w:val="continue"/>
                  <w:vAlign w:val="center"/>
                </w:tcPr>
                <w:p>
                  <w:pPr>
                    <w:pStyle w:val="30"/>
                    <w:spacing w:line="240" w:lineRule="auto"/>
                    <w:ind w:firstLine="0" w:firstLineChars="0"/>
                    <w:rPr>
                      <w:rFonts w:cs="Times New Roman"/>
                      <w:color w:val="000000" w:themeColor="text1"/>
                      <w:sz w:val="21"/>
                      <w:szCs w:val="21"/>
                    </w:rPr>
                  </w:pPr>
                </w:p>
              </w:tc>
              <w:tc>
                <w:tcPr>
                  <w:tcW w:w="1177" w:type="dxa"/>
                  <w:vAlign w:val="center"/>
                </w:tcPr>
                <w:p>
                  <w:pPr>
                    <w:spacing w:line="240" w:lineRule="auto"/>
                    <w:ind w:firstLine="0" w:firstLineChars="0"/>
                    <w:jc w:val="center"/>
                    <w:rPr>
                      <w:rFonts w:cs="Times New Roman"/>
                      <w:color w:val="000000" w:themeColor="text1"/>
                      <w:sz w:val="21"/>
                      <w:szCs w:val="21"/>
                    </w:rPr>
                  </w:pPr>
                  <w:r>
                    <w:rPr>
                      <w:rFonts w:hint="eastAsia" w:cs="宋体"/>
                      <w:color w:val="000000" w:themeColor="text1"/>
                      <w:sz w:val="21"/>
                      <w:szCs w:val="21"/>
                    </w:rPr>
                    <w:t>臭气浓度</w:t>
                  </w:r>
                </w:p>
              </w:tc>
              <w:tc>
                <w:tcPr>
                  <w:tcW w:w="4971" w:type="dxa"/>
                  <w:vAlign w:val="center"/>
                </w:tcPr>
                <w:p>
                  <w:pPr>
                    <w:widowControl/>
                    <w:spacing w:line="240" w:lineRule="auto"/>
                    <w:jc w:val="center"/>
                    <w:rPr>
                      <w:rFonts w:cs="宋体"/>
                      <w:color w:val="000000" w:themeColor="text1"/>
                      <w:sz w:val="21"/>
                      <w:szCs w:val="21"/>
                    </w:rPr>
                  </w:pPr>
                  <w:r>
                    <w:rPr>
                      <w:rFonts w:hint="eastAsia" w:cs="宋体"/>
                      <w:color w:val="000000" w:themeColor="text1"/>
                      <w:sz w:val="21"/>
                      <w:szCs w:val="21"/>
                    </w:rPr>
                    <w:t>空气质量</w:t>
                  </w:r>
                  <w:r>
                    <w:rPr>
                      <w:rFonts w:cs="宋体"/>
                      <w:color w:val="000000" w:themeColor="text1"/>
                      <w:sz w:val="21"/>
                      <w:szCs w:val="21"/>
                    </w:rPr>
                    <w:t xml:space="preserve"> </w:t>
                  </w:r>
                  <w:r>
                    <w:rPr>
                      <w:rFonts w:hint="eastAsia" w:cs="宋体"/>
                      <w:color w:val="000000" w:themeColor="text1"/>
                      <w:sz w:val="21"/>
                      <w:szCs w:val="21"/>
                    </w:rPr>
                    <w:t>恶臭的测定</w:t>
                  </w:r>
                </w:p>
                <w:p>
                  <w:pPr>
                    <w:widowControl/>
                    <w:spacing w:line="240" w:lineRule="auto"/>
                    <w:jc w:val="center"/>
                    <w:rPr>
                      <w:rFonts w:cs="宋体"/>
                      <w:color w:val="000000" w:themeColor="text1"/>
                      <w:sz w:val="21"/>
                      <w:szCs w:val="21"/>
                    </w:rPr>
                  </w:pPr>
                  <w:r>
                    <w:rPr>
                      <w:rFonts w:hint="eastAsia" w:cs="宋体"/>
                      <w:color w:val="000000" w:themeColor="text1"/>
                      <w:sz w:val="21"/>
                      <w:szCs w:val="21"/>
                    </w:rPr>
                    <w:t>三点比较式臭袋法</w:t>
                  </w:r>
                </w:p>
                <w:p>
                  <w:pPr>
                    <w:widowControl/>
                    <w:snapToGrid w:val="0"/>
                    <w:spacing w:line="240" w:lineRule="auto"/>
                    <w:ind w:firstLine="420" w:firstLineChars="200"/>
                    <w:jc w:val="center"/>
                    <w:rPr>
                      <w:rFonts w:cs="Times New Roman"/>
                      <w:color w:val="000000" w:themeColor="text1"/>
                      <w:sz w:val="21"/>
                      <w:szCs w:val="21"/>
                    </w:rPr>
                  </w:pPr>
                  <w:r>
                    <w:rPr>
                      <w:rFonts w:cs="宋体"/>
                      <w:color w:val="000000" w:themeColor="text1"/>
                      <w:sz w:val="21"/>
                      <w:szCs w:val="21"/>
                    </w:rPr>
                    <w:t>GB/T 14675-1993</w:t>
                  </w:r>
                </w:p>
              </w:tc>
              <w:tc>
                <w:tcPr>
                  <w:tcW w:w="1725" w:type="dxa"/>
                  <w:vAlign w:val="center"/>
                </w:tcPr>
                <w:p>
                  <w:pPr>
                    <w:widowControl/>
                    <w:ind w:left="0" w:leftChars="0" w:firstLine="0" w:firstLineChars="0"/>
                    <w:jc w:val="center"/>
                    <w:rPr>
                      <w:rFonts w:cs="Times New Roman"/>
                      <w:color w:val="000000" w:themeColor="text1"/>
                      <w:sz w:val="21"/>
                      <w:szCs w:val="21"/>
                    </w:rPr>
                  </w:pPr>
                  <w:r>
                    <w:rPr>
                      <w:rFonts w:hint="eastAsia" w:cs="宋体"/>
                      <w:color w:val="000000" w:themeColor="text1"/>
                      <w:sz w:val="21"/>
                      <w:szCs w:val="21"/>
                    </w:rPr>
                    <w:t>10（无量纲）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825" w:type="dxa"/>
                  <w:vMerge w:val="continue"/>
                  <w:vAlign w:val="center"/>
                </w:tcPr>
                <w:p>
                  <w:pPr>
                    <w:pStyle w:val="30"/>
                    <w:spacing w:line="240" w:lineRule="auto"/>
                    <w:ind w:firstLine="0" w:firstLineChars="0"/>
                    <w:rPr>
                      <w:rFonts w:cs="Times New Roman"/>
                      <w:color w:val="000000" w:themeColor="text1"/>
                      <w:sz w:val="21"/>
                      <w:szCs w:val="21"/>
                    </w:rPr>
                  </w:pPr>
                </w:p>
              </w:tc>
              <w:tc>
                <w:tcPr>
                  <w:tcW w:w="1177" w:type="dxa"/>
                  <w:vAlign w:val="center"/>
                </w:tcPr>
                <w:p>
                  <w:pPr>
                    <w:widowControl/>
                    <w:snapToGrid w:val="0"/>
                    <w:spacing w:line="240" w:lineRule="auto"/>
                    <w:ind w:left="0" w:leftChars="0" w:firstLine="0" w:firstLineChars="0"/>
                    <w:jc w:val="center"/>
                    <w:rPr>
                      <w:rFonts w:cs="Times New Roman"/>
                      <w:color w:val="000000" w:themeColor="text1"/>
                      <w:sz w:val="21"/>
                      <w:szCs w:val="21"/>
                    </w:rPr>
                  </w:pPr>
                  <w:r>
                    <w:rPr>
                      <w:rFonts w:hint="eastAsia" w:cs="宋体"/>
                      <w:color w:val="000000" w:themeColor="text1"/>
                      <w:sz w:val="21"/>
                      <w:szCs w:val="21"/>
                    </w:rPr>
                    <w:t>*沥青烟</w:t>
                  </w:r>
                </w:p>
              </w:tc>
              <w:tc>
                <w:tcPr>
                  <w:tcW w:w="4971" w:type="dxa"/>
                  <w:vAlign w:val="center"/>
                </w:tcPr>
                <w:p>
                  <w:pPr>
                    <w:widowControl/>
                    <w:snapToGrid w:val="0"/>
                    <w:spacing w:line="240" w:lineRule="auto"/>
                    <w:jc w:val="center"/>
                    <w:rPr>
                      <w:rFonts w:cs="宋体"/>
                      <w:color w:val="000000" w:themeColor="text1"/>
                      <w:kern w:val="0"/>
                      <w:sz w:val="21"/>
                      <w:szCs w:val="21"/>
                    </w:rPr>
                  </w:pPr>
                  <w:r>
                    <w:rPr>
                      <w:rFonts w:hint="eastAsia" w:cs="宋体"/>
                      <w:color w:val="000000" w:themeColor="text1"/>
                      <w:kern w:val="0"/>
                      <w:sz w:val="21"/>
                      <w:szCs w:val="21"/>
                    </w:rPr>
                    <w:t>固定污染源排气中沥青烟的测定 重量法</w:t>
                  </w:r>
                </w:p>
                <w:p>
                  <w:pPr>
                    <w:widowControl/>
                    <w:snapToGrid w:val="0"/>
                    <w:spacing w:line="240" w:lineRule="auto"/>
                    <w:ind w:firstLine="420" w:firstLineChars="200"/>
                    <w:jc w:val="center"/>
                    <w:rPr>
                      <w:rFonts w:cs="Times New Roman"/>
                      <w:color w:val="000000" w:themeColor="text1"/>
                      <w:sz w:val="21"/>
                      <w:szCs w:val="21"/>
                    </w:rPr>
                  </w:pPr>
                  <w:r>
                    <w:rPr>
                      <w:rFonts w:hint="eastAsia" w:cs="宋体"/>
                      <w:color w:val="000000" w:themeColor="text1"/>
                      <w:kern w:val="0"/>
                      <w:sz w:val="21"/>
                      <w:szCs w:val="21"/>
                    </w:rPr>
                    <w:t>HJ/T 45-1999</w:t>
                  </w:r>
                </w:p>
              </w:tc>
              <w:tc>
                <w:tcPr>
                  <w:tcW w:w="1725" w:type="dxa"/>
                  <w:vAlign w:val="center"/>
                </w:tcPr>
                <w:p>
                  <w:pPr>
                    <w:snapToGrid w:val="0"/>
                    <w:ind w:left="0" w:leftChars="0" w:firstLine="0" w:firstLineChars="0"/>
                    <w:jc w:val="center"/>
                    <w:rPr>
                      <w:rFonts w:cs="Times New Roman"/>
                      <w:color w:val="000000" w:themeColor="text1"/>
                      <w:sz w:val="21"/>
                      <w:szCs w:val="21"/>
                    </w:rPr>
                  </w:pPr>
                  <w:r>
                    <w:rPr>
                      <w:rFonts w:hint="eastAsia" w:cs="宋体"/>
                      <w:color w:val="000000" w:themeColor="text1"/>
                      <w:sz w:val="21"/>
                      <w:szCs w:val="21"/>
                    </w:rPr>
                    <w:t>5.1</w:t>
                  </w:r>
                  <w:r>
                    <w:rPr>
                      <w:rFonts w:hint="eastAsia" w:cs="宋体"/>
                      <w:color w:val="000000" w:themeColor="text1"/>
                      <w:kern w:val="0"/>
                      <w:sz w:val="21"/>
                      <w:szCs w:val="21"/>
                    </w:rPr>
                    <w:t xml:space="preserve"> mg/m</w:t>
                  </w:r>
                  <w:r>
                    <w:rPr>
                      <w:rFonts w:hint="eastAsia" w:cs="宋体"/>
                      <w:color w:val="000000" w:themeColor="text1"/>
                      <w:kern w:val="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825" w:type="dxa"/>
                  <w:vMerge w:val="continue"/>
                  <w:vAlign w:val="center"/>
                </w:tcPr>
                <w:p>
                  <w:pPr>
                    <w:pStyle w:val="30"/>
                    <w:spacing w:line="240" w:lineRule="auto"/>
                    <w:ind w:firstLine="0" w:firstLineChars="0"/>
                    <w:rPr>
                      <w:rFonts w:cs="Times New Roman"/>
                      <w:color w:val="000000" w:themeColor="text1"/>
                      <w:sz w:val="21"/>
                      <w:szCs w:val="21"/>
                    </w:rPr>
                  </w:pPr>
                </w:p>
              </w:tc>
              <w:tc>
                <w:tcPr>
                  <w:tcW w:w="1177" w:type="dxa"/>
                  <w:vAlign w:val="center"/>
                </w:tcPr>
                <w:p>
                  <w:pPr>
                    <w:widowControl/>
                    <w:snapToGrid w:val="0"/>
                    <w:spacing w:line="240" w:lineRule="auto"/>
                    <w:ind w:left="0" w:leftChars="0" w:firstLine="0" w:firstLineChars="0"/>
                    <w:jc w:val="center"/>
                    <w:rPr>
                      <w:rFonts w:cs="Times New Roman"/>
                      <w:color w:val="000000" w:themeColor="text1"/>
                      <w:sz w:val="21"/>
                      <w:szCs w:val="21"/>
                    </w:rPr>
                  </w:pPr>
                  <w:r>
                    <w:rPr>
                      <w:rFonts w:hint="eastAsia" w:cs="宋体"/>
                      <w:bCs/>
                      <w:color w:val="000000" w:themeColor="text1"/>
                      <w:sz w:val="21"/>
                      <w:szCs w:val="21"/>
                    </w:rPr>
                    <w:t>*苯并</w:t>
                  </w:r>
                  <w:r>
                    <w:rPr>
                      <w:rFonts w:cs="宋体"/>
                      <w:bCs/>
                      <w:color w:val="000000" w:themeColor="text1"/>
                      <w:sz w:val="21"/>
                      <w:szCs w:val="21"/>
                    </w:rPr>
                    <w:t>[</w:t>
                  </w:r>
                  <w:r>
                    <w:rPr>
                      <w:rFonts w:hint="eastAsia" w:cs="宋体"/>
                      <w:bCs/>
                      <w:color w:val="000000" w:themeColor="text1"/>
                      <w:sz w:val="21"/>
                      <w:szCs w:val="21"/>
                    </w:rPr>
                    <w:t>α</w:t>
                  </w:r>
                  <w:r>
                    <w:rPr>
                      <w:rFonts w:cs="宋体"/>
                      <w:bCs/>
                      <w:color w:val="000000" w:themeColor="text1"/>
                      <w:sz w:val="21"/>
                      <w:szCs w:val="21"/>
                    </w:rPr>
                    <w:t>]</w:t>
                  </w:r>
                  <w:r>
                    <w:rPr>
                      <w:rFonts w:hint="eastAsia" w:cs="宋体"/>
                      <w:bCs/>
                      <w:color w:val="000000" w:themeColor="text1"/>
                      <w:sz w:val="21"/>
                      <w:szCs w:val="21"/>
                    </w:rPr>
                    <w:t>芘</w:t>
                  </w:r>
                </w:p>
              </w:tc>
              <w:tc>
                <w:tcPr>
                  <w:tcW w:w="4971" w:type="dxa"/>
                  <w:vAlign w:val="center"/>
                </w:tcPr>
                <w:p>
                  <w:pPr>
                    <w:widowControl/>
                    <w:snapToGrid w:val="0"/>
                    <w:spacing w:line="240" w:lineRule="auto"/>
                    <w:ind w:firstLine="420" w:firstLineChars="200"/>
                    <w:jc w:val="center"/>
                    <w:rPr>
                      <w:rFonts w:cs="Times New Roman"/>
                      <w:color w:val="000000" w:themeColor="text1"/>
                      <w:sz w:val="21"/>
                      <w:szCs w:val="21"/>
                    </w:rPr>
                  </w:pPr>
                  <w:r>
                    <w:rPr>
                      <w:rFonts w:hint="eastAsia"/>
                      <w:bCs/>
                      <w:color w:val="000000" w:themeColor="text1"/>
                      <w:sz w:val="21"/>
                      <w:szCs w:val="21"/>
                    </w:rPr>
                    <w:t>固定污染源排气中</w:t>
                  </w:r>
                  <w:r>
                    <w:rPr>
                      <w:rFonts w:hint="eastAsia" w:cs="宋体"/>
                      <w:bCs/>
                      <w:color w:val="000000" w:themeColor="text1"/>
                      <w:sz w:val="21"/>
                      <w:szCs w:val="21"/>
                    </w:rPr>
                    <w:t>苯并</w:t>
                  </w:r>
                  <w:r>
                    <w:rPr>
                      <w:rFonts w:cs="宋体"/>
                      <w:bCs/>
                      <w:color w:val="000000" w:themeColor="text1"/>
                      <w:sz w:val="21"/>
                      <w:szCs w:val="21"/>
                    </w:rPr>
                    <w:t>[</w:t>
                  </w:r>
                  <w:r>
                    <w:rPr>
                      <w:rFonts w:hint="eastAsia" w:cs="宋体"/>
                      <w:bCs/>
                      <w:color w:val="000000" w:themeColor="text1"/>
                      <w:sz w:val="21"/>
                      <w:szCs w:val="21"/>
                    </w:rPr>
                    <w:t>α</w:t>
                  </w:r>
                  <w:r>
                    <w:rPr>
                      <w:rFonts w:cs="宋体"/>
                      <w:bCs/>
                      <w:color w:val="000000" w:themeColor="text1"/>
                      <w:sz w:val="21"/>
                      <w:szCs w:val="21"/>
                    </w:rPr>
                    <w:t>]</w:t>
                  </w:r>
                  <w:r>
                    <w:rPr>
                      <w:rFonts w:hint="eastAsia" w:cs="宋体"/>
                      <w:bCs/>
                      <w:color w:val="000000" w:themeColor="text1"/>
                      <w:sz w:val="21"/>
                      <w:szCs w:val="21"/>
                    </w:rPr>
                    <w:t xml:space="preserve">芘的测定 高效液相色谱法 </w:t>
                  </w:r>
                  <w:r>
                    <w:rPr>
                      <w:rFonts w:hint="eastAsia" w:cs="宋体"/>
                      <w:color w:val="000000" w:themeColor="text1"/>
                      <w:kern w:val="0"/>
                      <w:sz w:val="21"/>
                      <w:szCs w:val="21"/>
                    </w:rPr>
                    <w:t xml:space="preserve"> HJ/T 40-1999</w:t>
                  </w:r>
                </w:p>
              </w:tc>
              <w:tc>
                <w:tcPr>
                  <w:tcW w:w="1725" w:type="dxa"/>
                  <w:vAlign w:val="center"/>
                </w:tcPr>
                <w:p>
                  <w:pPr>
                    <w:widowControl/>
                    <w:snapToGrid w:val="0"/>
                    <w:ind w:left="0" w:leftChars="0" w:firstLine="0" w:firstLineChars="0"/>
                    <w:jc w:val="center"/>
                    <w:rPr>
                      <w:rFonts w:cs="Times New Roman"/>
                      <w:color w:val="000000" w:themeColor="text1"/>
                      <w:sz w:val="21"/>
                      <w:szCs w:val="21"/>
                    </w:rPr>
                  </w:pPr>
                  <w:r>
                    <w:rPr>
                      <w:rFonts w:hint="eastAsia" w:cs="宋体"/>
                      <w:color w:val="000000" w:themeColor="text1"/>
                      <w:kern w:val="0"/>
                      <w:sz w:val="21"/>
                      <w:szCs w:val="21"/>
                    </w:rPr>
                    <w:t>2×10</w:t>
                  </w:r>
                  <w:r>
                    <w:rPr>
                      <w:rFonts w:hint="eastAsia" w:cs="宋体"/>
                      <w:color w:val="000000" w:themeColor="text1"/>
                      <w:kern w:val="0"/>
                      <w:sz w:val="21"/>
                      <w:szCs w:val="21"/>
                      <w:vertAlign w:val="superscript"/>
                    </w:rPr>
                    <w:t>-6</w:t>
                  </w:r>
                  <w:r>
                    <w:rPr>
                      <w:rFonts w:hint="eastAsia" w:cs="宋体"/>
                      <w:color w:val="000000" w:themeColor="text1"/>
                      <w:kern w:val="0"/>
                      <w:sz w:val="21"/>
                      <w:szCs w:val="21"/>
                    </w:rPr>
                    <w:t>mg/m</w:t>
                  </w:r>
                  <w:r>
                    <w:rPr>
                      <w:rFonts w:hint="eastAsia" w:cs="宋体"/>
                      <w:color w:val="000000" w:themeColor="text1"/>
                      <w:kern w:val="0"/>
                      <w:sz w:val="21"/>
                      <w:szCs w:val="21"/>
                      <w:vertAlign w:val="superscript"/>
                    </w:rPr>
                    <w:t>3</w:t>
                  </w:r>
                </w:p>
              </w:tc>
            </w:tr>
            <w:bookmarkEnd w:id="34"/>
            <w:bookmarkEnd w:id="35"/>
          </w:tbl>
          <w:p>
            <w:pPr>
              <w:spacing w:line="240" w:lineRule="auto"/>
              <w:ind w:firstLine="422" w:firstLineChars="200"/>
              <w:rPr>
                <w:rFonts w:hint="eastAsia"/>
                <w:b/>
                <w:bCs/>
                <w:color w:val="000000" w:themeColor="text1"/>
                <w:sz w:val="21"/>
                <w:szCs w:val="21"/>
                <w:lang w:eastAsia="zh-CN"/>
              </w:rPr>
            </w:pPr>
            <w:r>
              <w:rPr>
                <w:rFonts w:hint="eastAsia"/>
                <w:b/>
                <w:bCs/>
                <w:color w:val="000000" w:themeColor="text1"/>
                <w:sz w:val="21"/>
                <w:szCs w:val="21"/>
                <w:lang w:eastAsia="zh-CN"/>
              </w:rPr>
              <w:t>注：“*”表示不在广西利华检测评价有限公司认证范围内（分包），分包单位是深圳市粤环科检测技术有限公司，证书编号是：2016191759U。下同。</w:t>
            </w:r>
          </w:p>
          <w:p>
            <w:pPr>
              <w:rPr>
                <w:color w:val="000000" w:themeColor="text1"/>
              </w:rPr>
            </w:pPr>
            <w:r>
              <w:rPr>
                <w:rFonts w:hint="eastAsia"/>
                <w:color w:val="000000" w:themeColor="text1"/>
              </w:rPr>
              <w:t>无组织废气监测分析方法见表5-2。</w:t>
            </w:r>
          </w:p>
          <w:p>
            <w:pPr>
              <w:pStyle w:val="29"/>
              <w:spacing w:line="240" w:lineRule="auto"/>
              <w:ind w:firstLine="0" w:firstLineChars="0"/>
              <w:jc w:val="center"/>
              <w:rPr>
                <w:color w:val="000000" w:themeColor="text1"/>
                <w:sz w:val="24"/>
              </w:rPr>
            </w:pPr>
            <w:r>
              <w:rPr>
                <w:color w:val="000000" w:themeColor="text1"/>
                <w:sz w:val="21"/>
                <w:szCs w:val="21"/>
              </w:rPr>
              <w:t>表</w:t>
            </w:r>
            <w:r>
              <w:rPr>
                <w:rFonts w:hint="eastAsia"/>
                <w:color w:val="000000" w:themeColor="text1"/>
                <w:sz w:val="21"/>
                <w:szCs w:val="21"/>
              </w:rPr>
              <w:t xml:space="preserve">5-2    </w:t>
            </w:r>
            <w:r>
              <w:rPr>
                <w:color w:val="000000" w:themeColor="text1"/>
                <w:sz w:val="21"/>
                <w:szCs w:val="21"/>
              </w:rPr>
              <w:t>废</w:t>
            </w:r>
            <w:r>
              <w:rPr>
                <w:rFonts w:hint="eastAsia"/>
                <w:color w:val="000000" w:themeColor="text1"/>
                <w:sz w:val="21"/>
                <w:szCs w:val="21"/>
              </w:rPr>
              <w:t>气</w:t>
            </w:r>
            <w:r>
              <w:rPr>
                <w:color w:val="000000" w:themeColor="text1"/>
                <w:sz w:val="21"/>
                <w:szCs w:val="21"/>
              </w:rPr>
              <w:t>监测分析方法</w:t>
            </w:r>
          </w:p>
          <w:tbl>
            <w:tblPr>
              <w:tblStyle w:val="23"/>
              <w:tblW w:w="86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25"/>
              <w:gridCol w:w="1173"/>
              <w:gridCol w:w="4975"/>
              <w:gridCol w:w="1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825" w:type="dxa"/>
                  <w:vAlign w:val="center"/>
                </w:tcPr>
                <w:p>
                  <w:pPr>
                    <w:pStyle w:val="30"/>
                    <w:spacing w:line="240" w:lineRule="auto"/>
                    <w:ind w:firstLine="0" w:firstLineChars="0"/>
                    <w:rPr>
                      <w:color w:val="000000" w:themeColor="text1"/>
                      <w:sz w:val="21"/>
                      <w:szCs w:val="21"/>
                    </w:rPr>
                  </w:pPr>
                  <w:r>
                    <w:rPr>
                      <w:color w:val="000000" w:themeColor="text1"/>
                      <w:sz w:val="21"/>
                      <w:szCs w:val="21"/>
                    </w:rPr>
                    <w:t>类型</w:t>
                  </w:r>
                </w:p>
              </w:tc>
              <w:tc>
                <w:tcPr>
                  <w:tcW w:w="1173" w:type="dxa"/>
                  <w:vAlign w:val="center"/>
                </w:tcPr>
                <w:p>
                  <w:pPr>
                    <w:pStyle w:val="30"/>
                    <w:spacing w:line="240" w:lineRule="auto"/>
                    <w:ind w:firstLine="0" w:firstLineChars="0"/>
                    <w:rPr>
                      <w:color w:val="000000" w:themeColor="text1"/>
                      <w:sz w:val="21"/>
                      <w:szCs w:val="21"/>
                    </w:rPr>
                  </w:pPr>
                  <w:r>
                    <w:rPr>
                      <w:color w:val="000000" w:themeColor="text1"/>
                      <w:sz w:val="21"/>
                      <w:szCs w:val="21"/>
                    </w:rPr>
                    <w:t>监测因子</w:t>
                  </w:r>
                </w:p>
              </w:tc>
              <w:tc>
                <w:tcPr>
                  <w:tcW w:w="4975" w:type="dxa"/>
                  <w:vAlign w:val="center"/>
                </w:tcPr>
                <w:p>
                  <w:pPr>
                    <w:pStyle w:val="30"/>
                    <w:spacing w:line="240" w:lineRule="auto"/>
                    <w:ind w:firstLine="0" w:firstLineChars="0"/>
                    <w:rPr>
                      <w:color w:val="000000" w:themeColor="text1"/>
                      <w:sz w:val="21"/>
                      <w:szCs w:val="21"/>
                    </w:rPr>
                  </w:pPr>
                  <w:r>
                    <w:rPr>
                      <w:color w:val="000000" w:themeColor="text1"/>
                      <w:sz w:val="21"/>
                      <w:szCs w:val="21"/>
                    </w:rPr>
                    <w:t>分析方法</w:t>
                  </w:r>
                </w:p>
              </w:tc>
              <w:tc>
                <w:tcPr>
                  <w:tcW w:w="1725" w:type="dxa"/>
                  <w:vAlign w:val="center"/>
                </w:tcPr>
                <w:p>
                  <w:pPr>
                    <w:pStyle w:val="30"/>
                    <w:spacing w:line="240" w:lineRule="auto"/>
                    <w:ind w:firstLine="0" w:firstLineChars="0"/>
                    <w:rPr>
                      <w:color w:val="000000" w:themeColor="text1"/>
                      <w:sz w:val="21"/>
                      <w:szCs w:val="21"/>
                    </w:rPr>
                  </w:pPr>
                  <w:r>
                    <w:rPr>
                      <w:color w:val="000000" w:themeColor="text1"/>
                      <w:sz w:val="21"/>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825" w:type="dxa"/>
                  <w:vAlign w:val="center"/>
                </w:tcPr>
                <w:p>
                  <w:pPr>
                    <w:pStyle w:val="30"/>
                    <w:spacing w:line="240" w:lineRule="auto"/>
                    <w:ind w:firstLine="0" w:firstLineChars="0"/>
                    <w:rPr>
                      <w:color w:val="000000" w:themeColor="text1"/>
                      <w:sz w:val="21"/>
                      <w:szCs w:val="21"/>
                    </w:rPr>
                  </w:pPr>
                  <w:r>
                    <w:rPr>
                      <w:rFonts w:hint="eastAsia"/>
                      <w:color w:val="000000" w:themeColor="text1"/>
                      <w:sz w:val="21"/>
                      <w:szCs w:val="21"/>
                    </w:rPr>
                    <w:t>无组织</w:t>
                  </w:r>
                  <w:r>
                    <w:rPr>
                      <w:color w:val="000000" w:themeColor="text1"/>
                      <w:sz w:val="21"/>
                      <w:szCs w:val="21"/>
                    </w:rPr>
                    <w:t>废</w:t>
                  </w:r>
                  <w:r>
                    <w:rPr>
                      <w:rFonts w:hint="eastAsia"/>
                      <w:color w:val="000000" w:themeColor="text1"/>
                      <w:sz w:val="21"/>
                      <w:szCs w:val="21"/>
                    </w:rPr>
                    <w:t>气</w:t>
                  </w:r>
                </w:p>
              </w:tc>
              <w:tc>
                <w:tcPr>
                  <w:tcW w:w="1173" w:type="dxa"/>
                  <w:vAlign w:val="center"/>
                </w:tcPr>
                <w:p>
                  <w:pPr>
                    <w:spacing w:line="240" w:lineRule="auto"/>
                    <w:ind w:firstLine="0" w:firstLineChars="0"/>
                    <w:jc w:val="center"/>
                    <w:rPr>
                      <w:rFonts w:cs="Times New Roman"/>
                      <w:color w:val="000000" w:themeColor="text1"/>
                      <w:sz w:val="21"/>
                      <w:szCs w:val="21"/>
                    </w:rPr>
                  </w:pPr>
                  <w:r>
                    <w:rPr>
                      <w:rFonts w:hint="eastAsia" w:cs="宋体"/>
                      <w:color w:val="000000" w:themeColor="text1"/>
                      <w:sz w:val="21"/>
                      <w:szCs w:val="21"/>
                    </w:rPr>
                    <w:t>颗粒物</w:t>
                  </w:r>
                </w:p>
              </w:tc>
              <w:tc>
                <w:tcPr>
                  <w:tcW w:w="4975" w:type="dxa"/>
                  <w:vAlign w:val="center"/>
                </w:tcPr>
                <w:p>
                  <w:pPr>
                    <w:spacing w:line="240" w:lineRule="auto"/>
                    <w:ind w:firstLine="0" w:firstLineChars="0"/>
                    <w:jc w:val="center"/>
                    <w:rPr>
                      <w:rFonts w:cs="宋体"/>
                      <w:color w:val="000000" w:themeColor="text1"/>
                      <w:sz w:val="21"/>
                      <w:szCs w:val="21"/>
                    </w:rPr>
                  </w:pPr>
                  <w:r>
                    <w:rPr>
                      <w:rFonts w:hint="eastAsia" w:cs="宋体"/>
                      <w:color w:val="000000" w:themeColor="text1"/>
                      <w:sz w:val="21"/>
                      <w:szCs w:val="21"/>
                    </w:rPr>
                    <w:t xml:space="preserve">环境空气 总悬浮颗粒物的测定 重量法 </w:t>
                  </w:r>
                </w:p>
                <w:p>
                  <w:pPr>
                    <w:spacing w:line="240" w:lineRule="auto"/>
                    <w:ind w:firstLine="0" w:firstLineChars="0"/>
                    <w:jc w:val="center"/>
                    <w:rPr>
                      <w:rFonts w:cs="Times New Roman"/>
                      <w:color w:val="000000" w:themeColor="text1"/>
                      <w:sz w:val="21"/>
                      <w:szCs w:val="21"/>
                    </w:rPr>
                  </w:pPr>
                  <w:r>
                    <w:rPr>
                      <w:rFonts w:hint="eastAsia" w:cs="宋体"/>
                      <w:color w:val="000000" w:themeColor="text1"/>
                      <w:sz w:val="21"/>
                      <w:szCs w:val="21"/>
                    </w:rPr>
                    <w:t>GB/T 15432-1995</w:t>
                  </w:r>
                </w:p>
              </w:tc>
              <w:tc>
                <w:tcPr>
                  <w:tcW w:w="1725" w:type="dxa"/>
                  <w:vAlign w:val="center"/>
                </w:tcPr>
                <w:p>
                  <w:pPr>
                    <w:spacing w:line="240" w:lineRule="auto"/>
                    <w:ind w:firstLine="0" w:firstLineChars="0"/>
                    <w:jc w:val="center"/>
                    <w:rPr>
                      <w:rFonts w:cs="Times New Roman"/>
                      <w:color w:val="000000" w:themeColor="text1"/>
                      <w:sz w:val="21"/>
                      <w:szCs w:val="21"/>
                    </w:rPr>
                  </w:pPr>
                  <w:r>
                    <w:rPr>
                      <w:rFonts w:hint="eastAsia" w:cs="宋体"/>
                      <w:color w:val="000000" w:themeColor="text1"/>
                      <w:sz w:val="21"/>
                      <w:szCs w:val="21"/>
                    </w:rPr>
                    <w:t xml:space="preserve">0.001 </w:t>
                  </w:r>
                  <w:r>
                    <w:rPr>
                      <w:rFonts w:hint="eastAsia"/>
                      <w:color w:val="000000" w:themeColor="text1"/>
                      <w:sz w:val="21"/>
                      <w:szCs w:val="21"/>
                    </w:rPr>
                    <w:t>m</w:t>
                  </w:r>
                  <w:r>
                    <w:rPr>
                      <w:color w:val="000000" w:themeColor="text1"/>
                      <w:sz w:val="21"/>
                      <w:szCs w:val="21"/>
                    </w:rPr>
                    <w:t>g/m</w:t>
                  </w:r>
                  <w:r>
                    <w:rPr>
                      <w:color w:val="000000" w:themeColor="text1"/>
                      <w:sz w:val="21"/>
                      <w:szCs w:val="21"/>
                      <w:vertAlign w:val="superscript"/>
                    </w:rPr>
                    <w:t>3</w:t>
                  </w:r>
                </w:p>
              </w:tc>
            </w:tr>
          </w:tbl>
          <w:p>
            <w:pPr>
              <w:pStyle w:val="25"/>
              <w:spacing w:beforeLines="20"/>
              <w:ind w:left="0" w:leftChars="0" w:firstLine="0" w:firstLineChars="0"/>
              <w:rPr>
                <w:rFonts w:eastAsia="仿宋_GB2312"/>
                <w:color w:val="000000" w:themeColor="text1"/>
                <w:szCs w:val="21"/>
              </w:rPr>
            </w:pPr>
          </w:p>
          <w:p>
            <w:pPr>
              <w:pStyle w:val="25"/>
              <w:spacing w:beforeLines="20"/>
              <w:ind w:left="360" w:firstLine="0" w:firstLineChars="0"/>
              <w:rPr>
                <w:rFonts w:eastAsia="仿宋_GB2312"/>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116" w:hRule="atLeast"/>
          <w:jc w:val="center"/>
        </w:trPr>
        <w:tc>
          <w:tcPr>
            <w:tcW w:w="8924" w:type="dxa"/>
          </w:tcPr>
          <w:p>
            <w:pPr>
              <w:rPr>
                <w:color w:val="000000" w:themeColor="text1"/>
              </w:rPr>
            </w:pPr>
            <w:bookmarkStart w:id="36" w:name="_Toc31735"/>
            <w:r>
              <w:rPr>
                <w:rFonts w:hint="eastAsia"/>
                <w:color w:val="000000" w:themeColor="text1"/>
              </w:rPr>
              <w:t>（2）</w:t>
            </w:r>
            <w:r>
              <w:rPr>
                <w:color w:val="000000" w:themeColor="text1"/>
              </w:rPr>
              <w:t>监测仪器</w:t>
            </w:r>
            <w:bookmarkEnd w:id="36"/>
          </w:p>
          <w:p>
            <w:pPr>
              <w:rPr>
                <w:color w:val="000000" w:themeColor="text1"/>
              </w:rPr>
            </w:pPr>
            <w:r>
              <w:rPr>
                <w:rFonts w:hint="eastAsia"/>
                <w:color w:val="000000" w:themeColor="text1"/>
              </w:rPr>
              <w:t>废气监测及分析使用的仪器见表5-3。</w:t>
            </w:r>
          </w:p>
          <w:p>
            <w:pPr>
              <w:pStyle w:val="31"/>
              <w:spacing w:line="240" w:lineRule="auto"/>
              <w:ind w:firstLine="0" w:firstLineChars="0"/>
              <w:jc w:val="center"/>
              <w:rPr>
                <w:b/>
                <w:bCs/>
                <w:color w:val="000000" w:themeColor="text1"/>
                <w:sz w:val="21"/>
                <w:szCs w:val="21"/>
              </w:rPr>
            </w:pPr>
            <w:r>
              <w:rPr>
                <w:b/>
                <w:bCs/>
                <w:color w:val="000000" w:themeColor="text1"/>
                <w:sz w:val="21"/>
                <w:szCs w:val="21"/>
              </w:rPr>
              <w:t>表</w:t>
            </w:r>
            <w:r>
              <w:rPr>
                <w:rFonts w:hint="eastAsia"/>
                <w:b/>
                <w:bCs/>
                <w:color w:val="000000" w:themeColor="text1"/>
                <w:sz w:val="21"/>
                <w:szCs w:val="21"/>
              </w:rPr>
              <w:t>5-3    废气及</w:t>
            </w:r>
            <w:r>
              <w:rPr>
                <w:b/>
                <w:bCs/>
                <w:color w:val="000000" w:themeColor="text1"/>
                <w:sz w:val="21"/>
                <w:szCs w:val="21"/>
              </w:rPr>
              <w:t>分析</w:t>
            </w:r>
            <w:r>
              <w:rPr>
                <w:rFonts w:hint="eastAsia"/>
                <w:b/>
                <w:bCs/>
                <w:color w:val="000000" w:themeColor="text1"/>
                <w:sz w:val="21"/>
                <w:szCs w:val="21"/>
              </w:rPr>
              <w:t>使用</w:t>
            </w:r>
            <w:r>
              <w:rPr>
                <w:b/>
                <w:bCs/>
                <w:color w:val="000000" w:themeColor="text1"/>
                <w:sz w:val="21"/>
                <w:szCs w:val="21"/>
              </w:rPr>
              <w:t>仪器名称及编号</w:t>
            </w:r>
          </w:p>
          <w:tbl>
            <w:tblPr>
              <w:tblStyle w:val="23"/>
              <w:tblW w:w="86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292"/>
              <w:gridCol w:w="4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208" w:hRule="atLeast"/>
                <w:jc w:val="center"/>
              </w:trPr>
              <w:tc>
                <w:tcPr>
                  <w:tcW w:w="4292" w:type="dxa"/>
                  <w:tcBorders>
                    <w:tl2br w:val="nil"/>
                    <w:tr2bl w:val="nil"/>
                  </w:tcBorders>
                  <w:vAlign w:val="center"/>
                </w:tcPr>
                <w:p>
                  <w:pPr>
                    <w:spacing w:line="240" w:lineRule="auto"/>
                    <w:ind w:firstLine="0" w:firstLineChars="0"/>
                    <w:jc w:val="center"/>
                    <w:rPr>
                      <w:rFonts w:cs="Times New Roman"/>
                      <w:color w:val="000000" w:themeColor="text1"/>
                      <w:sz w:val="21"/>
                      <w:szCs w:val="21"/>
                    </w:rPr>
                  </w:pPr>
                  <w:r>
                    <w:rPr>
                      <w:rFonts w:cs="Times New Roman"/>
                      <w:color w:val="000000" w:themeColor="text1"/>
                      <w:sz w:val="21"/>
                      <w:szCs w:val="21"/>
                    </w:rPr>
                    <w:t>仪器名称</w:t>
                  </w:r>
                </w:p>
              </w:tc>
              <w:tc>
                <w:tcPr>
                  <w:tcW w:w="4406" w:type="dxa"/>
                  <w:tcBorders>
                    <w:tl2br w:val="nil"/>
                    <w:tr2bl w:val="nil"/>
                  </w:tcBorders>
                  <w:vAlign w:val="center"/>
                </w:tcPr>
                <w:p>
                  <w:pPr>
                    <w:spacing w:line="240" w:lineRule="auto"/>
                    <w:ind w:firstLine="0" w:firstLineChars="0"/>
                    <w:jc w:val="center"/>
                    <w:rPr>
                      <w:rFonts w:cs="Times New Roman"/>
                      <w:color w:val="000000" w:themeColor="text1"/>
                      <w:sz w:val="21"/>
                      <w:szCs w:val="21"/>
                    </w:rPr>
                  </w:pPr>
                  <w:r>
                    <w:rPr>
                      <w:rFonts w:cs="Times New Roman"/>
                      <w:color w:val="000000" w:themeColor="text1"/>
                      <w:sz w:val="21"/>
                      <w:szCs w:val="21"/>
                    </w:rPr>
                    <w:t>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90" w:hRule="atLeast"/>
                <w:jc w:val="center"/>
              </w:trPr>
              <w:tc>
                <w:tcPr>
                  <w:tcW w:w="4292" w:type="dxa"/>
                  <w:tcBorders>
                    <w:tl2br w:val="nil"/>
                    <w:tr2bl w:val="nil"/>
                  </w:tcBorders>
                  <w:vAlign w:val="center"/>
                </w:tcPr>
                <w:p>
                  <w:pPr>
                    <w:widowControl/>
                    <w:spacing w:line="240" w:lineRule="auto"/>
                    <w:ind w:firstLine="420" w:firstLineChars="200"/>
                    <w:jc w:val="center"/>
                    <w:rPr>
                      <w:rFonts w:cs="Times New Roman"/>
                      <w:color w:val="000000" w:themeColor="text1"/>
                      <w:sz w:val="21"/>
                      <w:szCs w:val="21"/>
                    </w:rPr>
                  </w:pPr>
                  <w:r>
                    <w:rPr>
                      <w:rFonts w:hAnsi="宋体"/>
                      <w:color w:val="000000" w:themeColor="text1"/>
                      <w:sz w:val="21"/>
                      <w:szCs w:val="21"/>
                    </w:rPr>
                    <w:t>BT125D</w:t>
                  </w:r>
                  <w:r>
                    <w:rPr>
                      <w:rFonts w:hint="eastAsia" w:hAnsi="宋体"/>
                      <w:color w:val="000000" w:themeColor="text1"/>
                      <w:sz w:val="21"/>
                      <w:szCs w:val="21"/>
                    </w:rPr>
                    <w:t>电子天平</w:t>
                  </w:r>
                </w:p>
              </w:tc>
              <w:tc>
                <w:tcPr>
                  <w:tcW w:w="4406" w:type="dxa"/>
                  <w:tcBorders>
                    <w:tl2br w:val="nil"/>
                    <w:tr2bl w:val="nil"/>
                  </w:tcBorders>
                  <w:vAlign w:val="center"/>
                </w:tcPr>
                <w:p>
                  <w:pPr>
                    <w:ind w:firstLine="420" w:firstLineChars="200"/>
                    <w:jc w:val="center"/>
                    <w:rPr>
                      <w:rFonts w:cs="Times New Roman"/>
                      <w:color w:val="000000" w:themeColor="text1"/>
                      <w:sz w:val="21"/>
                      <w:szCs w:val="21"/>
                    </w:rPr>
                  </w:pPr>
                  <w:r>
                    <w:rPr>
                      <w:rFonts w:hint="eastAsia" w:hAnsi="宋体"/>
                      <w:color w:val="000000" w:themeColor="text1"/>
                      <w:sz w:val="21"/>
                      <w:szCs w:val="21"/>
                    </w:rPr>
                    <w:t>LH-YQ-A-009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231" w:hRule="atLeast"/>
                <w:jc w:val="center"/>
              </w:trPr>
              <w:tc>
                <w:tcPr>
                  <w:tcW w:w="4292" w:type="dxa"/>
                  <w:tcBorders>
                    <w:tl2br w:val="nil"/>
                    <w:tr2bl w:val="nil"/>
                  </w:tcBorders>
                  <w:vAlign w:val="center"/>
                </w:tcPr>
                <w:p>
                  <w:pPr>
                    <w:spacing w:line="240" w:lineRule="auto"/>
                    <w:jc w:val="center"/>
                    <w:rPr>
                      <w:color w:val="000000" w:themeColor="text1"/>
                      <w:sz w:val="21"/>
                      <w:szCs w:val="21"/>
                    </w:rPr>
                  </w:pPr>
                  <w:r>
                    <w:rPr>
                      <w:rFonts w:hint="eastAsia"/>
                      <w:color w:val="000000" w:themeColor="text1"/>
                      <w:sz w:val="21"/>
                      <w:szCs w:val="21"/>
                    </w:rPr>
                    <w:t>AUW-220D</w:t>
                  </w:r>
                </w:p>
                <w:p>
                  <w:pPr>
                    <w:widowControl/>
                    <w:spacing w:line="240" w:lineRule="auto"/>
                    <w:ind w:firstLine="420" w:firstLineChars="200"/>
                    <w:jc w:val="center"/>
                    <w:rPr>
                      <w:rFonts w:cs="Times New Roman"/>
                      <w:color w:val="000000" w:themeColor="text1"/>
                      <w:sz w:val="21"/>
                      <w:szCs w:val="21"/>
                    </w:rPr>
                  </w:pPr>
                  <w:r>
                    <w:rPr>
                      <w:rFonts w:hint="eastAsia"/>
                      <w:color w:val="000000" w:themeColor="text1"/>
                      <w:sz w:val="21"/>
                      <w:szCs w:val="21"/>
                    </w:rPr>
                    <w:t>电子天平</w:t>
                  </w:r>
                </w:p>
              </w:tc>
              <w:tc>
                <w:tcPr>
                  <w:tcW w:w="4406" w:type="dxa"/>
                  <w:tcBorders>
                    <w:tl2br w:val="nil"/>
                    <w:tr2bl w:val="nil"/>
                  </w:tcBorders>
                  <w:vAlign w:val="center"/>
                </w:tcPr>
                <w:p>
                  <w:pPr>
                    <w:ind w:firstLine="420" w:firstLineChars="200"/>
                    <w:jc w:val="center"/>
                    <w:rPr>
                      <w:rFonts w:cs="Times New Roman"/>
                      <w:color w:val="000000" w:themeColor="text1"/>
                      <w:sz w:val="21"/>
                      <w:szCs w:val="21"/>
                    </w:rPr>
                  </w:pPr>
                  <w:r>
                    <w:rPr>
                      <w:rFonts w:cs="宋体"/>
                      <w:color w:val="000000" w:themeColor="text1"/>
                      <w:sz w:val="21"/>
                      <w:szCs w:val="21"/>
                    </w:rPr>
                    <w:t>YHK-</w:t>
                  </w:r>
                  <w:r>
                    <w:rPr>
                      <w:rFonts w:hint="eastAsia" w:cs="宋体"/>
                      <w:color w:val="000000" w:themeColor="text1"/>
                      <w:sz w:val="21"/>
                      <w:szCs w:val="21"/>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231" w:hRule="atLeast"/>
                <w:jc w:val="center"/>
              </w:trPr>
              <w:tc>
                <w:tcPr>
                  <w:tcW w:w="4292" w:type="dxa"/>
                  <w:tcBorders>
                    <w:tl2br w:val="nil"/>
                    <w:tr2bl w:val="nil"/>
                  </w:tcBorders>
                  <w:vAlign w:val="center"/>
                </w:tcPr>
                <w:p>
                  <w:pPr>
                    <w:spacing w:line="240" w:lineRule="auto"/>
                    <w:jc w:val="center"/>
                    <w:rPr>
                      <w:rFonts w:cs="宋体"/>
                      <w:color w:val="000000" w:themeColor="text1"/>
                      <w:sz w:val="21"/>
                      <w:szCs w:val="21"/>
                    </w:rPr>
                  </w:pPr>
                  <w:r>
                    <w:rPr>
                      <w:rFonts w:hint="eastAsia" w:cs="宋体"/>
                      <w:color w:val="000000" w:themeColor="text1"/>
                      <w:sz w:val="21"/>
                      <w:szCs w:val="21"/>
                    </w:rPr>
                    <w:t>HC-10</w:t>
                  </w:r>
                </w:p>
                <w:p>
                  <w:pPr>
                    <w:widowControl/>
                    <w:spacing w:line="240" w:lineRule="auto"/>
                    <w:ind w:firstLine="420" w:firstLineChars="200"/>
                    <w:jc w:val="center"/>
                    <w:rPr>
                      <w:rFonts w:cs="Times New Roman"/>
                      <w:color w:val="000000" w:themeColor="text1"/>
                      <w:sz w:val="21"/>
                      <w:szCs w:val="21"/>
                    </w:rPr>
                  </w:pPr>
                  <w:r>
                    <w:rPr>
                      <w:rFonts w:hint="eastAsia" w:cs="宋体"/>
                      <w:color w:val="000000" w:themeColor="text1"/>
                      <w:sz w:val="21"/>
                      <w:szCs w:val="21"/>
                    </w:rPr>
                    <w:t>测烟望远镜</w:t>
                  </w:r>
                </w:p>
              </w:tc>
              <w:tc>
                <w:tcPr>
                  <w:tcW w:w="4406" w:type="dxa"/>
                  <w:tcBorders>
                    <w:tl2br w:val="nil"/>
                    <w:tr2bl w:val="nil"/>
                  </w:tcBorders>
                  <w:vAlign w:val="center"/>
                </w:tcPr>
                <w:p>
                  <w:pPr>
                    <w:ind w:firstLine="420" w:firstLineChars="200"/>
                    <w:jc w:val="center"/>
                    <w:rPr>
                      <w:rFonts w:cs="Times New Roman"/>
                      <w:color w:val="000000" w:themeColor="text1"/>
                      <w:sz w:val="21"/>
                      <w:szCs w:val="21"/>
                    </w:rPr>
                  </w:pPr>
                  <w:r>
                    <w:rPr>
                      <w:rFonts w:hint="eastAsia" w:cs="宋体"/>
                      <w:color w:val="000000" w:themeColor="text1"/>
                      <w:sz w:val="21"/>
                      <w:szCs w:val="21"/>
                    </w:rPr>
                    <w:t>LH-YQ-A</w:t>
                  </w:r>
                  <w:r>
                    <w:rPr>
                      <w:rFonts w:cs="宋体"/>
                      <w:color w:val="000000" w:themeColor="text1"/>
                      <w:sz w:val="21"/>
                      <w:szCs w:val="21"/>
                    </w:rPr>
                    <w:t>-</w:t>
                  </w:r>
                  <w:r>
                    <w:rPr>
                      <w:rFonts w:hint="eastAsia" w:cs="宋体"/>
                      <w:color w:val="000000" w:themeColor="text1"/>
                      <w:sz w:val="21"/>
                      <w:szCs w:val="21"/>
                    </w:rPr>
                    <w:t>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231" w:hRule="atLeast"/>
                <w:jc w:val="center"/>
              </w:trPr>
              <w:tc>
                <w:tcPr>
                  <w:tcW w:w="4292" w:type="dxa"/>
                  <w:tcBorders>
                    <w:tl2br w:val="nil"/>
                    <w:tr2bl w:val="nil"/>
                  </w:tcBorders>
                  <w:vAlign w:val="center"/>
                </w:tcPr>
                <w:p>
                  <w:pPr>
                    <w:spacing w:line="240" w:lineRule="auto"/>
                    <w:jc w:val="center"/>
                    <w:rPr>
                      <w:rFonts w:cs="宋体"/>
                      <w:color w:val="000000" w:themeColor="text1"/>
                      <w:sz w:val="21"/>
                      <w:szCs w:val="21"/>
                    </w:rPr>
                  </w:pPr>
                  <w:r>
                    <w:rPr>
                      <w:rFonts w:hint="eastAsia" w:cs="宋体"/>
                      <w:color w:val="000000" w:themeColor="text1"/>
                      <w:sz w:val="21"/>
                      <w:szCs w:val="21"/>
                    </w:rPr>
                    <w:t>崂应</w:t>
                  </w:r>
                  <w:r>
                    <w:rPr>
                      <w:rFonts w:cs="宋体"/>
                      <w:color w:val="000000" w:themeColor="text1"/>
                      <w:sz w:val="21"/>
                      <w:szCs w:val="21"/>
                    </w:rPr>
                    <w:t>3012H</w:t>
                  </w:r>
                </w:p>
                <w:p>
                  <w:pPr>
                    <w:spacing w:line="240" w:lineRule="auto"/>
                    <w:ind w:firstLine="420" w:firstLineChars="200"/>
                    <w:jc w:val="center"/>
                    <w:rPr>
                      <w:rFonts w:cs="Times New Roman"/>
                      <w:color w:val="000000" w:themeColor="text1"/>
                      <w:sz w:val="21"/>
                      <w:szCs w:val="21"/>
                    </w:rPr>
                  </w:pPr>
                  <w:r>
                    <w:rPr>
                      <w:rFonts w:hint="eastAsia" w:cs="宋体"/>
                      <w:color w:val="000000" w:themeColor="text1"/>
                      <w:sz w:val="21"/>
                      <w:szCs w:val="21"/>
                    </w:rPr>
                    <w:t>自动烟尘</w:t>
                  </w:r>
                  <w:r>
                    <w:rPr>
                      <w:rFonts w:cs="宋体"/>
                      <w:color w:val="000000" w:themeColor="text1"/>
                      <w:sz w:val="21"/>
                      <w:szCs w:val="21"/>
                    </w:rPr>
                    <w:t>(</w:t>
                  </w:r>
                  <w:r>
                    <w:rPr>
                      <w:rFonts w:hint="eastAsia" w:cs="宋体"/>
                      <w:color w:val="000000" w:themeColor="text1"/>
                      <w:sz w:val="21"/>
                      <w:szCs w:val="21"/>
                    </w:rPr>
                    <w:t>气</w:t>
                  </w:r>
                  <w:r>
                    <w:rPr>
                      <w:rFonts w:cs="宋体"/>
                      <w:color w:val="000000" w:themeColor="text1"/>
                      <w:sz w:val="21"/>
                      <w:szCs w:val="21"/>
                    </w:rPr>
                    <w:t>)</w:t>
                  </w:r>
                  <w:r>
                    <w:rPr>
                      <w:rFonts w:hint="eastAsia" w:cs="宋体"/>
                      <w:color w:val="000000" w:themeColor="text1"/>
                      <w:sz w:val="21"/>
                      <w:szCs w:val="21"/>
                    </w:rPr>
                    <w:t>测试仪</w:t>
                  </w:r>
                </w:p>
              </w:tc>
              <w:tc>
                <w:tcPr>
                  <w:tcW w:w="4406" w:type="dxa"/>
                  <w:tcBorders>
                    <w:tl2br w:val="nil"/>
                    <w:tr2bl w:val="nil"/>
                  </w:tcBorders>
                  <w:vAlign w:val="center"/>
                </w:tcPr>
                <w:p>
                  <w:pPr>
                    <w:ind w:firstLine="420" w:firstLineChars="200"/>
                    <w:jc w:val="center"/>
                    <w:rPr>
                      <w:rFonts w:cs="Times New Roman"/>
                      <w:color w:val="000000" w:themeColor="text1"/>
                      <w:sz w:val="21"/>
                      <w:szCs w:val="21"/>
                    </w:rPr>
                  </w:pPr>
                  <w:r>
                    <w:rPr>
                      <w:rFonts w:hint="eastAsia" w:cs="宋体"/>
                      <w:color w:val="000000" w:themeColor="text1"/>
                      <w:sz w:val="21"/>
                      <w:szCs w:val="21"/>
                    </w:rPr>
                    <w:t>LH-YQ-A-093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173" w:hRule="atLeast"/>
                <w:jc w:val="center"/>
              </w:trPr>
              <w:tc>
                <w:tcPr>
                  <w:tcW w:w="4292" w:type="dxa"/>
                  <w:tcBorders>
                    <w:tl2br w:val="nil"/>
                    <w:tr2bl w:val="nil"/>
                  </w:tcBorders>
                  <w:vAlign w:val="center"/>
                </w:tcPr>
                <w:p>
                  <w:pPr>
                    <w:spacing w:line="240" w:lineRule="auto"/>
                    <w:ind w:firstLine="420" w:firstLineChars="200"/>
                    <w:jc w:val="center"/>
                    <w:rPr>
                      <w:rFonts w:cs="Times New Roman"/>
                      <w:color w:val="000000" w:themeColor="text1"/>
                      <w:sz w:val="21"/>
                      <w:szCs w:val="21"/>
                    </w:rPr>
                  </w:pPr>
                  <w:r>
                    <w:rPr>
                      <w:rFonts w:hAnsi="宋体"/>
                      <w:color w:val="000000" w:themeColor="text1"/>
                      <w:sz w:val="21"/>
                      <w:szCs w:val="21"/>
                    </w:rPr>
                    <w:t>3012H</w:t>
                  </w:r>
                  <w:r>
                    <w:rPr>
                      <w:rFonts w:hint="eastAsia" w:hAnsi="宋体"/>
                      <w:color w:val="000000" w:themeColor="text1"/>
                      <w:sz w:val="21"/>
                      <w:szCs w:val="21"/>
                    </w:rPr>
                    <w:t>自动烟尘（气）测试仪</w:t>
                  </w:r>
                </w:p>
              </w:tc>
              <w:tc>
                <w:tcPr>
                  <w:tcW w:w="4406" w:type="dxa"/>
                  <w:tcBorders>
                    <w:tl2br w:val="nil"/>
                    <w:tr2bl w:val="nil"/>
                  </w:tcBorders>
                  <w:vAlign w:val="center"/>
                </w:tcPr>
                <w:p>
                  <w:pPr>
                    <w:ind w:firstLine="420" w:firstLineChars="200"/>
                    <w:jc w:val="center"/>
                    <w:rPr>
                      <w:rFonts w:cs="Times New Roman"/>
                      <w:color w:val="000000" w:themeColor="text1"/>
                      <w:sz w:val="21"/>
                      <w:szCs w:val="21"/>
                    </w:rPr>
                  </w:pPr>
                  <w:r>
                    <w:rPr>
                      <w:rFonts w:hint="eastAsia" w:cs="宋体"/>
                      <w:color w:val="000000" w:themeColor="text1"/>
                      <w:sz w:val="21"/>
                      <w:szCs w:val="21"/>
                    </w:rPr>
                    <w:t>LH-YQ-A-093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173" w:hRule="atLeast"/>
                <w:jc w:val="center"/>
              </w:trPr>
              <w:tc>
                <w:tcPr>
                  <w:tcW w:w="4292" w:type="dxa"/>
                  <w:tcBorders>
                    <w:tl2br w:val="nil"/>
                    <w:tr2bl w:val="nil"/>
                  </w:tcBorders>
                  <w:vAlign w:val="center"/>
                </w:tcPr>
                <w:p>
                  <w:pPr>
                    <w:spacing w:line="240" w:lineRule="auto"/>
                    <w:jc w:val="center"/>
                    <w:rPr>
                      <w:color w:val="000000" w:themeColor="text1"/>
                      <w:sz w:val="21"/>
                      <w:szCs w:val="21"/>
                    </w:rPr>
                  </w:pPr>
                  <w:r>
                    <w:rPr>
                      <w:rFonts w:hint="eastAsia"/>
                      <w:color w:val="000000" w:themeColor="text1"/>
                      <w:sz w:val="21"/>
                      <w:szCs w:val="21"/>
                    </w:rPr>
                    <w:t>安捷伦1100</w:t>
                  </w:r>
                </w:p>
                <w:p>
                  <w:pPr>
                    <w:spacing w:line="240" w:lineRule="auto"/>
                    <w:ind w:firstLine="420" w:firstLineChars="200"/>
                    <w:jc w:val="center"/>
                    <w:rPr>
                      <w:rFonts w:cs="Times New Roman"/>
                      <w:color w:val="000000" w:themeColor="text1"/>
                      <w:sz w:val="21"/>
                      <w:szCs w:val="21"/>
                    </w:rPr>
                  </w:pPr>
                  <w:r>
                    <w:rPr>
                      <w:rFonts w:hint="eastAsia"/>
                      <w:color w:val="000000" w:themeColor="text1"/>
                      <w:sz w:val="21"/>
                      <w:szCs w:val="21"/>
                    </w:rPr>
                    <w:t>高效液相色谱仪</w:t>
                  </w:r>
                </w:p>
              </w:tc>
              <w:tc>
                <w:tcPr>
                  <w:tcW w:w="4406" w:type="dxa"/>
                  <w:tcBorders>
                    <w:tl2br w:val="nil"/>
                    <w:tr2bl w:val="nil"/>
                  </w:tcBorders>
                  <w:vAlign w:val="center"/>
                </w:tcPr>
                <w:p>
                  <w:pPr>
                    <w:spacing w:line="240" w:lineRule="auto"/>
                    <w:ind w:firstLine="420" w:firstLineChars="200"/>
                    <w:jc w:val="center"/>
                    <w:rPr>
                      <w:rFonts w:cs="Times New Roman"/>
                      <w:color w:val="000000" w:themeColor="text1"/>
                      <w:sz w:val="21"/>
                      <w:szCs w:val="21"/>
                    </w:rPr>
                  </w:pPr>
                  <w:r>
                    <w:rPr>
                      <w:rFonts w:cs="宋体"/>
                      <w:color w:val="000000" w:themeColor="text1"/>
                      <w:sz w:val="21"/>
                      <w:szCs w:val="21"/>
                    </w:rPr>
                    <w:t>YHK-</w:t>
                  </w:r>
                  <w:r>
                    <w:rPr>
                      <w:rFonts w:hint="eastAsia" w:cs="宋体"/>
                      <w:color w:val="000000" w:themeColor="text1"/>
                      <w:sz w:val="21"/>
                      <w:szCs w:val="21"/>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173" w:hRule="atLeast"/>
                <w:jc w:val="center"/>
              </w:trPr>
              <w:tc>
                <w:tcPr>
                  <w:tcW w:w="4292" w:type="dxa"/>
                  <w:tcBorders>
                    <w:tl2br w:val="nil"/>
                    <w:tr2bl w:val="nil"/>
                  </w:tcBorders>
                  <w:vAlign w:val="center"/>
                </w:tcPr>
                <w:p>
                  <w:pPr>
                    <w:spacing w:line="240" w:lineRule="auto"/>
                    <w:ind w:firstLine="420" w:firstLineChars="200"/>
                    <w:jc w:val="center"/>
                    <w:rPr>
                      <w:rFonts w:cs="Times New Roman"/>
                      <w:color w:val="000000" w:themeColor="text1"/>
                      <w:sz w:val="21"/>
                      <w:szCs w:val="21"/>
                    </w:rPr>
                  </w:pPr>
                  <w:r>
                    <w:rPr>
                      <w:rFonts w:hint="eastAsia" w:cs="宋体"/>
                      <w:color w:val="000000" w:themeColor="text1"/>
                      <w:sz w:val="21"/>
                      <w:szCs w:val="21"/>
                    </w:rPr>
                    <w:t>ADS-2062智能综合采样器</w:t>
                  </w:r>
                </w:p>
              </w:tc>
              <w:tc>
                <w:tcPr>
                  <w:tcW w:w="4406" w:type="dxa"/>
                  <w:tcBorders>
                    <w:tl2br w:val="nil"/>
                    <w:tr2bl w:val="nil"/>
                  </w:tcBorders>
                  <w:vAlign w:val="center"/>
                </w:tcPr>
                <w:p>
                  <w:pPr>
                    <w:spacing w:line="240" w:lineRule="auto"/>
                    <w:ind w:firstLine="420" w:firstLineChars="200"/>
                    <w:jc w:val="center"/>
                    <w:rPr>
                      <w:rFonts w:cs="Times New Roman"/>
                      <w:color w:val="000000" w:themeColor="text1"/>
                      <w:sz w:val="21"/>
                      <w:szCs w:val="21"/>
                    </w:rPr>
                  </w:pPr>
                  <w:r>
                    <w:rPr>
                      <w:rFonts w:cs="宋体"/>
                      <w:color w:val="000000" w:themeColor="text1"/>
                      <w:sz w:val="21"/>
                      <w:szCs w:val="21"/>
                    </w:rPr>
                    <w:t>LH-YQ-A-</w:t>
                  </w:r>
                  <w:r>
                    <w:rPr>
                      <w:rFonts w:hint="eastAsia" w:cs="宋体"/>
                      <w:color w:val="000000" w:themeColor="text1"/>
                      <w:sz w:val="21"/>
                      <w:szCs w:val="21"/>
                    </w:rPr>
                    <w:t>119</w:t>
                  </w:r>
                  <w:r>
                    <w:rPr>
                      <w:rFonts w:hint="eastAsia" w:ascii="宋体" w:hAnsi="宋体" w:cs="宋体"/>
                      <w:color w:val="000000" w:themeColor="text1"/>
                      <w:sz w:val="21"/>
                      <w:szCs w:val="21"/>
                    </w:rPr>
                    <w:t>～</w:t>
                  </w:r>
                  <w:r>
                    <w:rPr>
                      <w:rFonts w:hint="eastAsia" w:cs="宋体"/>
                      <w:color w:val="000000" w:themeColor="text1"/>
                      <w:sz w:val="21"/>
                      <w:szCs w:val="21"/>
                    </w:rPr>
                    <w:t>121</w:t>
                  </w:r>
                </w:p>
              </w:tc>
            </w:tr>
          </w:tbl>
          <w:p>
            <w:pPr>
              <w:rPr>
                <w:color w:val="000000" w:themeColor="text1"/>
              </w:rPr>
            </w:pPr>
            <w:r>
              <w:rPr>
                <w:rFonts w:hint="eastAsia"/>
                <w:color w:val="000000" w:themeColor="text1"/>
              </w:rPr>
              <w:t>（3）</w:t>
            </w:r>
            <w:r>
              <w:rPr>
                <w:color w:val="000000" w:themeColor="text1"/>
              </w:rPr>
              <w:t>人员资质</w:t>
            </w:r>
          </w:p>
          <w:p>
            <w:pPr>
              <w:rPr>
                <w:color w:val="000000" w:themeColor="text1"/>
              </w:rPr>
            </w:pPr>
            <w:r>
              <w:rPr>
                <w:rFonts w:hint="eastAsia"/>
                <w:color w:val="000000" w:themeColor="text1"/>
              </w:rPr>
              <w:t>参加验收现场监测和室内分析人员，均按国家规定持证上岗。</w:t>
            </w:r>
          </w:p>
          <w:p>
            <w:pPr>
              <w:rPr>
                <w:color w:val="000000" w:themeColor="text1"/>
                <w:sz w:val="24"/>
                <w:szCs w:val="24"/>
              </w:rPr>
            </w:pPr>
            <w:bookmarkStart w:id="37" w:name="_Toc18763"/>
            <w:r>
              <w:rPr>
                <w:rFonts w:hint="eastAsia"/>
                <w:color w:val="000000" w:themeColor="text1"/>
                <w:sz w:val="24"/>
                <w:szCs w:val="24"/>
              </w:rPr>
              <w:t>（4）</w:t>
            </w:r>
            <w:r>
              <w:rPr>
                <w:color w:val="000000" w:themeColor="text1"/>
                <w:sz w:val="24"/>
                <w:szCs w:val="24"/>
              </w:rPr>
              <w:t>气体监测分析过程中的质量保证和质量控制</w:t>
            </w:r>
            <w:bookmarkEnd w:id="37"/>
          </w:p>
          <w:p>
            <w:pPr>
              <w:rPr>
                <w:rFonts w:hint="eastAsia"/>
                <w:color w:val="000000" w:themeColor="text1"/>
                <w:sz w:val="24"/>
                <w:szCs w:val="24"/>
              </w:rPr>
            </w:pPr>
            <w:r>
              <w:rPr>
                <w:rFonts w:hint="eastAsia"/>
                <w:color w:val="000000" w:themeColor="text1"/>
                <w:sz w:val="24"/>
                <w:szCs w:val="24"/>
                <w:lang w:val="en-US" w:eastAsia="zh-CN"/>
              </w:rPr>
              <w:t>本次验收的气体除沥青烟、</w:t>
            </w:r>
            <w:r>
              <w:rPr>
                <w:rFonts w:hint="eastAsia" w:cs="宋体"/>
                <w:bCs/>
                <w:color w:val="000000" w:themeColor="text1"/>
                <w:sz w:val="24"/>
                <w:szCs w:val="24"/>
              </w:rPr>
              <w:t>苯并</w:t>
            </w:r>
            <w:r>
              <w:rPr>
                <w:rFonts w:cs="宋体"/>
                <w:bCs/>
                <w:color w:val="000000" w:themeColor="text1"/>
                <w:sz w:val="24"/>
                <w:szCs w:val="24"/>
              </w:rPr>
              <w:t>[</w:t>
            </w:r>
            <w:r>
              <w:rPr>
                <w:rFonts w:hint="eastAsia" w:cs="宋体"/>
                <w:bCs/>
                <w:color w:val="000000" w:themeColor="text1"/>
                <w:sz w:val="24"/>
                <w:szCs w:val="24"/>
              </w:rPr>
              <w:t>α</w:t>
            </w:r>
            <w:r>
              <w:rPr>
                <w:rFonts w:cs="宋体"/>
                <w:bCs/>
                <w:color w:val="000000" w:themeColor="text1"/>
                <w:sz w:val="24"/>
                <w:szCs w:val="24"/>
              </w:rPr>
              <w:t>]</w:t>
            </w:r>
            <w:r>
              <w:rPr>
                <w:rFonts w:hint="eastAsia" w:cs="宋体"/>
                <w:bCs/>
                <w:color w:val="000000" w:themeColor="text1"/>
                <w:sz w:val="24"/>
                <w:szCs w:val="24"/>
              </w:rPr>
              <w:t>芘</w:t>
            </w:r>
            <w:r>
              <w:rPr>
                <w:rFonts w:hint="eastAsia" w:cs="宋体"/>
                <w:bCs/>
                <w:color w:val="000000" w:themeColor="text1"/>
                <w:sz w:val="24"/>
                <w:szCs w:val="24"/>
                <w:lang w:eastAsia="zh-CN"/>
              </w:rPr>
              <w:t>外，其余气体</w:t>
            </w:r>
            <w:r>
              <w:rPr>
                <w:rFonts w:hint="eastAsia"/>
                <w:color w:val="000000" w:themeColor="text1"/>
                <w:sz w:val="24"/>
                <w:szCs w:val="24"/>
                <w:lang w:val="en-US" w:eastAsia="zh-CN"/>
              </w:rPr>
              <w:t>监测均委托具有资质的广西利华检测技术有限公司（资质认证证书详见附件2）进行监测，根据利华公司出具的监测报告（报告编号：LHHJ20180527〔101〕01，详见附件2），</w:t>
            </w:r>
          </w:p>
          <w:p>
            <w:pPr>
              <w:rPr>
                <w:color w:val="000000" w:themeColor="text1"/>
              </w:rPr>
            </w:pPr>
            <w:r>
              <w:rPr>
                <w:rFonts w:hint="eastAsia"/>
                <w:color w:val="000000" w:themeColor="text1"/>
              </w:rPr>
              <w:t>有组织废气监测依据《固定污染源排气中颗粒物测定与气态污染物采样方法》（GB/T 16157-1996）、无组织废气监测依据《 大气污染物无组织排放监测技术导则 》（HJ/T 55-2000）。对采样所用的烟尘采样仪、烟气分析仪分别进行气密性检查、流量校准、标气标定。被测污染物的浓度在仪器量程的有效范围内。</w:t>
            </w:r>
          </w:p>
          <w:p>
            <w:pPr>
              <w:pStyle w:val="25"/>
              <w:spacing w:beforeLines="20"/>
              <w:ind w:left="360" w:firstLine="0" w:firstLineChars="0"/>
              <w:rPr>
                <w:rFonts w:eastAsia="仿宋_GB2312"/>
                <w:color w:val="000000" w:themeColor="text1"/>
                <w:szCs w:val="21"/>
              </w:rPr>
            </w:pPr>
          </w:p>
        </w:tc>
      </w:tr>
    </w:tbl>
    <w:p>
      <w:pPr>
        <w:pStyle w:val="2"/>
        <w:rPr>
          <w:rFonts w:hint="eastAsia"/>
          <w:color w:val="000000" w:themeColor="text1"/>
        </w:rPr>
      </w:pPr>
    </w:p>
    <w:p>
      <w:pPr>
        <w:ind w:firstLine="0" w:firstLineChars="0"/>
        <w:rPr>
          <w:rFonts w:eastAsia="仿宋_GB2312"/>
          <w:b/>
          <w:color w:val="000000" w:themeColor="text1"/>
          <w:sz w:val="21"/>
          <w:szCs w:val="21"/>
        </w:rPr>
      </w:pPr>
    </w:p>
    <w:p>
      <w:pPr>
        <w:keepNext w:val="0"/>
        <w:keepLines w:val="0"/>
        <w:pageBreakBefore w:val="0"/>
        <w:widowControl/>
        <w:kinsoku/>
        <w:wordWrap/>
        <w:overflowPunct/>
        <w:topLinePunct w:val="0"/>
        <w:autoSpaceDE/>
        <w:autoSpaceDN/>
        <w:bidi w:val="0"/>
        <w:adjustRightInd w:val="0"/>
        <w:snapToGrid w:val="0"/>
        <w:ind w:firstLine="0" w:firstLineChars="0"/>
        <w:textAlignment w:val="auto"/>
        <w:outlineLvl w:val="0"/>
        <w:rPr>
          <w:rFonts w:eastAsia="仿宋_GB2312"/>
          <w:b/>
          <w:color w:val="000000" w:themeColor="text1"/>
          <w:sz w:val="21"/>
          <w:szCs w:val="21"/>
        </w:rPr>
      </w:pPr>
      <w:bookmarkStart w:id="38" w:name="_Toc7356"/>
      <w:r>
        <w:rPr>
          <w:rFonts w:eastAsia="仿宋_GB2312"/>
          <w:b/>
          <w:color w:val="000000" w:themeColor="text1"/>
          <w:sz w:val="21"/>
          <w:szCs w:val="21"/>
        </w:rPr>
        <w:t>表</w:t>
      </w:r>
      <w:r>
        <w:rPr>
          <w:rFonts w:hint="eastAsia" w:eastAsia="仿宋_GB2312"/>
          <w:b/>
          <w:color w:val="000000" w:themeColor="text1"/>
          <w:sz w:val="21"/>
          <w:szCs w:val="21"/>
        </w:rPr>
        <w:t>六</w:t>
      </w:r>
      <w:bookmarkEnd w:id="38"/>
    </w:p>
    <w:tbl>
      <w:tblPr>
        <w:tblStyle w:val="23"/>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2" w:hRule="atLeast"/>
          <w:jc w:val="center"/>
        </w:trPr>
        <w:tc>
          <w:tcPr>
            <w:tcW w:w="8924" w:type="dxa"/>
            <w:vAlign w:val="top"/>
          </w:tcPr>
          <w:p>
            <w:pPr>
              <w:spacing w:beforeLines="20"/>
              <w:ind w:firstLine="0" w:firstLineChars="0"/>
              <w:rPr>
                <w:rFonts w:ascii="宋体" w:hAnsi="宋体"/>
                <w:color w:val="000000" w:themeColor="text1"/>
                <w:sz w:val="21"/>
                <w:szCs w:val="21"/>
              </w:rPr>
            </w:pPr>
            <w:r>
              <w:rPr>
                <w:rFonts w:hint="eastAsia" w:ascii="宋体" w:hAnsi="宋体"/>
                <w:b/>
                <w:bCs/>
                <w:color w:val="000000" w:themeColor="text1"/>
                <w:sz w:val="21"/>
                <w:szCs w:val="21"/>
              </w:rPr>
              <w:t>验收监测内容：</w:t>
            </w:r>
          </w:p>
          <w:p>
            <w:pPr>
              <w:rPr>
                <w:color w:val="000000" w:themeColor="text1"/>
              </w:rPr>
            </w:pPr>
            <w:bookmarkStart w:id="39" w:name="_Toc29163"/>
            <w:r>
              <w:rPr>
                <w:rFonts w:hint="eastAsia"/>
                <w:color w:val="000000" w:themeColor="text1"/>
              </w:rPr>
              <w:t>（1）</w:t>
            </w:r>
            <w:r>
              <w:rPr>
                <w:color w:val="000000" w:themeColor="text1"/>
              </w:rPr>
              <w:t>环境保护设施效果</w:t>
            </w:r>
            <w:bookmarkEnd w:id="39"/>
          </w:p>
          <w:p>
            <w:pPr>
              <w:rPr>
                <w:color w:val="000000" w:themeColor="text1"/>
              </w:rPr>
            </w:pPr>
            <w:r>
              <w:rPr>
                <w:rFonts w:hint="eastAsia"/>
                <w:color w:val="000000" w:themeColor="text1"/>
              </w:rPr>
              <w:t>通过对各类污染物达标排放的监测，具体监测内容如下：</w:t>
            </w:r>
          </w:p>
          <w:p>
            <w:pPr>
              <w:rPr>
                <w:color w:val="000000" w:themeColor="text1"/>
              </w:rPr>
            </w:pPr>
            <w:bookmarkStart w:id="40" w:name="_Toc130"/>
            <w:bookmarkStart w:id="41" w:name="_Toc14801"/>
            <w:r>
              <w:rPr>
                <w:rFonts w:hint="eastAsia"/>
                <w:color w:val="000000" w:themeColor="text1"/>
              </w:rPr>
              <w:fldChar w:fldCharType="begin"/>
            </w:r>
            <w:r>
              <w:rPr>
                <w:rFonts w:hint="eastAsia"/>
                <w:color w:val="000000" w:themeColor="text1"/>
              </w:rPr>
              <w:instrText xml:space="preserve"> = 1 \* GB3 \* MERGEFORMAT </w:instrText>
            </w:r>
            <w:r>
              <w:rPr>
                <w:rFonts w:hint="eastAsia"/>
                <w:color w:val="000000" w:themeColor="text1"/>
              </w:rPr>
              <w:fldChar w:fldCharType="separate"/>
            </w:r>
            <w:r>
              <w:rPr>
                <w:color w:val="000000" w:themeColor="text1"/>
              </w:rPr>
              <w:t>①</w:t>
            </w:r>
            <w:r>
              <w:rPr>
                <w:rFonts w:hint="eastAsia"/>
                <w:color w:val="000000" w:themeColor="text1"/>
              </w:rPr>
              <w:fldChar w:fldCharType="end"/>
            </w:r>
            <w:r>
              <w:rPr>
                <w:rFonts w:hint="eastAsia"/>
                <w:color w:val="000000" w:themeColor="text1"/>
              </w:rPr>
              <w:t>有组织排放</w:t>
            </w:r>
            <w:bookmarkEnd w:id="40"/>
            <w:bookmarkEnd w:id="41"/>
            <w:r>
              <w:rPr>
                <w:rFonts w:hint="eastAsia"/>
                <w:color w:val="000000" w:themeColor="text1"/>
              </w:rPr>
              <w:t>废气</w:t>
            </w:r>
          </w:p>
          <w:p>
            <w:pPr>
              <w:rPr>
                <w:color w:val="000000" w:themeColor="text1"/>
              </w:rPr>
            </w:pPr>
            <w:r>
              <w:rPr>
                <w:rFonts w:hint="eastAsia"/>
                <w:color w:val="000000" w:themeColor="text1"/>
              </w:rPr>
              <w:t>监测点位监测项目、监测频次见表6-1。具体监测点位见图3-2。</w:t>
            </w:r>
          </w:p>
          <w:p>
            <w:pPr>
              <w:pStyle w:val="32"/>
              <w:spacing w:line="240" w:lineRule="auto"/>
              <w:ind w:firstLine="422"/>
              <w:rPr>
                <w:rFonts w:ascii="Times New Roman" w:hAnsi="Times New Roman"/>
                <w:color w:val="000000" w:themeColor="text1"/>
                <w:sz w:val="21"/>
                <w:szCs w:val="21"/>
              </w:rPr>
            </w:pPr>
            <w:r>
              <w:rPr>
                <w:rFonts w:hint="eastAsia" w:ascii="Times New Roman" w:hAnsi="Times New Roman"/>
                <w:color w:val="000000" w:themeColor="text1"/>
                <w:sz w:val="21"/>
                <w:szCs w:val="21"/>
              </w:rPr>
              <w:t>表6-1    有组织废气监测内容</w:t>
            </w:r>
          </w:p>
          <w:tbl>
            <w:tblPr>
              <w:tblStyle w:val="23"/>
              <w:tblW w:w="86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136"/>
              <w:gridCol w:w="2906"/>
              <w:gridCol w:w="2645"/>
              <w:gridCol w:w="1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eastAsia="宋体" w:cs="宋体"/>
                      <w:bCs/>
                      <w:color w:val="000000" w:themeColor="text1"/>
                      <w:sz w:val="21"/>
                      <w:szCs w:val="21"/>
                      <w:lang w:eastAsia="zh-CN"/>
                    </w:rPr>
                  </w:pPr>
                  <w:bookmarkStart w:id="42" w:name="_Toc20873"/>
                  <w:bookmarkStart w:id="43" w:name="_Toc18299"/>
                  <w:r>
                    <w:rPr>
                      <w:rFonts w:hint="eastAsia" w:cs="宋体"/>
                      <w:bCs/>
                      <w:color w:val="000000" w:themeColor="text1"/>
                      <w:sz w:val="21"/>
                      <w:szCs w:val="21"/>
                      <w:lang w:eastAsia="zh-CN"/>
                    </w:rPr>
                    <w:t>类别</w:t>
                  </w:r>
                </w:p>
              </w:tc>
              <w:tc>
                <w:tcPr>
                  <w:tcW w:w="113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eastAsia="宋体" w:cs="宋体"/>
                      <w:bCs/>
                      <w:color w:val="000000" w:themeColor="text1"/>
                      <w:sz w:val="21"/>
                      <w:szCs w:val="21"/>
                      <w:lang w:eastAsia="zh-CN"/>
                    </w:rPr>
                  </w:pPr>
                  <w:r>
                    <w:rPr>
                      <w:rFonts w:hint="eastAsia" w:cs="宋体"/>
                      <w:bCs/>
                      <w:color w:val="000000" w:themeColor="text1"/>
                      <w:sz w:val="21"/>
                      <w:szCs w:val="21"/>
                      <w:lang w:eastAsia="zh-CN"/>
                    </w:rPr>
                    <w:t>监测序号</w:t>
                  </w:r>
                </w:p>
              </w:tc>
              <w:tc>
                <w:tcPr>
                  <w:tcW w:w="290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cs="宋体"/>
                      <w:bCs/>
                      <w:color w:val="000000" w:themeColor="text1"/>
                      <w:sz w:val="21"/>
                      <w:szCs w:val="21"/>
                    </w:rPr>
                  </w:pPr>
                  <w:r>
                    <w:rPr>
                      <w:rFonts w:hint="eastAsia" w:cs="宋体"/>
                      <w:bCs/>
                      <w:color w:val="000000" w:themeColor="text1"/>
                      <w:sz w:val="21"/>
                      <w:szCs w:val="21"/>
                    </w:rPr>
                    <w:t>监测点位</w:t>
                  </w:r>
                </w:p>
              </w:tc>
              <w:tc>
                <w:tcPr>
                  <w:tcW w:w="264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cs="宋体"/>
                      <w:bCs/>
                      <w:color w:val="000000" w:themeColor="text1"/>
                      <w:sz w:val="21"/>
                      <w:szCs w:val="21"/>
                    </w:rPr>
                  </w:pPr>
                  <w:r>
                    <w:rPr>
                      <w:rFonts w:hint="eastAsia" w:cs="宋体"/>
                      <w:bCs/>
                      <w:color w:val="000000" w:themeColor="text1"/>
                      <w:sz w:val="21"/>
                      <w:szCs w:val="21"/>
                    </w:rPr>
                    <w:t>监测项目</w:t>
                  </w:r>
                </w:p>
              </w:tc>
              <w:tc>
                <w:tcPr>
                  <w:tcW w:w="1261"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cs="宋体"/>
                      <w:bCs/>
                      <w:color w:val="000000" w:themeColor="text1"/>
                      <w:sz w:val="21"/>
                      <w:szCs w:val="21"/>
                    </w:rPr>
                  </w:pPr>
                  <w:r>
                    <w:rPr>
                      <w:rFonts w:hint="eastAsia" w:cs="宋体"/>
                      <w:bCs/>
                      <w:color w:val="000000" w:themeColor="text1"/>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rPr>
              <w:tc>
                <w:tcPr>
                  <w:tcW w:w="750"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eastAsia="宋体" w:cs="宋体"/>
                      <w:bCs/>
                      <w:color w:val="000000" w:themeColor="text1"/>
                      <w:sz w:val="21"/>
                      <w:szCs w:val="21"/>
                      <w:lang w:eastAsia="zh-CN"/>
                    </w:rPr>
                  </w:pPr>
                  <w:r>
                    <w:rPr>
                      <w:rFonts w:hint="eastAsia" w:cs="宋体"/>
                      <w:bCs/>
                      <w:color w:val="000000" w:themeColor="text1"/>
                      <w:sz w:val="21"/>
                      <w:szCs w:val="21"/>
                      <w:lang w:eastAsia="zh-CN"/>
                    </w:rPr>
                    <w:t>有组织排放废气</w:t>
                  </w:r>
                </w:p>
              </w:tc>
              <w:tc>
                <w:tcPr>
                  <w:tcW w:w="113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eastAsia="宋体"/>
                      <w:bCs/>
                      <w:color w:val="000000" w:themeColor="text1"/>
                      <w:sz w:val="21"/>
                      <w:szCs w:val="21"/>
                      <w:highlight w:val="none"/>
                      <w:lang w:val="en-US" w:eastAsia="zh-CN"/>
                    </w:rPr>
                  </w:pPr>
                  <w:r>
                    <w:rPr>
                      <w:rFonts w:hint="eastAsia"/>
                      <w:bCs/>
                      <w:color w:val="000000" w:themeColor="text1"/>
                      <w:sz w:val="21"/>
                      <w:szCs w:val="21"/>
                      <w:highlight w:val="none"/>
                      <w:lang w:val="en-US" w:eastAsia="zh-CN"/>
                    </w:rPr>
                    <w:t>1#</w:t>
                  </w:r>
                </w:p>
              </w:tc>
              <w:tc>
                <w:tcPr>
                  <w:tcW w:w="290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000000" w:themeColor="text1"/>
                      <w:sz w:val="21"/>
                      <w:szCs w:val="21"/>
                      <w:highlight w:val="none"/>
                      <w:lang w:val="en-US" w:eastAsia="zh-CN"/>
                    </w:rPr>
                  </w:pPr>
                  <w:r>
                    <w:rPr>
                      <w:rFonts w:hint="eastAsia" w:ascii="Times New Roman" w:hAnsi="Times New Roman" w:eastAsia="宋体" w:cs="Times New Roman"/>
                      <w:bCs/>
                      <w:color w:val="000000" w:themeColor="text1"/>
                      <w:sz w:val="21"/>
                      <w:szCs w:val="21"/>
                      <w:highlight w:val="none"/>
                      <w:lang w:val="en-US" w:eastAsia="zh-CN"/>
                    </w:rPr>
                    <w:t>除尘器</w:t>
                  </w:r>
                  <w:r>
                    <w:rPr>
                      <w:rFonts w:hint="eastAsia" w:ascii="Times New Roman" w:hAnsi="Times New Roman" w:cs="Times New Roman"/>
                      <w:color w:val="000000" w:themeColor="text1"/>
                      <w:sz w:val="21"/>
                      <w:szCs w:val="21"/>
                      <w:highlight w:val="none"/>
                      <w:lang w:val="en-US" w:eastAsia="zh-CN"/>
                    </w:rPr>
                    <w:t>排气筒</w:t>
                  </w:r>
                </w:p>
              </w:tc>
              <w:tc>
                <w:tcPr>
                  <w:tcW w:w="264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eastAsia="宋体" w:cs="宋体"/>
                      <w:bCs/>
                      <w:color w:val="000000" w:themeColor="text1"/>
                      <w:sz w:val="21"/>
                      <w:szCs w:val="21"/>
                      <w:lang w:eastAsia="zh-CN"/>
                    </w:rPr>
                  </w:pPr>
                  <w:r>
                    <w:rPr>
                      <w:rFonts w:hint="eastAsia"/>
                      <w:bCs/>
                      <w:color w:val="000000" w:themeColor="text1"/>
                      <w:sz w:val="21"/>
                      <w:szCs w:val="21"/>
                    </w:rPr>
                    <w:t>颗粒物、二氧化硫、氮氧化物、沥青烟、苯并</w:t>
                  </w:r>
                  <w:r>
                    <w:rPr>
                      <w:bCs/>
                      <w:color w:val="000000" w:themeColor="text1"/>
                      <w:sz w:val="21"/>
                      <w:szCs w:val="21"/>
                    </w:rPr>
                    <w:t>[</w:t>
                  </w:r>
                  <w:r>
                    <w:rPr>
                      <w:rFonts w:hint="eastAsia"/>
                      <w:bCs/>
                      <w:color w:val="000000" w:themeColor="text1"/>
                      <w:sz w:val="21"/>
                      <w:szCs w:val="21"/>
                    </w:rPr>
                    <w:t>α</w:t>
                  </w:r>
                  <w:r>
                    <w:rPr>
                      <w:bCs/>
                      <w:color w:val="000000" w:themeColor="text1"/>
                      <w:sz w:val="21"/>
                      <w:szCs w:val="21"/>
                    </w:rPr>
                    <w:t>]</w:t>
                  </w:r>
                  <w:r>
                    <w:rPr>
                      <w:rFonts w:hint="eastAsia"/>
                      <w:bCs/>
                      <w:color w:val="000000" w:themeColor="text1"/>
                      <w:sz w:val="21"/>
                      <w:szCs w:val="21"/>
                    </w:rPr>
                    <w:t>芘、臭气浓度</w:t>
                  </w:r>
                </w:p>
              </w:tc>
              <w:tc>
                <w:tcPr>
                  <w:tcW w:w="1261"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宋体"/>
                      <w:bCs/>
                      <w:color w:val="000000" w:themeColor="text1"/>
                      <w:sz w:val="21"/>
                      <w:szCs w:val="21"/>
                    </w:rPr>
                  </w:pPr>
                  <w:r>
                    <w:rPr>
                      <w:color w:val="000000" w:themeColor="text1"/>
                      <w:sz w:val="21"/>
                      <w:szCs w:val="21"/>
                    </w:rPr>
                    <w:t>连续监测2天</w:t>
                  </w:r>
                  <w:r>
                    <w:rPr>
                      <w:rFonts w:hint="eastAsia"/>
                      <w:color w:val="000000" w:themeColor="text1"/>
                      <w:sz w:val="21"/>
                      <w:szCs w:val="21"/>
                    </w:rPr>
                    <w:t>、</w:t>
                  </w:r>
                  <w:r>
                    <w:rPr>
                      <w:color w:val="000000" w:themeColor="text1"/>
                      <w:sz w:val="21"/>
                      <w:szCs w:val="21"/>
                    </w:rPr>
                    <w:t>每天监测3次</w:t>
                  </w:r>
                  <w:r>
                    <w:rPr>
                      <w:rFonts w:hint="eastAsia" w:cs="宋体"/>
                      <w:bCs/>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trPr>
              <w:tc>
                <w:tcPr>
                  <w:tcW w:w="750"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宋体"/>
                      <w:bCs/>
                      <w:color w:val="000000" w:themeColor="text1"/>
                      <w:sz w:val="21"/>
                      <w:szCs w:val="21"/>
                      <w:lang w:eastAsia="zh-CN"/>
                    </w:rPr>
                  </w:pPr>
                </w:p>
              </w:tc>
              <w:tc>
                <w:tcPr>
                  <w:tcW w:w="113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eastAsia="宋体"/>
                      <w:bCs/>
                      <w:color w:val="000000" w:themeColor="text1"/>
                      <w:sz w:val="21"/>
                      <w:szCs w:val="21"/>
                      <w:highlight w:val="none"/>
                      <w:lang w:val="en-US" w:eastAsia="zh-CN"/>
                    </w:rPr>
                  </w:pPr>
                  <w:r>
                    <w:rPr>
                      <w:rFonts w:hint="eastAsia"/>
                      <w:bCs/>
                      <w:color w:val="000000" w:themeColor="text1"/>
                      <w:sz w:val="21"/>
                      <w:szCs w:val="21"/>
                      <w:highlight w:val="none"/>
                      <w:lang w:val="en-US" w:eastAsia="zh-CN"/>
                    </w:rPr>
                    <w:t>2#</w:t>
                  </w:r>
                </w:p>
              </w:tc>
              <w:tc>
                <w:tcPr>
                  <w:tcW w:w="290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rPr>
                  </w:pPr>
                  <w:r>
                    <w:rPr>
                      <w:rFonts w:hint="eastAsia" w:ascii="Times New Roman" w:hAnsi="Times New Roman" w:cs="Times New Roman"/>
                      <w:color w:val="000000" w:themeColor="text1"/>
                      <w:sz w:val="21"/>
                      <w:szCs w:val="21"/>
                      <w:highlight w:val="none"/>
                      <w:lang w:val="en-US" w:eastAsia="zh-CN"/>
                    </w:rPr>
                    <w:t>导热油炉排气筒</w:t>
                  </w:r>
                </w:p>
              </w:tc>
              <w:tc>
                <w:tcPr>
                  <w:tcW w:w="2645" w:type="dxa"/>
                  <w:vAlign w:val="center"/>
                </w:tcPr>
                <w:p>
                  <w:pPr>
                    <w:pStyle w:val="30"/>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outlineLvl w:val="9"/>
                    <w:rPr>
                      <w:rFonts w:hint="eastAsia" w:cs="宋体"/>
                      <w:bCs/>
                      <w:color w:val="000000" w:themeColor="text1"/>
                      <w:sz w:val="21"/>
                      <w:szCs w:val="21"/>
                    </w:rPr>
                  </w:pPr>
                  <w:r>
                    <w:rPr>
                      <w:rFonts w:hint="eastAsia"/>
                      <w:bCs/>
                      <w:color w:val="000000" w:themeColor="text1"/>
                      <w:sz w:val="21"/>
                      <w:szCs w:val="21"/>
                    </w:rPr>
                    <w:t>颗粒物、二氧化硫、氮氧化物、烟气黑度</w:t>
                  </w:r>
                </w:p>
              </w:tc>
              <w:tc>
                <w:tcPr>
                  <w:tcW w:w="1261"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宋体"/>
                      <w:bCs/>
                      <w:color w:val="000000" w:themeColor="text1"/>
                      <w:sz w:val="21"/>
                      <w:szCs w:val="21"/>
                    </w:rPr>
                  </w:pPr>
                </w:p>
              </w:tc>
            </w:tr>
          </w:tbl>
          <w:p>
            <w:pPr>
              <w:rPr>
                <w:color w:val="000000" w:themeColor="text1"/>
              </w:rPr>
            </w:pPr>
            <w:r>
              <w:rPr>
                <w:rFonts w:hint="eastAsia"/>
                <w:color w:val="000000" w:themeColor="text1"/>
              </w:rPr>
              <w:fldChar w:fldCharType="begin"/>
            </w:r>
            <w:r>
              <w:rPr>
                <w:rFonts w:hint="eastAsia"/>
                <w:color w:val="000000" w:themeColor="text1"/>
              </w:rPr>
              <w:instrText xml:space="preserve"> = 2 \* GB3 \* MERGEFORMAT </w:instrText>
            </w:r>
            <w:r>
              <w:rPr>
                <w:rFonts w:hint="eastAsia"/>
                <w:color w:val="000000" w:themeColor="text1"/>
              </w:rPr>
              <w:fldChar w:fldCharType="separate"/>
            </w:r>
            <w:r>
              <w:rPr>
                <w:color w:val="000000" w:themeColor="text1"/>
              </w:rPr>
              <w:t>②</w:t>
            </w:r>
            <w:r>
              <w:rPr>
                <w:rFonts w:hint="eastAsia"/>
                <w:color w:val="000000" w:themeColor="text1"/>
              </w:rPr>
              <w:fldChar w:fldCharType="end"/>
            </w:r>
            <w:r>
              <w:rPr>
                <w:rFonts w:hint="eastAsia"/>
                <w:color w:val="000000" w:themeColor="text1"/>
              </w:rPr>
              <w:t>无组织排放</w:t>
            </w:r>
            <w:bookmarkEnd w:id="42"/>
            <w:bookmarkEnd w:id="43"/>
          </w:p>
          <w:p>
            <w:pPr>
              <w:rPr>
                <w:color w:val="000000" w:themeColor="text1"/>
              </w:rPr>
            </w:pPr>
            <w:r>
              <w:rPr>
                <w:rFonts w:hint="eastAsia"/>
                <w:color w:val="000000" w:themeColor="text1"/>
              </w:rPr>
              <w:t>监测点位监测项目、监测频次见表6-2。具体监测点位见图3-3。</w:t>
            </w:r>
          </w:p>
          <w:p>
            <w:pPr>
              <w:pStyle w:val="32"/>
              <w:spacing w:line="240" w:lineRule="auto"/>
              <w:ind w:firstLine="422"/>
              <w:rPr>
                <w:rFonts w:ascii="Times New Roman" w:hAnsi="Times New Roman"/>
                <w:color w:val="000000" w:themeColor="text1"/>
                <w:sz w:val="21"/>
                <w:szCs w:val="21"/>
              </w:rPr>
            </w:pPr>
            <w:r>
              <w:rPr>
                <w:rFonts w:hint="eastAsia" w:ascii="Times New Roman" w:hAnsi="Times New Roman"/>
                <w:color w:val="000000" w:themeColor="text1"/>
                <w:sz w:val="21"/>
                <w:szCs w:val="21"/>
              </w:rPr>
              <w:t>表6-2    无组织废气监测内容</w:t>
            </w:r>
          </w:p>
          <w:tbl>
            <w:tblPr>
              <w:tblStyle w:val="23"/>
              <w:tblW w:w="86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3"/>
              <w:gridCol w:w="1946"/>
              <w:gridCol w:w="3446"/>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63"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000000" w:themeColor="text1"/>
                      <w:sz w:val="21"/>
                      <w:szCs w:val="21"/>
                      <w:lang w:eastAsia="zh-CN"/>
                    </w:rPr>
                  </w:pPr>
                  <w:r>
                    <w:rPr>
                      <w:rFonts w:hint="default" w:ascii="Times New Roman" w:hAnsi="Times New Roman" w:cs="Times New Roman"/>
                      <w:bCs/>
                      <w:color w:val="000000" w:themeColor="text1"/>
                      <w:sz w:val="21"/>
                      <w:szCs w:val="21"/>
                      <w:lang w:eastAsia="zh-CN"/>
                    </w:rPr>
                    <w:t>类别</w:t>
                  </w:r>
                </w:p>
              </w:tc>
              <w:tc>
                <w:tcPr>
                  <w:tcW w:w="194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Cs/>
                      <w:color w:val="000000" w:themeColor="text1"/>
                      <w:sz w:val="21"/>
                      <w:szCs w:val="21"/>
                    </w:rPr>
                  </w:pPr>
                  <w:r>
                    <w:rPr>
                      <w:rFonts w:hint="default" w:ascii="Times New Roman" w:hAnsi="Times New Roman" w:cs="Times New Roman"/>
                      <w:bCs/>
                      <w:color w:val="000000" w:themeColor="text1"/>
                      <w:sz w:val="21"/>
                      <w:szCs w:val="21"/>
                    </w:rPr>
                    <w:t>监测点位</w:t>
                  </w:r>
                </w:p>
              </w:tc>
              <w:tc>
                <w:tcPr>
                  <w:tcW w:w="344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Cs/>
                      <w:color w:val="000000" w:themeColor="text1"/>
                      <w:sz w:val="21"/>
                      <w:szCs w:val="21"/>
                    </w:rPr>
                  </w:pPr>
                  <w:r>
                    <w:rPr>
                      <w:rFonts w:hint="default" w:ascii="Times New Roman" w:hAnsi="Times New Roman" w:cs="Times New Roman"/>
                      <w:bCs/>
                      <w:color w:val="000000" w:themeColor="text1"/>
                      <w:sz w:val="21"/>
                      <w:szCs w:val="21"/>
                    </w:rPr>
                    <w:t>监测项目</w:t>
                  </w:r>
                </w:p>
              </w:tc>
              <w:tc>
                <w:tcPr>
                  <w:tcW w:w="1643"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Cs/>
                      <w:color w:val="000000" w:themeColor="text1"/>
                      <w:sz w:val="21"/>
                      <w:szCs w:val="21"/>
                    </w:rPr>
                  </w:pPr>
                  <w:r>
                    <w:rPr>
                      <w:rFonts w:hint="default" w:ascii="Times New Roman" w:hAnsi="Times New Roman" w:cs="Times New Roman"/>
                      <w:bCs/>
                      <w:color w:val="000000" w:themeColor="text1"/>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63"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Cs/>
                      <w:color w:val="000000" w:themeColor="text1"/>
                      <w:sz w:val="21"/>
                      <w:szCs w:val="21"/>
                    </w:rPr>
                  </w:pPr>
                  <w:r>
                    <w:rPr>
                      <w:rFonts w:hint="default" w:ascii="Times New Roman" w:hAnsi="Times New Roman" w:cs="Times New Roman"/>
                      <w:bCs/>
                      <w:color w:val="000000" w:themeColor="text1"/>
                      <w:sz w:val="21"/>
                      <w:szCs w:val="21"/>
                    </w:rPr>
                    <w:t>无组织排放</w:t>
                  </w:r>
                </w:p>
              </w:tc>
              <w:tc>
                <w:tcPr>
                  <w:tcW w:w="1946" w:type="dxa"/>
                  <w:vAlign w:val="center"/>
                </w:tcPr>
                <w:p>
                  <w:pPr>
                    <w:pStyle w:val="30"/>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cs="Times New Roman"/>
                      <w:bCs/>
                      <w:color w:val="000000" w:themeColor="text1"/>
                      <w:sz w:val="21"/>
                      <w:szCs w:val="21"/>
                    </w:rPr>
                  </w:pPr>
                  <w:r>
                    <w:rPr>
                      <w:rFonts w:hint="eastAsia"/>
                      <w:bCs/>
                      <w:color w:val="000000" w:themeColor="text1"/>
                      <w:sz w:val="21"/>
                      <w:szCs w:val="21"/>
                    </w:rPr>
                    <w:t>1# 蒙圩二中</w:t>
                  </w:r>
                </w:p>
              </w:tc>
              <w:tc>
                <w:tcPr>
                  <w:tcW w:w="3446"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Cs/>
                      <w:color w:val="000000" w:themeColor="text1"/>
                      <w:sz w:val="21"/>
                      <w:szCs w:val="21"/>
                    </w:rPr>
                  </w:pPr>
                  <w:r>
                    <w:rPr>
                      <w:rFonts w:hint="default" w:ascii="Times New Roman" w:hAnsi="Times New Roman" w:cs="Times New Roman"/>
                      <w:bCs/>
                      <w:color w:val="000000" w:themeColor="text1"/>
                      <w:sz w:val="21"/>
                      <w:szCs w:val="21"/>
                    </w:rPr>
                    <w:t>颗粒物</w:t>
                  </w:r>
                </w:p>
              </w:tc>
              <w:tc>
                <w:tcPr>
                  <w:tcW w:w="1643"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Cs/>
                      <w:color w:val="000000" w:themeColor="text1"/>
                      <w:sz w:val="21"/>
                      <w:szCs w:val="21"/>
                      <w:lang w:eastAsia="zh-CN"/>
                    </w:rPr>
                  </w:pPr>
                  <w:r>
                    <w:rPr>
                      <w:rFonts w:hint="default" w:ascii="Times New Roman" w:hAnsi="Times New Roman" w:cs="Times New Roman"/>
                      <w:color w:val="000000" w:themeColor="text1"/>
                      <w:sz w:val="21"/>
                      <w:szCs w:val="21"/>
                    </w:rPr>
                    <w:t>连续监测2天，每天监测</w:t>
                  </w:r>
                  <w:r>
                    <w:rPr>
                      <w:rFonts w:hint="eastAsia" w:ascii="Times New Roman" w:hAnsi="Times New Roman" w:cs="Times New Roman"/>
                      <w:color w:val="000000" w:themeColor="text1"/>
                      <w:sz w:val="21"/>
                      <w:szCs w:val="21"/>
                      <w:lang w:val="en-US" w:eastAsia="zh-CN"/>
                    </w:rPr>
                    <w:t>3</w:t>
                  </w:r>
                  <w:r>
                    <w:rPr>
                      <w:rFonts w:hint="default" w:ascii="Times New Roman" w:hAnsi="Times New Roman" w:cs="Times New Roman"/>
                      <w:color w:val="000000" w:themeColor="text1"/>
                      <w:sz w:val="21"/>
                      <w:szCs w:val="21"/>
                    </w:rPr>
                    <w:t>次</w:t>
                  </w:r>
                  <w:r>
                    <w:rPr>
                      <w:rFonts w:hint="eastAsia" w:ascii="Times New Roman" w:hAnsi="Times New Roman" w:cs="Times New Roman"/>
                      <w:color w:val="000000" w:themeColor="text1"/>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63"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Cs/>
                      <w:color w:val="000000" w:themeColor="text1"/>
                      <w:sz w:val="21"/>
                      <w:szCs w:val="21"/>
                    </w:rPr>
                  </w:pPr>
                </w:p>
              </w:tc>
              <w:tc>
                <w:tcPr>
                  <w:tcW w:w="1946" w:type="dxa"/>
                  <w:vAlign w:val="center"/>
                </w:tcPr>
                <w:p>
                  <w:pPr>
                    <w:pStyle w:val="30"/>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cs="Times New Roman"/>
                      <w:bCs/>
                      <w:color w:val="000000" w:themeColor="text1"/>
                      <w:sz w:val="21"/>
                      <w:szCs w:val="21"/>
                    </w:rPr>
                  </w:pPr>
                  <w:r>
                    <w:rPr>
                      <w:rFonts w:hint="eastAsia"/>
                      <w:bCs/>
                      <w:color w:val="000000" w:themeColor="text1"/>
                      <w:sz w:val="21"/>
                      <w:szCs w:val="21"/>
                    </w:rPr>
                    <w:t>2# 西面厂界</w:t>
                  </w:r>
                </w:p>
              </w:tc>
              <w:tc>
                <w:tcPr>
                  <w:tcW w:w="3446"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Cs/>
                      <w:color w:val="000000" w:themeColor="text1"/>
                      <w:sz w:val="21"/>
                      <w:szCs w:val="21"/>
                    </w:rPr>
                  </w:pPr>
                </w:p>
              </w:tc>
              <w:tc>
                <w:tcPr>
                  <w:tcW w:w="1643"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Cs/>
                      <w:color w:val="000000" w:themeColor="text1"/>
                      <w:sz w:val="21"/>
                      <w:szCs w:val="21"/>
                    </w:rPr>
                  </w:pPr>
                </w:p>
              </w:tc>
            </w:tr>
          </w:tbl>
          <w:p>
            <w:pPr>
              <w:keepNext w:val="0"/>
              <w:keepLines w:val="0"/>
              <w:widowControl/>
              <w:suppressLineNumbers w:val="0"/>
              <w:jc w:val="left"/>
              <w:rPr>
                <w:b w:val="0"/>
                <w:bCs w:val="0"/>
              </w:rPr>
            </w:pPr>
            <w:r>
              <w:rPr>
                <w:rFonts w:hint="eastAsia"/>
                <w:b/>
                <w:bCs/>
                <w:color w:val="000000" w:themeColor="text1"/>
                <w:sz w:val="21"/>
                <w:szCs w:val="21"/>
                <w:lang w:eastAsia="zh-CN"/>
              </w:rPr>
              <w:t>注：</w:t>
            </w:r>
            <w:r>
              <w:rPr>
                <w:rFonts w:ascii="宋体" w:hAnsi="宋体" w:eastAsia="宋体" w:cs="宋体"/>
                <w:b/>
                <w:bCs/>
                <w:kern w:val="0"/>
                <w:sz w:val="21"/>
                <w:szCs w:val="21"/>
                <w:lang w:val="en-US" w:eastAsia="zh-CN" w:bidi="ar"/>
              </w:rPr>
              <w:t>根据环评报告及现场调查，本项目设置有两个柴油储罐，生产过程中柴油储罐将产生少量的呼吸废气，通过呼吸孔无组织排放，在高温天气采用洒水降温的措施减少无组织废气的排放，且环评报告为类比定性分析，故本次验收不对该储罐无组织废气进行监测，重点对厂区的颗粒物进行监测。</w:t>
            </w:r>
          </w:p>
          <w:p>
            <w:pPr>
              <w:spacing w:beforeLines="20"/>
              <w:rPr>
                <w:rFonts w:eastAsia="仿宋_GB2312"/>
                <w:color w:val="000000" w:themeColor="text1"/>
                <w:sz w:val="21"/>
                <w:szCs w:val="21"/>
              </w:rPr>
            </w:pPr>
            <w:r>
              <w:rPr>
                <w:rFonts w:hint="eastAsia"/>
                <w:color w:val="000000" w:themeColor="text1"/>
              </w:rPr>
              <w:br w:type="page"/>
            </w:r>
          </w:p>
          <w:p>
            <w:pPr>
              <w:spacing w:beforeLines="20"/>
              <w:ind w:firstLine="420"/>
              <w:rPr>
                <w:rFonts w:eastAsia="仿宋_GB2312"/>
                <w:color w:val="000000" w:themeColor="text1"/>
                <w:sz w:val="21"/>
                <w:szCs w:val="21"/>
              </w:rPr>
            </w:pPr>
          </w:p>
          <w:p>
            <w:pPr>
              <w:spacing w:beforeLines="20"/>
              <w:ind w:firstLine="420"/>
              <w:rPr>
                <w:rFonts w:eastAsia="仿宋_GB2312"/>
                <w:color w:val="000000" w:themeColor="text1"/>
                <w:sz w:val="21"/>
                <w:szCs w:val="21"/>
              </w:rPr>
            </w:pPr>
          </w:p>
          <w:p>
            <w:pPr>
              <w:spacing w:beforeLines="20"/>
              <w:ind w:firstLine="420"/>
              <w:rPr>
                <w:rFonts w:eastAsia="仿宋_GB2312"/>
                <w:color w:val="000000" w:themeColor="text1"/>
                <w:sz w:val="21"/>
                <w:szCs w:val="21"/>
              </w:rPr>
            </w:pPr>
          </w:p>
          <w:p>
            <w:pPr>
              <w:spacing w:beforeLines="20"/>
              <w:ind w:firstLine="420"/>
              <w:rPr>
                <w:rFonts w:eastAsia="仿宋_GB2312"/>
                <w:color w:val="000000" w:themeColor="text1"/>
                <w:sz w:val="21"/>
                <w:szCs w:val="21"/>
              </w:rPr>
            </w:pPr>
          </w:p>
          <w:p>
            <w:pPr>
              <w:spacing w:beforeLines="20"/>
              <w:ind w:firstLine="420"/>
              <w:rPr>
                <w:rFonts w:eastAsia="仿宋_GB2312"/>
                <w:color w:val="000000" w:themeColor="text1"/>
                <w:sz w:val="21"/>
                <w:szCs w:val="21"/>
              </w:rPr>
            </w:pPr>
          </w:p>
          <w:p>
            <w:pPr>
              <w:spacing w:beforeLines="20"/>
              <w:ind w:firstLine="420"/>
              <w:rPr>
                <w:rFonts w:eastAsia="仿宋_GB2312"/>
                <w:color w:val="000000" w:themeColor="text1"/>
                <w:sz w:val="21"/>
                <w:szCs w:val="21"/>
              </w:rPr>
            </w:pPr>
          </w:p>
          <w:p>
            <w:pPr>
              <w:spacing w:beforeLines="20"/>
              <w:ind w:firstLine="420"/>
              <w:rPr>
                <w:rFonts w:eastAsia="仿宋_GB2312"/>
                <w:color w:val="000000" w:themeColor="text1"/>
                <w:sz w:val="21"/>
                <w:szCs w:val="21"/>
              </w:rPr>
            </w:pPr>
          </w:p>
          <w:p>
            <w:pPr>
              <w:spacing w:beforeLines="20"/>
              <w:ind w:firstLine="420"/>
              <w:rPr>
                <w:rFonts w:eastAsia="仿宋_GB2312"/>
                <w:color w:val="000000" w:themeColor="text1"/>
                <w:sz w:val="21"/>
                <w:szCs w:val="21"/>
              </w:rPr>
            </w:pPr>
          </w:p>
          <w:p>
            <w:pPr>
              <w:spacing w:beforeLines="20"/>
              <w:ind w:firstLine="420"/>
              <w:rPr>
                <w:rFonts w:eastAsia="仿宋_GB2312"/>
                <w:color w:val="000000" w:themeColor="text1"/>
                <w:sz w:val="21"/>
                <w:szCs w:val="21"/>
              </w:rPr>
            </w:pPr>
          </w:p>
          <w:p>
            <w:pPr>
              <w:spacing w:beforeLines="20"/>
              <w:ind w:firstLine="420"/>
              <w:rPr>
                <w:rFonts w:eastAsia="仿宋_GB2312"/>
                <w:color w:val="000000" w:themeColor="text1"/>
                <w:sz w:val="21"/>
                <w:szCs w:val="21"/>
              </w:rPr>
            </w:pPr>
          </w:p>
          <w:p>
            <w:pPr>
              <w:spacing w:beforeLines="20"/>
              <w:ind w:left="0" w:leftChars="0" w:firstLine="0" w:firstLineChars="0"/>
              <w:rPr>
                <w:rFonts w:eastAsia="仿宋_GB2312"/>
                <w:color w:val="000000" w:themeColor="text1"/>
                <w:sz w:val="21"/>
                <w:szCs w:val="21"/>
              </w:rPr>
            </w:pPr>
          </w:p>
        </w:tc>
      </w:tr>
    </w:tbl>
    <w:p>
      <w:pPr>
        <w:ind w:firstLine="0" w:firstLineChars="0"/>
        <w:rPr>
          <w:rFonts w:eastAsia="仿宋_GB2312"/>
          <w:b/>
          <w:color w:val="000000" w:themeColor="text1"/>
          <w:sz w:val="21"/>
          <w:szCs w:val="21"/>
        </w:rPr>
      </w:pPr>
    </w:p>
    <w:p>
      <w:pPr>
        <w:ind w:firstLine="0" w:firstLineChars="0"/>
        <w:rPr>
          <w:rFonts w:eastAsia="仿宋_GB2312"/>
          <w:b/>
          <w:color w:val="000000" w:themeColor="text1"/>
          <w:sz w:val="21"/>
          <w:szCs w:val="21"/>
        </w:rPr>
      </w:pPr>
    </w:p>
    <w:p>
      <w:pPr>
        <w:keepNext w:val="0"/>
        <w:keepLines w:val="0"/>
        <w:pageBreakBefore w:val="0"/>
        <w:widowControl/>
        <w:kinsoku/>
        <w:wordWrap/>
        <w:overflowPunct/>
        <w:topLinePunct w:val="0"/>
        <w:autoSpaceDE/>
        <w:autoSpaceDN/>
        <w:bidi w:val="0"/>
        <w:adjustRightInd w:val="0"/>
        <w:snapToGrid w:val="0"/>
        <w:ind w:firstLine="0" w:firstLineChars="0"/>
        <w:textAlignment w:val="auto"/>
        <w:outlineLvl w:val="0"/>
        <w:rPr>
          <w:rFonts w:eastAsia="仿宋_GB2312"/>
          <w:b/>
          <w:color w:val="000000" w:themeColor="text1"/>
          <w:sz w:val="21"/>
          <w:szCs w:val="21"/>
        </w:rPr>
      </w:pPr>
      <w:bookmarkStart w:id="44" w:name="_Toc14891"/>
      <w:r>
        <w:rPr>
          <w:rFonts w:eastAsia="仿宋_GB2312"/>
          <w:b/>
          <w:color w:val="000000" w:themeColor="text1"/>
          <w:sz w:val="21"/>
          <w:szCs w:val="21"/>
        </w:rPr>
        <w:t>表</w:t>
      </w:r>
      <w:r>
        <w:rPr>
          <w:rFonts w:hint="eastAsia" w:eastAsia="仿宋_GB2312"/>
          <w:b/>
          <w:color w:val="000000" w:themeColor="text1"/>
          <w:sz w:val="21"/>
          <w:szCs w:val="21"/>
        </w:rPr>
        <w:t>七</w:t>
      </w:r>
      <w:bookmarkEnd w:id="44"/>
    </w:p>
    <w:tbl>
      <w:tblPr>
        <w:tblStyle w:val="23"/>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924" w:type="dxa"/>
            <w:vAlign w:val="top"/>
          </w:tcPr>
          <w:p>
            <w:pPr>
              <w:spacing w:beforeLines="20"/>
              <w:ind w:firstLine="0" w:firstLineChars="0"/>
              <w:rPr>
                <w:color w:val="000000" w:themeColor="text1"/>
              </w:rPr>
            </w:pPr>
            <w:r>
              <w:rPr>
                <w:rFonts w:hint="eastAsia"/>
                <w:color w:val="000000" w:themeColor="text1"/>
              </w:rPr>
              <w:t>验收监测期间生产工况记录：</w:t>
            </w:r>
          </w:p>
          <w:p>
            <w:pPr>
              <w:rPr>
                <w:rFonts w:hint="eastAsia" w:cs="Times New Roman"/>
                <w:snapToGrid w:val="0"/>
                <w:color w:val="000000" w:themeColor="text1"/>
                <w:lang w:eastAsia="zh-CN"/>
              </w:rPr>
            </w:pPr>
            <w:r>
              <w:rPr>
                <w:rFonts w:hint="eastAsia" w:cs="Times New Roman"/>
                <w:snapToGrid w:val="0"/>
                <w:color w:val="000000" w:themeColor="text1"/>
              </w:rPr>
              <w:t>项目设计生产能力为</w:t>
            </w:r>
            <w:r>
              <w:rPr>
                <w:rFonts w:hint="eastAsia" w:ascii="Times New Roman" w:hAnsi="Times New Roman" w:cs="Times New Roman"/>
                <w:snapToGrid w:val="0"/>
                <w:color w:val="000000" w:themeColor="text1"/>
                <w:sz w:val="24"/>
                <w:szCs w:val="24"/>
                <w:lang w:val="en-US" w:eastAsia="zh-CN"/>
              </w:rPr>
              <w:t>12万t/a沥青混凝土（即400t/d）</w:t>
            </w:r>
            <w:r>
              <w:rPr>
                <w:rFonts w:hint="eastAsia" w:cs="Times New Roman"/>
                <w:snapToGrid w:val="0"/>
                <w:color w:val="000000" w:themeColor="text1"/>
              </w:rPr>
              <w:t>，</w:t>
            </w:r>
            <w:r>
              <w:rPr>
                <w:rFonts w:hint="eastAsia" w:cs="Times New Roman"/>
                <w:snapToGrid w:val="0"/>
                <w:color w:val="000000" w:themeColor="text1"/>
                <w:lang w:eastAsia="zh-CN"/>
              </w:rPr>
              <w:t>本次验收采用的工况记录方法为《建设项目竣工环境保护验收技术指南  污染影响类》推荐的产品产量核算法。</w:t>
            </w:r>
          </w:p>
          <w:p>
            <w:pPr>
              <w:rPr>
                <w:rFonts w:cs="Times New Roman"/>
                <w:b/>
                <w:bCs/>
                <w:color w:val="000000" w:themeColor="text1"/>
              </w:rPr>
            </w:pPr>
            <w:r>
              <w:rPr>
                <w:rFonts w:hint="eastAsia" w:cs="Times New Roman"/>
                <w:snapToGrid w:val="0"/>
                <w:color w:val="000000" w:themeColor="text1"/>
                <w:sz w:val="24"/>
                <w:szCs w:val="24"/>
                <w:lang w:eastAsia="zh-CN"/>
              </w:rPr>
              <w:t>对于生产制造类项目在监测期间的工况</w:t>
            </w:r>
            <w:r>
              <w:rPr>
                <w:rFonts w:hint="eastAsia" w:cs="Times New Roman"/>
                <w:snapToGrid w:val="0"/>
                <w:color w:val="000000" w:themeColor="text1"/>
                <w:sz w:val="24"/>
                <w:szCs w:val="24"/>
                <w:lang w:val="en-US" w:eastAsia="zh-CN"/>
              </w:rPr>
              <w:t>，大多数情况下依据的是</w:t>
            </w:r>
            <w:r>
              <w:rPr>
                <w:rFonts w:hint="eastAsia"/>
                <w:color w:val="000000" w:themeColor="text1"/>
                <w:sz w:val="24"/>
                <w:szCs w:val="24"/>
              </w:rPr>
              <w:t>建设项目的相应产品在监测期间的实际产量。</w:t>
            </w:r>
            <w:r>
              <w:rPr>
                <w:rFonts w:hint="eastAsia"/>
                <w:color w:val="000000" w:themeColor="text1"/>
                <w:sz w:val="24"/>
                <w:szCs w:val="24"/>
                <w:lang w:eastAsia="zh-CN"/>
              </w:rPr>
              <w:t>本项目属于</w:t>
            </w:r>
            <w:r>
              <w:rPr>
                <w:rFonts w:hint="eastAsia" w:cs="Times New Roman"/>
                <w:snapToGrid w:val="0"/>
                <w:color w:val="000000" w:themeColor="text1"/>
                <w:sz w:val="24"/>
                <w:szCs w:val="24"/>
                <w:lang w:eastAsia="zh-CN"/>
              </w:rPr>
              <w:t>生产制造类项目</w:t>
            </w:r>
            <w:r>
              <w:rPr>
                <w:rFonts w:hint="eastAsia"/>
                <w:color w:val="000000" w:themeColor="text1"/>
                <w:sz w:val="24"/>
                <w:szCs w:val="24"/>
                <w:lang w:eastAsia="zh-CN"/>
              </w:rPr>
              <w:t>，工况根据实际产量来记录</w:t>
            </w:r>
            <w:r>
              <w:rPr>
                <w:rFonts w:hint="eastAsia" w:cs="Times New Roman"/>
                <w:snapToGrid w:val="0"/>
                <w:color w:val="000000" w:themeColor="text1"/>
                <w:lang w:val="en-US" w:eastAsia="zh-CN"/>
              </w:rPr>
              <w:t>。</w:t>
            </w:r>
            <w:r>
              <w:rPr>
                <w:rFonts w:cs="Times New Roman"/>
                <w:snapToGrid w:val="0"/>
                <w:color w:val="000000" w:themeColor="text1"/>
              </w:rPr>
              <w:t>201</w:t>
            </w:r>
            <w:r>
              <w:rPr>
                <w:rFonts w:hint="eastAsia" w:cs="Times New Roman"/>
                <w:snapToGrid w:val="0"/>
                <w:color w:val="000000" w:themeColor="text1"/>
              </w:rPr>
              <w:t>8</w:t>
            </w:r>
            <w:r>
              <w:rPr>
                <w:rFonts w:cs="Times New Roman"/>
                <w:snapToGrid w:val="0"/>
                <w:color w:val="000000" w:themeColor="text1"/>
              </w:rPr>
              <w:t>年</w:t>
            </w:r>
            <w:r>
              <w:rPr>
                <w:rFonts w:hint="eastAsia" w:cs="Times New Roman"/>
                <w:snapToGrid w:val="0"/>
                <w:color w:val="000000" w:themeColor="text1"/>
              </w:rPr>
              <w:t>5</w:t>
            </w:r>
            <w:r>
              <w:rPr>
                <w:rFonts w:cs="Times New Roman"/>
                <w:snapToGrid w:val="0"/>
                <w:color w:val="000000" w:themeColor="text1"/>
              </w:rPr>
              <w:t>月</w:t>
            </w:r>
            <w:r>
              <w:rPr>
                <w:rFonts w:hint="eastAsia" w:cs="Times New Roman"/>
                <w:snapToGrid w:val="0"/>
                <w:color w:val="000000" w:themeColor="text1"/>
              </w:rPr>
              <w:t>2</w:t>
            </w:r>
            <w:r>
              <w:rPr>
                <w:rFonts w:hint="eastAsia" w:cs="Times New Roman"/>
                <w:snapToGrid w:val="0"/>
                <w:color w:val="000000" w:themeColor="text1"/>
                <w:lang w:val="en-US" w:eastAsia="zh-CN"/>
              </w:rPr>
              <w:t>7</w:t>
            </w:r>
            <w:r>
              <w:rPr>
                <w:rFonts w:cs="Times New Roman"/>
                <w:snapToGrid w:val="0"/>
                <w:color w:val="000000" w:themeColor="text1"/>
              </w:rPr>
              <w:t>～</w:t>
            </w:r>
            <w:r>
              <w:rPr>
                <w:rFonts w:hint="eastAsia" w:cs="Times New Roman"/>
                <w:snapToGrid w:val="0"/>
                <w:color w:val="000000" w:themeColor="text1"/>
              </w:rPr>
              <w:t>2</w:t>
            </w:r>
            <w:r>
              <w:rPr>
                <w:rFonts w:hint="eastAsia" w:cs="Times New Roman"/>
                <w:snapToGrid w:val="0"/>
                <w:color w:val="000000" w:themeColor="text1"/>
                <w:lang w:val="en-US" w:eastAsia="zh-CN"/>
              </w:rPr>
              <w:t>8</w:t>
            </w:r>
            <w:r>
              <w:rPr>
                <w:rFonts w:cs="Times New Roman"/>
                <w:snapToGrid w:val="0"/>
                <w:color w:val="000000" w:themeColor="text1"/>
              </w:rPr>
              <w:t>日验收监测期间，项目各类环保设施运行正常，工况稳定，生产负荷</w:t>
            </w:r>
            <w:r>
              <w:rPr>
                <w:rFonts w:hint="eastAsia" w:cs="Times New Roman"/>
                <w:snapToGrid w:val="0"/>
                <w:color w:val="000000" w:themeColor="text1"/>
              </w:rPr>
              <w:t>均</w:t>
            </w:r>
            <w:r>
              <w:rPr>
                <w:rFonts w:cs="Times New Roman"/>
                <w:snapToGrid w:val="0"/>
                <w:color w:val="000000" w:themeColor="text1"/>
              </w:rPr>
              <w:t>达到设计生产能力的</w:t>
            </w:r>
            <w:r>
              <w:rPr>
                <w:rFonts w:hint="eastAsia" w:cs="Times New Roman"/>
                <w:snapToGrid w:val="0"/>
                <w:color w:val="000000" w:themeColor="text1"/>
                <w:lang w:val="en-US" w:eastAsia="zh-CN"/>
              </w:rPr>
              <w:t>75</w:t>
            </w:r>
            <w:r>
              <w:rPr>
                <w:rFonts w:hint="eastAsia" w:cs="Times New Roman"/>
                <w:snapToGrid w:val="0"/>
                <w:color w:val="000000" w:themeColor="text1"/>
              </w:rPr>
              <w:t>%</w:t>
            </w:r>
            <w:r>
              <w:rPr>
                <w:rFonts w:hint="eastAsia" w:cs="Times New Roman"/>
                <w:snapToGrid w:val="0"/>
                <w:color w:val="000000" w:themeColor="text1"/>
                <w:lang w:eastAsia="zh-CN"/>
              </w:rPr>
              <w:t>。</w:t>
            </w:r>
            <w:r>
              <w:rPr>
                <w:rFonts w:hint="eastAsia" w:cs="Times New Roman"/>
                <w:snapToGrid w:val="0"/>
                <w:color w:val="000000" w:themeColor="text1"/>
              </w:rPr>
              <w:t>项目生产负荷及生产工况</w:t>
            </w:r>
            <w:r>
              <w:rPr>
                <w:rFonts w:cs="Times New Roman"/>
                <w:snapToGrid w:val="0"/>
                <w:color w:val="000000" w:themeColor="text1"/>
              </w:rPr>
              <w:t>见</w:t>
            </w:r>
            <w:r>
              <w:rPr>
                <w:rFonts w:cs="Times New Roman"/>
                <w:bCs/>
                <w:color w:val="000000" w:themeColor="text1"/>
              </w:rPr>
              <w:t>表</w:t>
            </w:r>
            <w:r>
              <w:rPr>
                <w:rFonts w:hint="eastAsia" w:cs="Times New Roman"/>
                <w:bCs/>
                <w:color w:val="000000" w:themeColor="text1"/>
              </w:rPr>
              <w:t>7-1</w:t>
            </w:r>
            <w:r>
              <w:rPr>
                <w:rFonts w:cs="Times New Roman"/>
                <w:snapToGrid w:val="0"/>
                <w:color w:val="000000" w:themeColor="text1"/>
              </w:rPr>
              <w:t>：</w:t>
            </w:r>
          </w:p>
          <w:p>
            <w:pPr>
              <w:spacing w:line="240" w:lineRule="auto"/>
              <w:ind w:firstLine="0" w:firstLineChars="0"/>
              <w:jc w:val="center"/>
              <w:rPr>
                <w:rFonts w:cs="Times New Roman"/>
                <w:b/>
                <w:bCs/>
                <w:color w:val="000000" w:themeColor="text1"/>
                <w:sz w:val="21"/>
                <w:szCs w:val="21"/>
              </w:rPr>
            </w:pPr>
            <w:r>
              <w:rPr>
                <w:rFonts w:cs="Times New Roman"/>
                <w:b/>
                <w:bCs/>
                <w:color w:val="000000" w:themeColor="text1"/>
                <w:sz w:val="21"/>
                <w:szCs w:val="21"/>
              </w:rPr>
              <w:t>表</w:t>
            </w:r>
            <w:r>
              <w:rPr>
                <w:rFonts w:hint="eastAsia" w:cs="Times New Roman"/>
                <w:b/>
                <w:bCs/>
                <w:color w:val="000000" w:themeColor="text1"/>
                <w:sz w:val="21"/>
                <w:szCs w:val="21"/>
              </w:rPr>
              <w:t>7-1</w:t>
            </w:r>
            <w:r>
              <w:rPr>
                <w:rFonts w:cs="Times New Roman"/>
                <w:b/>
                <w:bCs/>
                <w:color w:val="000000" w:themeColor="text1"/>
                <w:sz w:val="21"/>
                <w:szCs w:val="21"/>
              </w:rPr>
              <w:t xml:space="preserve">  </w:t>
            </w:r>
            <w:r>
              <w:rPr>
                <w:rFonts w:hint="eastAsia" w:cs="Times New Roman"/>
                <w:b/>
                <w:bCs/>
                <w:color w:val="000000" w:themeColor="text1"/>
                <w:sz w:val="21"/>
                <w:szCs w:val="21"/>
              </w:rPr>
              <w:t xml:space="preserve">  </w:t>
            </w:r>
            <w:r>
              <w:rPr>
                <w:rFonts w:cs="Times New Roman"/>
                <w:b/>
                <w:bCs/>
                <w:color w:val="000000" w:themeColor="text1"/>
                <w:sz w:val="21"/>
                <w:szCs w:val="21"/>
              </w:rPr>
              <w:t>生产负荷</w:t>
            </w:r>
            <w:r>
              <w:rPr>
                <w:rFonts w:hint="eastAsia" w:cs="Times New Roman"/>
                <w:b/>
                <w:bCs/>
                <w:color w:val="000000" w:themeColor="text1"/>
                <w:sz w:val="21"/>
                <w:szCs w:val="21"/>
              </w:rPr>
              <w:t>及生产工况</w:t>
            </w:r>
            <w:r>
              <w:rPr>
                <w:rFonts w:cs="Times New Roman"/>
                <w:b/>
                <w:bCs/>
                <w:color w:val="000000" w:themeColor="text1"/>
                <w:sz w:val="21"/>
                <w:szCs w:val="21"/>
              </w:rPr>
              <w:t>表</w:t>
            </w:r>
          </w:p>
          <w:tbl>
            <w:tblPr>
              <w:tblStyle w:val="23"/>
              <w:tblW w:w="8698"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854"/>
              <w:gridCol w:w="1110"/>
              <w:gridCol w:w="2280"/>
              <w:gridCol w:w="2370"/>
              <w:gridCol w:w="108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3" w:hRule="atLeast"/>
                <w:jc w:val="center"/>
              </w:trPr>
              <w:tc>
                <w:tcPr>
                  <w:tcW w:w="1854" w:type="dxa"/>
                  <w:vAlign w:val="center"/>
                </w:tcPr>
                <w:p>
                  <w:pPr>
                    <w:tabs>
                      <w:tab w:val="left" w:pos="615"/>
                    </w:tabs>
                    <w:spacing w:line="240" w:lineRule="auto"/>
                    <w:ind w:firstLine="0" w:firstLineChars="0"/>
                    <w:jc w:val="center"/>
                    <w:rPr>
                      <w:rFonts w:cs="Times New Roman"/>
                      <w:color w:val="000000" w:themeColor="text1"/>
                      <w:sz w:val="21"/>
                      <w:szCs w:val="21"/>
                    </w:rPr>
                  </w:pPr>
                  <w:r>
                    <w:rPr>
                      <w:rFonts w:cs="Times New Roman"/>
                      <w:color w:val="000000" w:themeColor="text1"/>
                      <w:sz w:val="21"/>
                      <w:szCs w:val="21"/>
                    </w:rPr>
                    <w:t>监测日期</w:t>
                  </w:r>
                </w:p>
              </w:tc>
              <w:tc>
                <w:tcPr>
                  <w:tcW w:w="1110" w:type="dxa"/>
                  <w:vAlign w:val="center"/>
                </w:tcPr>
                <w:p>
                  <w:pPr>
                    <w:tabs>
                      <w:tab w:val="left" w:pos="615"/>
                    </w:tabs>
                    <w:spacing w:line="240" w:lineRule="auto"/>
                    <w:ind w:firstLine="0" w:firstLineChars="0"/>
                    <w:jc w:val="center"/>
                    <w:rPr>
                      <w:rFonts w:hint="eastAsia" w:eastAsia="宋体" w:cs="Times New Roman"/>
                      <w:color w:val="000000" w:themeColor="text1"/>
                      <w:sz w:val="21"/>
                      <w:szCs w:val="21"/>
                      <w:lang w:eastAsia="zh-CN"/>
                    </w:rPr>
                  </w:pPr>
                  <w:r>
                    <w:rPr>
                      <w:rFonts w:hint="eastAsia" w:cs="Times New Roman"/>
                      <w:color w:val="000000" w:themeColor="text1"/>
                      <w:sz w:val="21"/>
                      <w:szCs w:val="21"/>
                      <w:lang w:eastAsia="zh-CN"/>
                    </w:rPr>
                    <w:t>产品名称</w:t>
                  </w:r>
                </w:p>
              </w:tc>
              <w:tc>
                <w:tcPr>
                  <w:tcW w:w="2280" w:type="dxa"/>
                  <w:vAlign w:val="center"/>
                </w:tcPr>
                <w:p>
                  <w:pPr>
                    <w:tabs>
                      <w:tab w:val="left" w:pos="615"/>
                    </w:tabs>
                    <w:spacing w:line="240" w:lineRule="auto"/>
                    <w:ind w:firstLine="0" w:firstLineChars="0"/>
                    <w:jc w:val="center"/>
                    <w:rPr>
                      <w:rFonts w:cs="Times New Roman"/>
                      <w:color w:val="000000" w:themeColor="text1"/>
                      <w:spacing w:val="-6"/>
                      <w:sz w:val="21"/>
                      <w:szCs w:val="21"/>
                    </w:rPr>
                  </w:pPr>
                  <w:r>
                    <w:rPr>
                      <w:rFonts w:cs="Times New Roman"/>
                      <w:color w:val="000000" w:themeColor="text1"/>
                      <w:spacing w:val="-6"/>
                      <w:sz w:val="21"/>
                      <w:szCs w:val="21"/>
                    </w:rPr>
                    <w:t>设计生产能力</w:t>
                  </w:r>
                </w:p>
                <w:p>
                  <w:pPr>
                    <w:tabs>
                      <w:tab w:val="left" w:pos="615"/>
                    </w:tabs>
                    <w:spacing w:line="240" w:lineRule="auto"/>
                    <w:ind w:firstLine="0" w:firstLineChars="0"/>
                    <w:jc w:val="center"/>
                    <w:rPr>
                      <w:rFonts w:cs="Times New Roman"/>
                      <w:color w:val="000000" w:themeColor="text1"/>
                      <w:sz w:val="21"/>
                      <w:szCs w:val="21"/>
                    </w:rPr>
                  </w:pPr>
                  <w:r>
                    <w:rPr>
                      <w:rFonts w:hint="eastAsia" w:cs="Times New Roman"/>
                      <w:color w:val="000000" w:themeColor="text1"/>
                      <w:sz w:val="21"/>
                      <w:szCs w:val="21"/>
                    </w:rPr>
                    <w:t>（t</w:t>
                  </w:r>
                  <w:r>
                    <w:rPr>
                      <w:rFonts w:cs="Times New Roman"/>
                      <w:color w:val="000000" w:themeColor="text1"/>
                      <w:sz w:val="21"/>
                      <w:szCs w:val="21"/>
                    </w:rPr>
                    <w:t>/d)</w:t>
                  </w:r>
                </w:p>
              </w:tc>
              <w:tc>
                <w:tcPr>
                  <w:tcW w:w="2370" w:type="dxa"/>
                  <w:tcBorders>
                    <w:right w:val="single" w:color="auto" w:sz="4" w:space="0"/>
                  </w:tcBorders>
                  <w:vAlign w:val="center"/>
                </w:tcPr>
                <w:p>
                  <w:pPr>
                    <w:tabs>
                      <w:tab w:val="left" w:pos="615"/>
                    </w:tabs>
                    <w:spacing w:line="240" w:lineRule="auto"/>
                    <w:ind w:firstLine="0" w:firstLineChars="0"/>
                    <w:jc w:val="center"/>
                    <w:rPr>
                      <w:rFonts w:cs="Times New Roman"/>
                      <w:color w:val="000000" w:themeColor="text1"/>
                      <w:sz w:val="21"/>
                      <w:szCs w:val="21"/>
                    </w:rPr>
                  </w:pPr>
                  <w:r>
                    <w:rPr>
                      <w:rFonts w:cs="Times New Roman"/>
                      <w:color w:val="000000" w:themeColor="text1"/>
                      <w:sz w:val="21"/>
                      <w:szCs w:val="21"/>
                    </w:rPr>
                    <w:t>实际生产能力</w:t>
                  </w:r>
                </w:p>
                <w:p>
                  <w:pPr>
                    <w:tabs>
                      <w:tab w:val="left" w:pos="615"/>
                    </w:tabs>
                    <w:spacing w:line="240" w:lineRule="auto"/>
                    <w:ind w:firstLine="0" w:firstLineChars="0"/>
                    <w:jc w:val="center"/>
                    <w:rPr>
                      <w:rFonts w:cs="Times New Roman"/>
                      <w:color w:val="000000" w:themeColor="text1"/>
                      <w:sz w:val="21"/>
                      <w:szCs w:val="21"/>
                    </w:rPr>
                  </w:pPr>
                  <w:r>
                    <w:rPr>
                      <w:rFonts w:hint="eastAsia" w:cs="Times New Roman"/>
                      <w:color w:val="000000" w:themeColor="text1"/>
                      <w:sz w:val="21"/>
                      <w:szCs w:val="21"/>
                    </w:rPr>
                    <w:t>（t</w:t>
                  </w:r>
                  <w:r>
                    <w:rPr>
                      <w:rFonts w:cs="Times New Roman"/>
                      <w:color w:val="000000" w:themeColor="text1"/>
                      <w:sz w:val="21"/>
                      <w:szCs w:val="21"/>
                    </w:rPr>
                    <w:t>/d)</w:t>
                  </w:r>
                </w:p>
              </w:tc>
              <w:tc>
                <w:tcPr>
                  <w:tcW w:w="1084" w:type="dxa"/>
                  <w:tcBorders>
                    <w:left w:val="single" w:color="auto" w:sz="4" w:space="0"/>
                    <w:right w:val="single" w:color="auto" w:sz="4" w:space="0"/>
                  </w:tcBorders>
                  <w:vAlign w:val="center"/>
                </w:tcPr>
                <w:p>
                  <w:pPr>
                    <w:tabs>
                      <w:tab w:val="left" w:pos="615"/>
                    </w:tabs>
                    <w:spacing w:line="240" w:lineRule="auto"/>
                    <w:ind w:firstLine="0" w:firstLineChars="0"/>
                    <w:jc w:val="center"/>
                    <w:rPr>
                      <w:rFonts w:cs="Times New Roman"/>
                      <w:color w:val="000000" w:themeColor="text1"/>
                      <w:sz w:val="21"/>
                      <w:szCs w:val="21"/>
                    </w:rPr>
                  </w:pPr>
                  <w:r>
                    <w:rPr>
                      <w:rFonts w:cs="Times New Roman"/>
                      <w:color w:val="000000" w:themeColor="text1"/>
                      <w:sz w:val="21"/>
                      <w:szCs w:val="21"/>
                    </w:rPr>
                    <w:t>生产负荷</w:t>
                  </w:r>
                </w:p>
                <w:p>
                  <w:pPr>
                    <w:tabs>
                      <w:tab w:val="left" w:pos="615"/>
                    </w:tabs>
                    <w:spacing w:line="240" w:lineRule="auto"/>
                    <w:ind w:firstLine="0" w:firstLineChars="0"/>
                    <w:jc w:val="center"/>
                    <w:rPr>
                      <w:rFonts w:cs="Times New Roman"/>
                      <w:color w:val="000000" w:themeColor="text1"/>
                      <w:sz w:val="21"/>
                      <w:szCs w:val="21"/>
                    </w:rPr>
                  </w:pPr>
                  <w:r>
                    <w:rPr>
                      <w:rFonts w:cs="Times New Roman"/>
                      <w:color w:val="000000" w:themeColor="text1"/>
                      <w:sz w:val="21"/>
                      <w:szCs w:val="21"/>
                    </w:rPr>
                    <w:t>（</w:t>
                  </w:r>
                  <w:r>
                    <w:rPr>
                      <w:rFonts w:hint="eastAsia" w:cs="Times New Roman"/>
                      <w:color w:val="000000" w:themeColor="text1"/>
                      <w:sz w:val="21"/>
                      <w:szCs w:val="21"/>
                    </w:rPr>
                    <w:t>%</w:t>
                  </w:r>
                  <w:r>
                    <w:rPr>
                      <w:rFonts w:cs="Times New Roman"/>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07" w:hRule="atLeast"/>
                <w:jc w:val="center"/>
              </w:trPr>
              <w:tc>
                <w:tcPr>
                  <w:tcW w:w="1854" w:type="dxa"/>
                  <w:vAlign w:val="center"/>
                </w:tcPr>
                <w:p>
                  <w:pPr>
                    <w:tabs>
                      <w:tab w:val="left" w:pos="615"/>
                    </w:tabs>
                    <w:spacing w:line="240" w:lineRule="auto"/>
                    <w:ind w:firstLine="0" w:firstLineChars="0"/>
                    <w:jc w:val="center"/>
                    <w:rPr>
                      <w:rFonts w:cs="Times New Roman"/>
                      <w:color w:val="000000" w:themeColor="text1"/>
                      <w:sz w:val="21"/>
                      <w:szCs w:val="21"/>
                    </w:rPr>
                  </w:pPr>
                  <w:r>
                    <w:rPr>
                      <w:rFonts w:cs="Times New Roman"/>
                      <w:color w:val="000000" w:themeColor="text1"/>
                      <w:sz w:val="21"/>
                      <w:szCs w:val="21"/>
                    </w:rPr>
                    <w:t>201</w:t>
                  </w:r>
                  <w:r>
                    <w:rPr>
                      <w:rFonts w:hint="eastAsia" w:cs="Times New Roman"/>
                      <w:color w:val="000000" w:themeColor="text1"/>
                      <w:sz w:val="21"/>
                      <w:szCs w:val="21"/>
                    </w:rPr>
                    <w:t>8</w:t>
                  </w:r>
                  <w:r>
                    <w:rPr>
                      <w:rFonts w:cs="Times New Roman"/>
                      <w:color w:val="000000" w:themeColor="text1"/>
                      <w:sz w:val="21"/>
                      <w:szCs w:val="21"/>
                    </w:rPr>
                    <w:t>年</w:t>
                  </w:r>
                  <w:r>
                    <w:rPr>
                      <w:rFonts w:hint="eastAsia" w:cs="Times New Roman"/>
                      <w:color w:val="000000" w:themeColor="text1"/>
                      <w:sz w:val="21"/>
                      <w:szCs w:val="21"/>
                    </w:rPr>
                    <w:t>5</w:t>
                  </w:r>
                  <w:r>
                    <w:rPr>
                      <w:rFonts w:cs="Times New Roman"/>
                      <w:color w:val="000000" w:themeColor="text1"/>
                      <w:sz w:val="21"/>
                      <w:szCs w:val="21"/>
                    </w:rPr>
                    <w:t>月</w:t>
                  </w:r>
                  <w:r>
                    <w:rPr>
                      <w:rFonts w:hint="eastAsia" w:cs="Times New Roman"/>
                      <w:color w:val="000000" w:themeColor="text1"/>
                      <w:sz w:val="21"/>
                      <w:szCs w:val="21"/>
                    </w:rPr>
                    <w:t>2</w:t>
                  </w:r>
                  <w:r>
                    <w:rPr>
                      <w:rFonts w:hint="eastAsia" w:cs="Times New Roman"/>
                      <w:color w:val="000000" w:themeColor="text1"/>
                      <w:sz w:val="21"/>
                      <w:szCs w:val="21"/>
                      <w:lang w:val="en-US" w:eastAsia="zh-CN"/>
                    </w:rPr>
                    <w:t>7</w:t>
                  </w:r>
                  <w:r>
                    <w:rPr>
                      <w:rFonts w:cs="Times New Roman"/>
                      <w:color w:val="000000" w:themeColor="text1"/>
                      <w:sz w:val="21"/>
                      <w:szCs w:val="21"/>
                    </w:rPr>
                    <w:t>日</w:t>
                  </w:r>
                </w:p>
              </w:tc>
              <w:tc>
                <w:tcPr>
                  <w:tcW w:w="1110" w:type="dxa"/>
                  <w:vAlign w:val="center"/>
                </w:tcPr>
                <w:p>
                  <w:pPr>
                    <w:tabs>
                      <w:tab w:val="left" w:pos="615"/>
                    </w:tabs>
                    <w:spacing w:line="240" w:lineRule="auto"/>
                    <w:ind w:firstLine="0" w:firstLineChars="0"/>
                    <w:jc w:val="center"/>
                    <w:rPr>
                      <w:rFonts w:hint="eastAsia" w:eastAsia="宋体" w:cs="Times New Roman"/>
                      <w:color w:val="000000" w:themeColor="text1"/>
                      <w:sz w:val="21"/>
                      <w:szCs w:val="21"/>
                      <w:lang w:eastAsia="zh-CN"/>
                    </w:rPr>
                  </w:pPr>
                  <w:r>
                    <w:rPr>
                      <w:rFonts w:hint="eastAsia" w:cs="Times New Roman"/>
                      <w:color w:val="000000" w:themeColor="text1"/>
                      <w:sz w:val="21"/>
                      <w:szCs w:val="21"/>
                      <w:lang w:eastAsia="zh-CN"/>
                    </w:rPr>
                    <w:t>沥青混凝土</w:t>
                  </w:r>
                </w:p>
              </w:tc>
              <w:tc>
                <w:tcPr>
                  <w:tcW w:w="2280" w:type="dxa"/>
                  <w:vAlign w:val="center"/>
                </w:tcPr>
                <w:p>
                  <w:pPr>
                    <w:spacing w:line="240" w:lineRule="auto"/>
                    <w:ind w:firstLine="0" w:firstLineChars="0"/>
                    <w:jc w:val="center"/>
                    <w:rPr>
                      <w:rFonts w:hint="eastAsia" w:eastAsia="宋体" w:cs="Times New Roman"/>
                      <w:color w:val="000000" w:themeColor="text1"/>
                      <w:sz w:val="21"/>
                      <w:szCs w:val="21"/>
                      <w:lang w:val="en-US" w:eastAsia="zh-CN"/>
                    </w:rPr>
                  </w:pPr>
                  <w:r>
                    <w:rPr>
                      <w:rFonts w:hint="eastAsia" w:cs="Times New Roman"/>
                      <w:color w:val="000000" w:themeColor="text1"/>
                      <w:sz w:val="21"/>
                      <w:szCs w:val="21"/>
                      <w:lang w:val="en-US" w:eastAsia="zh-CN"/>
                    </w:rPr>
                    <w:t>400</w:t>
                  </w:r>
                </w:p>
              </w:tc>
              <w:tc>
                <w:tcPr>
                  <w:tcW w:w="2370" w:type="dxa"/>
                  <w:tcBorders>
                    <w:right w:val="single" w:color="auto" w:sz="4" w:space="0"/>
                  </w:tcBorders>
                  <w:vAlign w:val="center"/>
                </w:tcPr>
                <w:p>
                  <w:pPr>
                    <w:spacing w:line="240" w:lineRule="auto"/>
                    <w:ind w:firstLine="0" w:firstLineChars="0"/>
                    <w:jc w:val="center"/>
                    <w:rPr>
                      <w:rFonts w:hint="eastAsia" w:eastAsia="宋体" w:cs="Times New Roman"/>
                      <w:color w:val="000000" w:themeColor="text1"/>
                      <w:sz w:val="21"/>
                      <w:szCs w:val="21"/>
                      <w:lang w:val="en-US" w:eastAsia="zh-CN"/>
                    </w:rPr>
                  </w:pPr>
                  <w:r>
                    <w:rPr>
                      <w:rFonts w:hint="eastAsia" w:cs="Times New Roman"/>
                      <w:color w:val="000000" w:themeColor="text1"/>
                      <w:sz w:val="21"/>
                      <w:szCs w:val="21"/>
                      <w:lang w:val="en-US" w:eastAsia="zh-CN"/>
                    </w:rPr>
                    <w:t>320</w:t>
                  </w:r>
                </w:p>
              </w:tc>
              <w:tc>
                <w:tcPr>
                  <w:tcW w:w="1084" w:type="dxa"/>
                  <w:tcBorders>
                    <w:left w:val="single" w:color="auto" w:sz="4" w:space="0"/>
                    <w:right w:val="single" w:color="auto" w:sz="4" w:space="0"/>
                  </w:tcBorders>
                  <w:vAlign w:val="center"/>
                </w:tcPr>
                <w:p>
                  <w:pPr>
                    <w:tabs>
                      <w:tab w:val="left" w:pos="615"/>
                    </w:tabs>
                    <w:spacing w:line="240" w:lineRule="auto"/>
                    <w:ind w:firstLine="0" w:firstLineChars="0"/>
                    <w:jc w:val="center"/>
                    <w:rPr>
                      <w:rFonts w:hint="eastAsia" w:eastAsia="宋体" w:cs="Times New Roman"/>
                      <w:color w:val="000000" w:themeColor="text1"/>
                      <w:sz w:val="21"/>
                      <w:szCs w:val="21"/>
                      <w:lang w:val="en-US" w:eastAsia="zh-CN"/>
                    </w:rPr>
                  </w:pPr>
                  <w:r>
                    <w:rPr>
                      <w:rFonts w:hint="eastAsia" w:cs="Times New Roman"/>
                      <w:color w:val="000000" w:themeColor="text1"/>
                      <w:sz w:val="21"/>
                      <w:szCs w:val="21"/>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3" w:hRule="atLeast"/>
                <w:jc w:val="center"/>
              </w:trPr>
              <w:tc>
                <w:tcPr>
                  <w:tcW w:w="1854" w:type="dxa"/>
                  <w:vAlign w:val="center"/>
                </w:tcPr>
                <w:p>
                  <w:pPr>
                    <w:tabs>
                      <w:tab w:val="left" w:pos="615"/>
                    </w:tabs>
                    <w:spacing w:line="240" w:lineRule="auto"/>
                    <w:ind w:firstLine="0" w:firstLineChars="0"/>
                    <w:jc w:val="center"/>
                    <w:rPr>
                      <w:rFonts w:cs="Times New Roman"/>
                      <w:color w:val="000000" w:themeColor="text1"/>
                      <w:sz w:val="21"/>
                      <w:szCs w:val="21"/>
                    </w:rPr>
                  </w:pPr>
                  <w:r>
                    <w:rPr>
                      <w:rFonts w:cs="Times New Roman"/>
                      <w:color w:val="000000" w:themeColor="text1"/>
                      <w:sz w:val="21"/>
                      <w:szCs w:val="21"/>
                    </w:rPr>
                    <w:t>201</w:t>
                  </w:r>
                  <w:r>
                    <w:rPr>
                      <w:rFonts w:hint="eastAsia" w:cs="Times New Roman"/>
                      <w:color w:val="000000" w:themeColor="text1"/>
                      <w:sz w:val="21"/>
                      <w:szCs w:val="21"/>
                    </w:rPr>
                    <w:t>8</w:t>
                  </w:r>
                  <w:r>
                    <w:rPr>
                      <w:rFonts w:cs="Times New Roman"/>
                      <w:color w:val="000000" w:themeColor="text1"/>
                      <w:sz w:val="21"/>
                      <w:szCs w:val="21"/>
                    </w:rPr>
                    <w:t>年</w:t>
                  </w:r>
                  <w:r>
                    <w:rPr>
                      <w:rFonts w:hint="eastAsia" w:cs="Times New Roman"/>
                      <w:color w:val="000000" w:themeColor="text1"/>
                      <w:sz w:val="21"/>
                      <w:szCs w:val="21"/>
                    </w:rPr>
                    <w:t>5</w:t>
                  </w:r>
                  <w:r>
                    <w:rPr>
                      <w:rFonts w:cs="Times New Roman"/>
                      <w:color w:val="000000" w:themeColor="text1"/>
                      <w:sz w:val="21"/>
                      <w:szCs w:val="21"/>
                    </w:rPr>
                    <w:t>月</w:t>
                  </w:r>
                  <w:r>
                    <w:rPr>
                      <w:rFonts w:hint="eastAsia" w:cs="Times New Roman"/>
                      <w:color w:val="000000" w:themeColor="text1"/>
                      <w:sz w:val="21"/>
                      <w:szCs w:val="21"/>
                    </w:rPr>
                    <w:t>2</w:t>
                  </w:r>
                  <w:r>
                    <w:rPr>
                      <w:rFonts w:hint="eastAsia" w:cs="Times New Roman"/>
                      <w:color w:val="000000" w:themeColor="text1"/>
                      <w:sz w:val="21"/>
                      <w:szCs w:val="21"/>
                      <w:lang w:val="en-US" w:eastAsia="zh-CN"/>
                    </w:rPr>
                    <w:t>8</w:t>
                  </w:r>
                  <w:r>
                    <w:rPr>
                      <w:rFonts w:cs="Times New Roman"/>
                      <w:color w:val="000000" w:themeColor="text1"/>
                      <w:sz w:val="21"/>
                      <w:szCs w:val="21"/>
                    </w:rPr>
                    <w:t>日</w:t>
                  </w:r>
                </w:p>
              </w:tc>
              <w:tc>
                <w:tcPr>
                  <w:tcW w:w="1110" w:type="dxa"/>
                  <w:vAlign w:val="center"/>
                </w:tcPr>
                <w:p>
                  <w:pPr>
                    <w:tabs>
                      <w:tab w:val="left" w:pos="615"/>
                    </w:tabs>
                    <w:spacing w:line="240" w:lineRule="auto"/>
                    <w:ind w:firstLine="0" w:firstLineChars="0"/>
                    <w:jc w:val="center"/>
                    <w:rPr>
                      <w:rFonts w:cs="Times New Roman"/>
                      <w:color w:val="000000" w:themeColor="text1"/>
                      <w:sz w:val="21"/>
                      <w:szCs w:val="21"/>
                    </w:rPr>
                  </w:pPr>
                  <w:r>
                    <w:rPr>
                      <w:rFonts w:hint="eastAsia" w:cs="Times New Roman"/>
                      <w:color w:val="000000" w:themeColor="text1"/>
                      <w:sz w:val="21"/>
                      <w:szCs w:val="21"/>
                      <w:lang w:eastAsia="zh-CN"/>
                    </w:rPr>
                    <w:t>沥青混凝土</w:t>
                  </w:r>
                </w:p>
              </w:tc>
              <w:tc>
                <w:tcPr>
                  <w:tcW w:w="2280" w:type="dxa"/>
                  <w:vAlign w:val="center"/>
                </w:tcPr>
                <w:p>
                  <w:pPr>
                    <w:spacing w:line="240" w:lineRule="auto"/>
                    <w:ind w:firstLine="0" w:firstLineChars="0"/>
                    <w:jc w:val="center"/>
                    <w:rPr>
                      <w:rFonts w:hint="eastAsia" w:eastAsia="宋体" w:cs="Times New Roman"/>
                      <w:color w:val="000000" w:themeColor="text1"/>
                      <w:sz w:val="21"/>
                      <w:szCs w:val="21"/>
                      <w:lang w:val="en-US" w:eastAsia="zh-CN"/>
                    </w:rPr>
                  </w:pPr>
                  <w:r>
                    <w:rPr>
                      <w:rFonts w:hint="eastAsia" w:cs="Times New Roman"/>
                      <w:color w:val="000000" w:themeColor="text1"/>
                      <w:sz w:val="21"/>
                      <w:szCs w:val="21"/>
                      <w:lang w:val="en-US" w:eastAsia="zh-CN"/>
                    </w:rPr>
                    <w:t>400</w:t>
                  </w:r>
                </w:p>
              </w:tc>
              <w:tc>
                <w:tcPr>
                  <w:tcW w:w="2370" w:type="dxa"/>
                  <w:tcBorders>
                    <w:right w:val="single" w:color="auto" w:sz="4" w:space="0"/>
                  </w:tcBorders>
                  <w:vAlign w:val="center"/>
                </w:tcPr>
                <w:p>
                  <w:pPr>
                    <w:spacing w:line="240" w:lineRule="auto"/>
                    <w:ind w:firstLine="0" w:firstLineChars="0"/>
                    <w:jc w:val="center"/>
                    <w:rPr>
                      <w:rFonts w:hint="eastAsia" w:eastAsia="宋体" w:cs="Times New Roman"/>
                      <w:color w:val="000000" w:themeColor="text1"/>
                      <w:sz w:val="21"/>
                      <w:szCs w:val="21"/>
                      <w:lang w:val="en-US" w:eastAsia="zh-CN"/>
                    </w:rPr>
                  </w:pPr>
                  <w:r>
                    <w:rPr>
                      <w:rFonts w:hint="eastAsia" w:cs="Times New Roman"/>
                      <w:color w:val="000000" w:themeColor="text1"/>
                      <w:sz w:val="21"/>
                      <w:szCs w:val="21"/>
                      <w:lang w:val="en-US" w:eastAsia="zh-CN"/>
                    </w:rPr>
                    <w:t>328</w:t>
                  </w:r>
                </w:p>
              </w:tc>
              <w:tc>
                <w:tcPr>
                  <w:tcW w:w="1084" w:type="dxa"/>
                  <w:tcBorders>
                    <w:left w:val="single" w:color="auto" w:sz="4" w:space="0"/>
                    <w:right w:val="single" w:color="auto" w:sz="4" w:space="0"/>
                  </w:tcBorders>
                  <w:vAlign w:val="center"/>
                </w:tcPr>
                <w:p>
                  <w:pPr>
                    <w:tabs>
                      <w:tab w:val="left" w:pos="615"/>
                    </w:tabs>
                    <w:spacing w:line="240" w:lineRule="auto"/>
                    <w:ind w:firstLine="0" w:firstLineChars="0"/>
                    <w:jc w:val="center"/>
                    <w:rPr>
                      <w:rFonts w:hint="eastAsia" w:eastAsia="宋体" w:cs="Times New Roman"/>
                      <w:color w:val="000000" w:themeColor="text1"/>
                      <w:sz w:val="21"/>
                      <w:szCs w:val="21"/>
                      <w:lang w:val="en-US" w:eastAsia="zh-CN"/>
                    </w:rPr>
                  </w:pPr>
                  <w:r>
                    <w:rPr>
                      <w:rFonts w:hint="eastAsia" w:cs="Times New Roman"/>
                      <w:color w:val="000000" w:themeColor="text1"/>
                      <w:sz w:val="21"/>
                      <w:szCs w:val="21"/>
                      <w:lang w:val="en-US" w:eastAsia="zh-CN"/>
                    </w:rPr>
                    <w:t>82</w:t>
                  </w:r>
                </w:p>
              </w:tc>
            </w:tr>
          </w:tbl>
          <w:p>
            <w:pPr>
              <w:spacing w:beforeLines="20"/>
              <w:ind w:firstLine="0" w:firstLineChars="0"/>
              <w:rPr>
                <w:rFonts w:hint="eastAsia" w:ascii="宋体" w:hAnsi="宋体"/>
                <w:b/>
                <w:bCs/>
                <w:color w:val="000000" w:themeColor="text1"/>
                <w:sz w:val="21"/>
                <w:szCs w:val="21"/>
              </w:rPr>
            </w:pPr>
            <w:r>
              <w:rPr>
                <w:rFonts w:hint="eastAsia" w:ascii="宋体" w:hAnsi="宋体"/>
                <w:b/>
                <w:bCs/>
                <w:color w:val="000000" w:themeColor="text1"/>
                <w:sz w:val="21"/>
                <w:szCs w:val="21"/>
              </w:rPr>
              <w:t>验收监测结果：</w:t>
            </w:r>
          </w:p>
          <w:p>
            <w:pPr>
              <w:ind w:firstLine="482"/>
              <w:rPr>
                <w:b/>
                <w:bCs/>
                <w:color w:val="000000" w:themeColor="text1"/>
              </w:rPr>
            </w:pPr>
            <w:r>
              <w:rPr>
                <w:rFonts w:hint="eastAsia"/>
                <w:b/>
                <w:bCs/>
                <w:color w:val="000000" w:themeColor="text1"/>
              </w:rPr>
              <w:t>（1）环保设施处理效率监测结果</w:t>
            </w:r>
          </w:p>
          <w:p>
            <w:pPr>
              <w:pStyle w:val="19"/>
              <w:widowControl w:val="0"/>
              <w:spacing w:before="0" w:beforeAutospacing="0" w:after="0" w:afterAutospacing="0" w:line="360" w:lineRule="auto"/>
              <w:ind w:firstLine="480" w:firstLineChars="200"/>
              <w:jc w:val="both"/>
              <w:rPr>
                <w:rFonts w:hint="eastAsia" w:ascii="Times New Roman" w:hAnsi="Times New Roman"/>
                <w:b/>
                <w:bCs/>
                <w:color w:val="000000" w:themeColor="text1"/>
                <w:sz w:val="24"/>
                <w:szCs w:val="24"/>
                <w:lang w:val="en-US" w:eastAsia="zh-CN"/>
              </w:rPr>
            </w:pPr>
            <w:r>
              <w:rPr>
                <w:rFonts w:hint="eastAsia"/>
                <w:color w:val="000000" w:themeColor="text1"/>
                <w:sz w:val="24"/>
                <w:szCs w:val="24"/>
              </w:rPr>
              <w:t>废水</w:t>
            </w:r>
            <w:r>
              <w:rPr>
                <w:rFonts w:hint="eastAsia"/>
                <w:color w:val="000000" w:themeColor="text1"/>
              </w:rPr>
              <w:t>：</w:t>
            </w:r>
            <w:r>
              <w:rPr>
                <w:rFonts w:hAnsi="Times New Roman"/>
                <w:color w:val="000000" w:themeColor="text1"/>
                <w:sz w:val="24"/>
                <w:szCs w:val="24"/>
              </w:rPr>
              <w:t>初期雨水经沉淀池处理后用于路面降尘，</w:t>
            </w:r>
            <w:r>
              <w:rPr>
                <w:rFonts w:hint="eastAsia" w:ascii="Times New Roman" w:hAnsi="Times New Roman" w:eastAsia="宋体" w:cs="Times New Roman"/>
                <w:color w:val="000000" w:themeColor="text1"/>
                <w:sz w:val="24"/>
                <w:szCs w:val="24"/>
                <w:lang w:val="en-US" w:eastAsia="zh-CN"/>
              </w:rPr>
              <w:t>生活污水经处理达到《农田灌溉水质标准》（GB5084-2005）后用于厂区绿化或周边旱地浇灌，不直接排入地表水体。</w:t>
            </w:r>
            <w:r>
              <w:rPr>
                <w:rFonts w:hint="default" w:ascii="Times New Roman" w:hAnsi="Times New Roman" w:cs="Times New Roman"/>
                <w:color w:val="000000" w:themeColor="text1"/>
              </w:rPr>
              <w:t>验收监测期间三级化粪池无出水、无法进行采样。</w:t>
            </w:r>
            <w:r>
              <w:rPr>
                <w:rFonts w:hint="eastAsia"/>
                <w:color w:val="000000" w:themeColor="text1"/>
                <w:sz w:val="24"/>
                <w:szCs w:val="24"/>
                <w:lang w:val="en-US" w:eastAsia="zh-CN"/>
              </w:rPr>
              <w:t>因此，本项目不进行废水监测，故不计算废水污染物处理效率。</w:t>
            </w:r>
          </w:p>
          <w:p>
            <w:pPr>
              <w:rPr>
                <w:color w:val="000000" w:themeColor="text1"/>
              </w:rPr>
            </w:pPr>
            <w:r>
              <w:rPr>
                <w:rFonts w:hint="eastAsia"/>
                <w:color w:val="000000" w:themeColor="text1"/>
              </w:rPr>
              <w:t>废气：</w:t>
            </w:r>
            <w:r>
              <w:rPr>
                <w:rFonts w:hint="eastAsia"/>
                <w:color w:val="000000" w:themeColor="text1"/>
                <w:sz w:val="24"/>
                <w:szCs w:val="24"/>
                <w:lang w:val="en-US" w:eastAsia="zh-CN"/>
              </w:rPr>
              <w:t>本项目因</w:t>
            </w:r>
            <w:r>
              <w:rPr>
                <w:rFonts w:hint="eastAsia" w:ascii="Times New Roman" w:hAnsi="Times New Roman"/>
                <w:b w:val="0"/>
                <w:bCs w:val="0"/>
                <w:color w:val="000000" w:themeColor="text1"/>
                <w:sz w:val="24"/>
                <w:szCs w:val="24"/>
                <w:lang w:val="en-US" w:eastAsia="zh-CN"/>
              </w:rPr>
              <w:t>废气治理设施无法找到合适的</w:t>
            </w:r>
            <w:r>
              <w:rPr>
                <w:rFonts w:hint="eastAsia"/>
                <w:color w:val="000000" w:themeColor="text1"/>
                <w:sz w:val="24"/>
                <w:szCs w:val="24"/>
                <w:lang w:val="en-US" w:eastAsia="zh-CN"/>
              </w:rPr>
              <w:t>废气进口监测位置，仅对废气出口进行监测。2#排气筒排放的各污染物监测结果均达标，1#排气筒排放的污染物除沥青烟排放速率超标，其余污染物监测结果均达标，建议将1#排气筒加高至24m，确保沥青烟排放速率达标。因此，本项目不计算废气污染物处理效率。</w:t>
            </w:r>
          </w:p>
          <w:p>
            <w:pPr>
              <w:ind w:firstLine="482"/>
              <w:rPr>
                <w:b/>
                <w:bCs/>
                <w:color w:val="000000" w:themeColor="text1"/>
              </w:rPr>
            </w:pPr>
            <w:r>
              <w:rPr>
                <w:rFonts w:hint="eastAsia"/>
                <w:b/>
                <w:bCs/>
                <w:color w:val="000000" w:themeColor="text1"/>
              </w:rPr>
              <w:t>（2）污染物排放监测结果</w:t>
            </w:r>
          </w:p>
          <w:p>
            <w:pPr>
              <w:rPr>
                <w:color w:val="000000" w:themeColor="text1"/>
              </w:rPr>
            </w:pPr>
            <w:r>
              <w:rPr>
                <w:rFonts w:hint="eastAsia"/>
                <w:color w:val="000000" w:themeColor="text1"/>
              </w:rPr>
              <w:fldChar w:fldCharType="begin"/>
            </w:r>
            <w:r>
              <w:rPr>
                <w:rFonts w:hint="eastAsia"/>
                <w:color w:val="000000" w:themeColor="text1"/>
              </w:rPr>
              <w:instrText xml:space="preserve"> = 1 \* GB3 \* MERGEFORMAT </w:instrText>
            </w:r>
            <w:r>
              <w:rPr>
                <w:rFonts w:hint="eastAsia"/>
                <w:color w:val="000000" w:themeColor="text1"/>
              </w:rPr>
              <w:fldChar w:fldCharType="separate"/>
            </w:r>
            <w:r>
              <w:rPr>
                <w:color w:val="000000" w:themeColor="text1"/>
              </w:rPr>
              <w:t>①</w:t>
            </w:r>
            <w:r>
              <w:rPr>
                <w:rFonts w:hint="eastAsia"/>
                <w:color w:val="000000" w:themeColor="text1"/>
              </w:rPr>
              <w:fldChar w:fldCharType="end"/>
            </w:r>
            <w:r>
              <w:rPr>
                <w:rFonts w:hint="eastAsia"/>
                <w:color w:val="000000" w:themeColor="text1"/>
              </w:rPr>
              <w:t>废水</w:t>
            </w:r>
          </w:p>
          <w:p>
            <w:pPr>
              <w:rPr>
                <w:color w:val="000000" w:themeColor="text1"/>
              </w:rPr>
            </w:pPr>
            <w:r>
              <w:rPr>
                <w:rFonts w:hint="eastAsia"/>
                <w:color w:val="000000" w:themeColor="text1"/>
              </w:rPr>
              <w:t>项目</w:t>
            </w:r>
            <w:r>
              <w:rPr>
                <w:rFonts w:hAnsi="Times New Roman"/>
                <w:color w:val="000000" w:themeColor="text1"/>
                <w:sz w:val="24"/>
                <w:szCs w:val="24"/>
              </w:rPr>
              <w:t>初期雨水经沉淀池处理后用于路面降尘，</w:t>
            </w:r>
            <w:r>
              <w:rPr>
                <w:rFonts w:hint="eastAsia" w:ascii="Times New Roman" w:hAnsi="Times New Roman" w:eastAsia="宋体" w:cs="Times New Roman"/>
                <w:color w:val="000000" w:themeColor="text1"/>
                <w:sz w:val="24"/>
                <w:szCs w:val="24"/>
                <w:lang w:val="en-US" w:eastAsia="zh-CN"/>
              </w:rPr>
              <w:t>生活污水经处理后用于厂区绿化或周边旱地浇灌</w:t>
            </w:r>
            <w:r>
              <w:rPr>
                <w:rFonts w:hint="eastAsia" w:cs="Times New Roman"/>
                <w:color w:val="000000" w:themeColor="text1"/>
                <w:sz w:val="24"/>
                <w:szCs w:val="24"/>
                <w:lang w:val="en-US" w:eastAsia="zh-CN"/>
              </w:rPr>
              <w:t>。</w:t>
            </w:r>
            <w:r>
              <w:rPr>
                <w:rFonts w:hint="eastAsia"/>
                <w:color w:val="000000" w:themeColor="text1"/>
              </w:rPr>
              <w:t>由于监测期间</w:t>
            </w:r>
            <w:r>
              <w:rPr>
                <w:rFonts w:hint="eastAsia"/>
                <w:color w:val="000000" w:themeColor="text1"/>
                <w:lang w:eastAsia="zh-CN"/>
              </w:rPr>
              <w:t>本</w:t>
            </w:r>
            <w:r>
              <w:rPr>
                <w:rFonts w:hint="eastAsia"/>
                <w:color w:val="000000" w:themeColor="text1"/>
              </w:rPr>
              <w:t>项目的三级化粪池无废水排出，无法进行采样，因此，本次验收未进行废水监测。</w:t>
            </w:r>
          </w:p>
          <w:p>
            <w:pPr>
              <w:rPr>
                <w:color w:val="000000" w:themeColor="text1"/>
              </w:rPr>
            </w:pPr>
            <w:r>
              <w:rPr>
                <w:rFonts w:hint="eastAsia"/>
                <w:color w:val="000000" w:themeColor="text1"/>
              </w:rPr>
              <w:fldChar w:fldCharType="begin"/>
            </w:r>
            <w:r>
              <w:rPr>
                <w:rFonts w:hint="eastAsia"/>
                <w:color w:val="000000" w:themeColor="text1"/>
              </w:rPr>
              <w:instrText xml:space="preserve"> = 2 \* GB3 \* MERGEFORMAT </w:instrText>
            </w:r>
            <w:r>
              <w:rPr>
                <w:rFonts w:hint="eastAsia"/>
                <w:color w:val="000000" w:themeColor="text1"/>
              </w:rPr>
              <w:fldChar w:fldCharType="separate"/>
            </w:r>
            <w:r>
              <w:rPr>
                <w:color w:val="000000" w:themeColor="text1"/>
              </w:rPr>
              <w:t>②</w:t>
            </w:r>
            <w:r>
              <w:rPr>
                <w:rFonts w:hint="eastAsia"/>
                <w:color w:val="000000" w:themeColor="text1"/>
              </w:rPr>
              <w:fldChar w:fldCharType="end"/>
            </w:r>
            <w:r>
              <w:rPr>
                <w:rFonts w:hint="eastAsia"/>
                <w:color w:val="000000" w:themeColor="text1"/>
              </w:rPr>
              <w:t>有组织废气</w:t>
            </w:r>
          </w:p>
          <w:p>
            <w:pPr>
              <w:spacing w:beforeLines="20"/>
              <w:ind w:firstLine="420"/>
              <w:rPr>
                <w:rFonts w:hint="eastAsia" w:ascii="Arial" w:cs="Arial"/>
                <w:color w:val="000000" w:themeColor="text1"/>
              </w:rPr>
            </w:pPr>
            <w:r>
              <w:rPr>
                <w:rFonts w:hint="default" w:ascii="Times New Roman" w:hAnsi="Times New Roman" w:cs="Times New Roman"/>
                <w:color w:val="000000" w:themeColor="text1"/>
                <w:sz w:val="24"/>
              </w:rPr>
              <w:t>项目</w:t>
            </w:r>
            <w:r>
              <w:rPr>
                <w:rFonts w:hint="eastAsia" w:ascii="Times New Roman" w:hAnsi="Times New Roman" w:cs="Times New Roman"/>
                <w:color w:val="000000" w:themeColor="text1"/>
                <w:sz w:val="24"/>
                <w:lang w:val="en-US" w:eastAsia="zh-CN"/>
              </w:rPr>
              <w:t>设有两根排气筒，1#排气筒</w:t>
            </w:r>
            <w:r>
              <w:rPr>
                <w:color w:val="000000" w:themeColor="text1"/>
                <w:sz w:val="24"/>
              </w:rPr>
              <w:t>废气包含烘干筒燃烧器废气、物料烘干粉尘废气、沥青废气</w:t>
            </w:r>
            <w:r>
              <w:rPr>
                <w:rFonts w:hint="eastAsia"/>
                <w:color w:val="000000" w:themeColor="text1"/>
                <w:sz w:val="24"/>
                <w:lang w:eastAsia="zh-CN"/>
              </w:rPr>
              <w:t>（</w:t>
            </w:r>
            <w:r>
              <w:rPr>
                <w:color w:val="000000" w:themeColor="text1"/>
                <w:sz w:val="24"/>
              </w:rPr>
              <w:t>沥青烟、苯并[a]芘</w:t>
            </w:r>
            <w:r>
              <w:rPr>
                <w:rFonts w:hint="eastAsia"/>
                <w:color w:val="000000" w:themeColor="text1"/>
                <w:sz w:val="24"/>
                <w:lang w:val="en-US" w:eastAsia="zh-CN"/>
              </w:rPr>
              <w:t>等</w:t>
            </w:r>
            <w:r>
              <w:rPr>
                <w:rFonts w:hint="eastAsia"/>
                <w:color w:val="000000" w:themeColor="text1"/>
                <w:sz w:val="24"/>
                <w:lang w:eastAsia="zh-CN"/>
              </w:rPr>
              <w:t>）</w:t>
            </w:r>
            <w:r>
              <w:rPr>
                <w:rFonts w:hint="eastAsia" w:cs="宋体"/>
                <w:bCs/>
                <w:color w:val="000000" w:themeColor="text1"/>
                <w:sz w:val="24"/>
                <w:szCs w:val="24"/>
                <w:lang w:eastAsia="zh-CN"/>
              </w:rPr>
              <w:t>；</w:t>
            </w:r>
            <w:r>
              <w:rPr>
                <w:color w:val="000000" w:themeColor="text1"/>
                <w:sz w:val="24"/>
              </w:rPr>
              <w:t>2#排气筒排放导热油炉废气</w:t>
            </w:r>
            <w:r>
              <w:rPr>
                <w:rFonts w:hint="eastAsia"/>
                <w:color w:val="000000" w:themeColor="text1"/>
                <w:sz w:val="24"/>
                <w:lang w:eastAsia="zh-CN"/>
              </w:rPr>
              <w:t>。</w:t>
            </w:r>
            <w:r>
              <w:rPr>
                <w:rFonts w:hint="eastAsia" w:ascii="Times New Roman" w:hAnsi="Times New Roman" w:cs="Times New Roman"/>
                <w:color w:val="000000" w:themeColor="text1"/>
                <w:sz w:val="24"/>
                <w:lang w:val="en-US" w:eastAsia="zh-CN"/>
              </w:rPr>
              <w:t>本次验收监测了2根排气筒，项目</w:t>
            </w:r>
            <w:r>
              <w:rPr>
                <w:rFonts w:hint="eastAsia" w:ascii="Times New Roman" w:hAnsi="Times New Roman" w:cs="Times New Roman"/>
                <w:color w:val="000000" w:themeColor="text1"/>
                <w:sz w:val="24"/>
                <w:lang w:eastAsia="zh-CN"/>
              </w:rPr>
              <w:t>有组织</w:t>
            </w:r>
            <w:r>
              <w:rPr>
                <w:rFonts w:hint="default" w:ascii="Times New Roman" w:hAnsi="Times New Roman" w:cs="Times New Roman"/>
                <w:color w:val="000000" w:themeColor="text1"/>
                <w:sz w:val="24"/>
              </w:rPr>
              <w:t>废气监测结果见表</w:t>
            </w:r>
            <w:r>
              <w:rPr>
                <w:rFonts w:hint="eastAsia" w:cs="Times New Roman"/>
                <w:color w:val="000000" w:themeColor="text1"/>
              </w:rPr>
              <w:t>7-2</w:t>
            </w:r>
            <w:r>
              <w:rPr>
                <w:rFonts w:hint="eastAsia" w:ascii="Arial" w:cs="Arial"/>
                <w:color w:val="000000" w:themeColor="text1"/>
              </w:rPr>
              <w:t>。</w:t>
            </w:r>
          </w:p>
          <w:p>
            <w:pPr>
              <w:autoSpaceDE w:val="0"/>
              <w:autoSpaceDN w:val="0"/>
              <w:spacing w:line="240" w:lineRule="auto"/>
              <w:ind w:firstLine="0" w:firstLineChars="0"/>
              <w:jc w:val="center"/>
              <w:rPr>
                <w:rFonts w:cs="Times New Roman"/>
                <w:b/>
                <w:bCs/>
                <w:color w:val="000000" w:themeColor="text1"/>
                <w:sz w:val="21"/>
                <w:szCs w:val="21"/>
              </w:rPr>
            </w:pPr>
            <w:r>
              <w:rPr>
                <w:rFonts w:cs="Times New Roman"/>
                <w:b/>
                <w:color w:val="000000" w:themeColor="text1"/>
                <w:sz w:val="21"/>
                <w:szCs w:val="21"/>
              </w:rPr>
              <w:t>表</w:t>
            </w:r>
            <w:r>
              <w:rPr>
                <w:rFonts w:hint="eastAsia" w:cs="Times New Roman"/>
                <w:b/>
                <w:color w:val="000000" w:themeColor="text1"/>
                <w:sz w:val="21"/>
                <w:szCs w:val="21"/>
              </w:rPr>
              <w:t>7-2</w:t>
            </w:r>
            <w:r>
              <w:rPr>
                <w:rFonts w:cs="Times New Roman"/>
                <w:b/>
                <w:color w:val="000000" w:themeColor="text1"/>
                <w:sz w:val="21"/>
                <w:szCs w:val="21"/>
              </w:rPr>
              <w:t xml:space="preserve"> </w:t>
            </w:r>
            <w:r>
              <w:rPr>
                <w:rFonts w:hint="eastAsia" w:cs="Times New Roman"/>
                <w:b/>
                <w:color w:val="000000" w:themeColor="text1"/>
                <w:sz w:val="21"/>
                <w:szCs w:val="21"/>
              </w:rPr>
              <w:t xml:space="preserve">  </w:t>
            </w:r>
            <w:r>
              <w:rPr>
                <w:rFonts w:hint="eastAsia" w:ascii="Times New Roman" w:hAnsi="Times New Roman" w:cs="Times New Roman"/>
                <w:b/>
                <w:color w:val="000000" w:themeColor="text1"/>
                <w:kern w:val="0"/>
                <w:sz w:val="21"/>
                <w:szCs w:val="21"/>
                <w:lang w:val="en-US" w:eastAsia="zh-CN"/>
              </w:rPr>
              <w:t>项目</w:t>
            </w:r>
            <w:r>
              <w:rPr>
                <w:rFonts w:hint="eastAsia" w:ascii="Times New Roman" w:hAnsi="Times New Roman" w:cs="Times New Roman"/>
                <w:b/>
                <w:color w:val="000000" w:themeColor="text1"/>
                <w:kern w:val="0"/>
                <w:sz w:val="21"/>
                <w:szCs w:val="21"/>
                <w:lang w:eastAsia="zh-CN"/>
              </w:rPr>
              <w:t>有组织</w:t>
            </w:r>
            <w:r>
              <w:rPr>
                <w:rFonts w:hint="default" w:ascii="Times New Roman" w:hAnsi="Times New Roman" w:cs="Times New Roman"/>
                <w:b/>
                <w:bCs/>
                <w:color w:val="000000" w:themeColor="text1"/>
                <w:sz w:val="21"/>
                <w:szCs w:val="21"/>
              </w:rPr>
              <w:t>废气监测结果</w:t>
            </w:r>
          </w:p>
          <w:tbl>
            <w:tblPr>
              <w:tblStyle w:val="23"/>
              <w:tblW w:w="86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622"/>
              <w:gridCol w:w="690"/>
              <w:gridCol w:w="693"/>
              <w:gridCol w:w="1102"/>
              <w:gridCol w:w="864"/>
              <w:gridCol w:w="852"/>
              <w:gridCol w:w="852"/>
              <w:gridCol w:w="876"/>
              <w:gridCol w:w="642"/>
              <w:gridCol w:w="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blHeader/>
                <w:jc w:val="center"/>
              </w:trPr>
              <w:tc>
                <w:tcPr>
                  <w:tcW w:w="623" w:type="dxa"/>
                  <w:vMerge w:val="restart"/>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eastAsia" w:ascii="Times New Roman" w:hAnsi="Times New Roman" w:eastAsia="宋体"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序号</w:t>
                  </w:r>
                </w:p>
              </w:tc>
              <w:tc>
                <w:tcPr>
                  <w:tcW w:w="622" w:type="dxa"/>
                  <w:vMerge w:val="restart"/>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监测</w:t>
                  </w:r>
                </w:p>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点位</w:t>
                  </w:r>
                </w:p>
              </w:tc>
              <w:tc>
                <w:tcPr>
                  <w:tcW w:w="690" w:type="dxa"/>
                  <w:vMerge w:val="restart"/>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监测</w:t>
                  </w:r>
                </w:p>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日期</w:t>
                  </w:r>
                </w:p>
              </w:tc>
              <w:tc>
                <w:tcPr>
                  <w:tcW w:w="1795" w:type="dxa"/>
                  <w:gridSpan w:val="2"/>
                  <w:vMerge w:val="restart"/>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监测项目</w:t>
                  </w:r>
                </w:p>
              </w:tc>
              <w:tc>
                <w:tcPr>
                  <w:tcW w:w="3444" w:type="dxa"/>
                  <w:gridSpan w:val="4"/>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监 测 结 果</w:t>
                  </w:r>
                </w:p>
              </w:tc>
              <w:tc>
                <w:tcPr>
                  <w:tcW w:w="642" w:type="dxa"/>
                  <w:vMerge w:val="restart"/>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标准限值</w:t>
                  </w:r>
                </w:p>
              </w:tc>
              <w:tc>
                <w:tcPr>
                  <w:tcW w:w="882" w:type="dxa"/>
                  <w:vMerge w:val="restart"/>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达标</w:t>
                  </w:r>
                </w:p>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1795" w:type="dxa"/>
                  <w:gridSpan w:val="2"/>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864" w:type="dxa"/>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第1次</w:t>
                  </w:r>
                </w:p>
              </w:tc>
              <w:tc>
                <w:tcPr>
                  <w:tcW w:w="852" w:type="dxa"/>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第2次</w:t>
                  </w:r>
                </w:p>
              </w:tc>
              <w:tc>
                <w:tcPr>
                  <w:tcW w:w="852" w:type="dxa"/>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第3次</w:t>
                  </w:r>
                </w:p>
              </w:tc>
              <w:tc>
                <w:tcPr>
                  <w:tcW w:w="876" w:type="dxa"/>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平均值</w:t>
                  </w:r>
                </w:p>
              </w:tc>
              <w:tc>
                <w:tcPr>
                  <w:tcW w:w="64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88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tblHeader/>
                <w:jc w:val="center"/>
              </w:trPr>
              <w:tc>
                <w:tcPr>
                  <w:tcW w:w="623" w:type="dxa"/>
                  <w:vMerge w:val="restart"/>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1#</w:t>
                  </w:r>
                </w:p>
              </w:tc>
              <w:tc>
                <w:tcPr>
                  <w:tcW w:w="622" w:type="dxa"/>
                  <w:vMerge w:val="restart"/>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eastAsia"/>
                      <w:bCs/>
                      <w:color w:val="000000" w:themeColor="text1"/>
                      <w:sz w:val="21"/>
                      <w:szCs w:val="21"/>
                    </w:rPr>
                  </w:pPr>
                  <w:r>
                    <w:rPr>
                      <w:rFonts w:hint="eastAsia"/>
                      <w:bCs/>
                      <w:color w:val="000000" w:themeColor="text1"/>
                      <w:sz w:val="21"/>
                      <w:szCs w:val="21"/>
                    </w:rPr>
                    <w:t>1# 排</w:t>
                  </w:r>
                </w:p>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eastAsia"/>
                      <w:bCs/>
                      <w:color w:val="000000" w:themeColor="text1"/>
                      <w:sz w:val="21"/>
                      <w:szCs w:val="21"/>
                    </w:rPr>
                  </w:pPr>
                  <w:r>
                    <w:rPr>
                      <w:rFonts w:hint="eastAsia"/>
                      <w:bCs/>
                      <w:color w:val="000000" w:themeColor="text1"/>
                      <w:sz w:val="21"/>
                      <w:szCs w:val="21"/>
                    </w:rPr>
                    <w:t>气</w:t>
                  </w:r>
                </w:p>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eastAsia"/>
                      <w:bCs/>
                      <w:color w:val="000000" w:themeColor="text1"/>
                      <w:sz w:val="21"/>
                      <w:szCs w:val="21"/>
                    </w:rPr>
                    <w:t>筒</w:t>
                  </w:r>
                </w:p>
              </w:tc>
              <w:tc>
                <w:tcPr>
                  <w:tcW w:w="690" w:type="dxa"/>
                  <w:vMerge w:val="restart"/>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2018.05.27</w:t>
                  </w:r>
                </w:p>
              </w:tc>
              <w:tc>
                <w:tcPr>
                  <w:tcW w:w="1795" w:type="dxa"/>
                  <w:gridSpan w:val="2"/>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标态烟气量（m</w:t>
                  </w:r>
                  <w:r>
                    <w:rPr>
                      <w:rFonts w:hint="default" w:ascii="Times New Roman" w:hAnsi="Times New Roman" w:cs="Times New Roman"/>
                      <w:color w:val="000000" w:themeColor="text1"/>
                      <w:sz w:val="21"/>
                      <w:szCs w:val="21"/>
                      <w:vertAlign w:val="superscript"/>
                    </w:rPr>
                    <w:t>3</w:t>
                  </w:r>
                  <w:r>
                    <w:rPr>
                      <w:rFonts w:hint="default" w:ascii="Times New Roman" w:hAnsi="Times New Roman" w:cs="Times New Roman"/>
                      <w:color w:val="000000" w:themeColor="text1"/>
                      <w:sz w:val="21"/>
                      <w:szCs w:val="21"/>
                    </w:rPr>
                    <w:t>/h）</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s="宋体"/>
                      <w:color w:val="000000" w:themeColor="text1"/>
                      <w:sz w:val="21"/>
                      <w:szCs w:val="21"/>
                    </w:rPr>
                    <w:t>7248</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s="宋体"/>
                      <w:color w:val="000000" w:themeColor="text1"/>
                      <w:sz w:val="21"/>
                      <w:szCs w:val="21"/>
                    </w:rPr>
                    <w:t>7825</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s="宋体"/>
                      <w:color w:val="000000" w:themeColor="text1"/>
                      <w:sz w:val="21"/>
                      <w:szCs w:val="21"/>
                    </w:rPr>
                    <w:t>7639</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kern w:val="0"/>
                      <w:sz w:val="21"/>
                      <w:szCs w:val="21"/>
                    </w:rPr>
                    <w:t>7571</w:t>
                  </w:r>
                </w:p>
              </w:tc>
              <w:tc>
                <w:tcPr>
                  <w:tcW w:w="64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default" w:ascii="Times New Roman" w:hAnsi="Times New Roman" w:cs="Times New Roman"/>
                      <w:color w:val="000000" w:themeColor="text1"/>
                      <w:kern w:val="0"/>
                      <w:sz w:val="21"/>
                      <w:szCs w:val="21"/>
                      <w:lang w:bidi="ar"/>
                    </w:rPr>
                    <w:t>—</w:t>
                  </w:r>
                </w:p>
              </w:tc>
              <w:tc>
                <w:tcPr>
                  <w:tcW w:w="88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3" w:type="dxa"/>
                  <w:vMerge w:val="restart"/>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颗粒物</w:t>
                  </w:r>
                </w:p>
              </w:tc>
              <w:tc>
                <w:tcPr>
                  <w:tcW w:w="11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实测浓度（mg/m</w:t>
                  </w:r>
                  <w:r>
                    <w:rPr>
                      <w:rFonts w:hint="default" w:ascii="Times New Roman" w:hAnsi="Times New Roman" w:cs="Times New Roman"/>
                      <w:color w:val="000000" w:themeColor="text1"/>
                      <w:sz w:val="21"/>
                      <w:szCs w:val="21"/>
                      <w:vertAlign w:val="superscript"/>
                    </w:rPr>
                    <w:t>3</w:t>
                  </w:r>
                  <w:r>
                    <w:rPr>
                      <w:rFonts w:hint="default" w:ascii="Times New Roman" w:hAnsi="Times New Roman" w:cs="Times New Roman"/>
                      <w:color w:val="000000" w:themeColor="text1"/>
                      <w:sz w:val="21"/>
                      <w:szCs w:val="21"/>
                    </w:rPr>
                    <w:t>）</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s="宋体"/>
                      <w:color w:val="000000" w:themeColor="text1"/>
                      <w:sz w:val="21"/>
                      <w:szCs w:val="21"/>
                    </w:rPr>
                    <w:t>22.2</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s="宋体"/>
                      <w:color w:val="000000" w:themeColor="text1"/>
                      <w:sz w:val="21"/>
                      <w:szCs w:val="21"/>
                    </w:rPr>
                    <w:t>18.1</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s="宋体"/>
                      <w:color w:val="000000" w:themeColor="text1"/>
                      <w:sz w:val="21"/>
                      <w:szCs w:val="21"/>
                    </w:rPr>
                    <w:t>19.5</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kern w:val="0"/>
                      <w:sz w:val="21"/>
                      <w:szCs w:val="21"/>
                    </w:rPr>
                    <w:t>19.9</w:t>
                  </w:r>
                </w:p>
              </w:tc>
              <w:tc>
                <w:tcPr>
                  <w:tcW w:w="64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ascii="Times New Roman" w:hAnsi="Times New Roman" w:cs="Times New Roman"/>
                      <w:color w:val="000000" w:themeColor="text1"/>
                      <w:kern w:val="0"/>
                      <w:sz w:val="21"/>
                      <w:szCs w:val="21"/>
                      <w:lang w:val="en-US" w:eastAsia="zh-CN" w:bidi="ar"/>
                    </w:rPr>
                    <w:t>120</w:t>
                  </w:r>
                </w:p>
              </w:tc>
              <w:tc>
                <w:tcPr>
                  <w:tcW w:w="88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11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排放速率（kg/h）</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kern w:val="0"/>
                      <w:sz w:val="21"/>
                      <w:szCs w:val="21"/>
                    </w:rPr>
                    <w:t>0.16</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kern w:val="0"/>
                      <w:sz w:val="21"/>
                      <w:szCs w:val="21"/>
                    </w:rPr>
                    <w:t>0.14</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kern w:val="0"/>
                      <w:sz w:val="21"/>
                      <w:szCs w:val="21"/>
                    </w:rPr>
                    <w:t>0.15</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kern w:val="0"/>
                      <w:sz w:val="21"/>
                      <w:szCs w:val="21"/>
                    </w:rPr>
                    <w:t>0.15</w:t>
                  </w:r>
                </w:p>
              </w:tc>
              <w:tc>
                <w:tcPr>
                  <w:tcW w:w="64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ascii="Times New Roman" w:hAnsi="Times New Roman" w:cs="Times New Roman"/>
                      <w:color w:val="000000" w:themeColor="text1"/>
                      <w:kern w:val="0"/>
                      <w:sz w:val="21"/>
                      <w:szCs w:val="21"/>
                      <w:lang w:val="en-US" w:eastAsia="zh-CN" w:bidi="ar"/>
                    </w:rPr>
                    <w:t>3.5</w:t>
                  </w:r>
                </w:p>
              </w:tc>
              <w:tc>
                <w:tcPr>
                  <w:tcW w:w="88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3"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cs="宋体"/>
                      <w:color w:val="000000" w:themeColor="text1"/>
                      <w:sz w:val="21"/>
                      <w:szCs w:val="21"/>
                    </w:rPr>
                  </w:pPr>
                  <w:r>
                    <w:rPr>
                      <w:rFonts w:hint="eastAsia" w:cs="宋体"/>
                      <w:color w:val="000000" w:themeColor="text1"/>
                      <w:sz w:val="21"/>
                      <w:szCs w:val="21"/>
                    </w:rPr>
                    <w:t>二氧</w:t>
                  </w:r>
                </w:p>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eastAsia" w:ascii="Times New Roman" w:hAnsi="Times New Roman" w:eastAsia="宋体" w:cs="Times New Roman"/>
                      <w:color w:val="000000" w:themeColor="text1"/>
                      <w:sz w:val="21"/>
                      <w:szCs w:val="21"/>
                      <w:lang w:eastAsia="zh-CN"/>
                    </w:rPr>
                  </w:pPr>
                  <w:r>
                    <w:rPr>
                      <w:rFonts w:hint="eastAsia" w:cs="宋体"/>
                      <w:color w:val="000000" w:themeColor="text1"/>
                      <w:sz w:val="21"/>
                      <w:szCs w:val="21"/>
                    </w:rPr>
                    <w:t>化硫</w:t>
                  </w:r>
                </w:p>
              </w:tc>
              <w:tc>
                <w:tcPr>
                  <w:tcW w:w="11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实测浓度（mg/m</w:t>
                  </w:r>
                  <w:r>
                    <w:rPr>
                      <w:rFonts w:hint="default" w:ascii="Times New Roman" w:hAnsi="Times New Roman" w:cs="Times New Roman"/>
                      <w:color w:val="000000" w:themeColor="text1"/>
                      <w:sz w:val="21"/>
                      <w:szCs w:val="21"/>
                      <w:vertAlign w:val="superscript"/>
                    </w:rPr>
                    <w:t>3</w:t>
                  </w:r>
                  <w:r>
                    <w:rPr>
                      <w:rFonts w:hint="default" w:ascii="Times New Roman" w:hAnsi="Times New Roman" w:cs="Times New Roman"/>
                      <w:color w:val="000000" w:themeColor="text1"/>
                      <w:sz w:val="21"/>
                      <w:szCs w:val="21"/>
                    </w:rPr>
                    <w:t>）</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1"/>
                      <w:szCs w:val="21"/>
                    </w:rPr>
                    <w:t>14</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1"/>
                      <w:szCs w:val="21"/>
                    </w:rPr>
                    <w:t>11</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1"/>
                      <w:szCs w:val="21"/>
                    </w:rPr>
                    <w:t>12</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kern w:val="0"/>
                      <w:sz w:val="21"/>
                      <w:szCs w:val="21"/>
                    </w:rPr>
                    <w:t>12</w:t>
                  </w:r>
                </w:p>
              </w:tc>
              <w:tc>
                <w:tcPr>
                  <w:tcW w:w="64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color w:val="000000" w:themeColor="text1"/>
                      <w:sz w:val="21"/>
                      <w:szCs w:val="21"/>
                    </w:rPr>
                    <w:t>850</w:t>
                  </w:r>
                </w:p>
              </w:tc>
              <w:tc>
                <w:tcPr>
                  <w:tcW w:w="88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11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排放速率（kg/h）</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kern w:val="0"/>
                      <w:sz w:val="21"/>
                      <w:szCs w:val="21"/>
                    </w:rPr>
                    <w:t>0.10</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kern w:val="0"/>
                      <w:sz w:val="21"/>
                      <w:szCs w:val="21"/>
                    </w:rPr>
                    <w:t>0.086</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kern w:val="0"/>
                      <w:sz w:val="21"/>
                      <w:szCs w:val="21"/>
                    </w:rPr>
                    <w:t>0.092</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kern w:val="0"/>
                      <w:sz w:val="21"/>
                      <w:szCs w:val="21"/>
                    </w:rPr>
                    <w:t>0.093</w:t>
                  </w:r>
                </w:p>
              </w:tc>
              <w:tc>
                <w:tcPr>
                  <w:tcW w:w="64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default" w:ascii="Times New Roman" w:hAnsi="Times New Roman" w:cs="Times New Roman"/>
                      <w:color w:val="000000" w:themeColor="text1"/>
                      <w:kern w:val="0"/>
                      <w:sz w:val="21"/>
                      <w:szCs w:val="21"/>
                      <w:lang w:bidi="ar"/>
                    </w:rPr>
                    <w:t>—</w:t>
                  </w:r>
                </w:p>
              </w:tc>
              <w:tc>
                <w:tcPr>
                  <w:tcW w:w="88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3"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color w:val="000000" w:themeColor="text1"/>
                      <w:kern w:val="0"/>
                      <w:sz w:val="21"/>
                      <w:szCs w:val="21"/>
                    </w:rPr>
                  </w:pPr>
                  <w:r>
                    <w:rPr>
                      <w:rFonts w:hint="eastAsia"/>
                      <w:color w:val="000000" w:themeColor="text1"/>
                      <w:kern w:val="0"/>
                      <w:sz w:val="21"/>
                      <w:szCs w:val="21"/>
                    </w:rPr>
                    <w:t>氮氧</w:t>
                  </w:r>
                </w:p>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eastAsia"/>
                      <w:color w:val="000000" w:themeColor="text1"/>
                      <w:kern w:val="0"/>
                      <w:sz w:val="21"/>
                      <w:szCs w:val="21"/>
                    </w:rPr>
                    <w:t>化物</w:t>
                  </w:r>
                </w:p>
              </w:tc>
              <w:tc>
                <w:tcPr>
                  <w:tcW w:w="11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实测浓度（mg/m</w:t>
                  </w:r>
                  <w:r>
                    <w:rPr>
                      <w:rFonts w:hint="default" w:ascii="Times New Roman" w:hAnsi="Times New Roman" w:cs="Times New Roman"/>
                      <w:color w:val="000000" w:themeColor="text1"/>
                      <w:sz w:val="21"/>
                      <w:szCs w:val="21"/>
                      <w:vertAlign w:val="superscript"/>
                    </w:rPr>
                    <w:t>3</w:t>
                  </w:r>
                  <w:r>
                    <w:rPr>
                      <w:rFonts w:hint="default" w:ascii="Times New Roman" w:hAnsi="Times New Roman" w:cs="Times New Roman"/>
                      <w:color w:val="000000" w:themeColor="text1"/>
                      <w:sz w:val="21"/>
                      <w:szCs w:val="21"/>
                    </w:rPr>
                    <w:t>）</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cs="Times New Roman"/>
                      <w:color w:val="000000" w:themeColor="text1"/>
                      <w:kern w:val="0"/>
                      <w:sz w:val="21"/>
                      <w:szCs w:val="21"/>
                      <w:lang w:val="en-US" w:eastAsia="zh-CN" w:bidi="ar"/>
                    </w:rPr>
                  </w:pPr>
                  <w:r>
                    <w:rPr>
                      <w:rFonts w:hint="eastAsia"/>
                      <w:color w:val="000000" w:themeColor="text1"/>
                      <w:kern w:val="0"/>
                      <w:sz w:val="21"/>
                      <w:szCs w:val="21"/>
                    </w:rPr>
                    <w:t>45</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cs="Times New Roman"/>
                      <w:color w:val="000000" w:themeColor="text1"/>
                      <w:kern w:val="0"/>
                      <w:sz w:val="21"/>
                      <w:szCs w:val="21"/>
                      <w:lang w:val="en-US" w:eastAsia="zh-CN" w:bidi="ar"/>
                    </w:rPr>
                  </w:pPr>
                  <w:r>
                    <w:rPr>
                      <w:rFonts w:hint="eastAsia"/>
                      <w:color w:val="000000" w:themeColor="text1"/>
                      <w:kern w:val="0"/>
                      <w:sz w:val="21"/>
                      <w:szCs w:val="21"/>
                    </w:rPr>
                    <w:t>52</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cs="Times New Roman"/>
                      <w:color w:val="000000" w:themeColor="text1"/>
                      <w:kern w:val="0"/>
                      <w:sz w:val="21"/>
                      <w:szCs w:val="21"/>
                      <w:lang w:val="en-US" w:eastAsia="zh-CN" w:bidi="ar"/>
                    </w:rPr>
                  </w:pPr>
                  <w:r>
                    <w:rPr>
                      <w:rFonts w:hint="eastAsia"/>
                      <w:color w:val="000000" w:themeColor="text1"/>
                      <w:kern w:val="0"/>
                      <w:sz w:val="21"/>
                      <w:szCs w:val="21"/>
                    </w:rPr>
                    <w:t>47</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cs="Times New Roman"/>
                      <w:color w:val="000000" w:themeColor="text1"/>
                      <w:kern w:val="0"/>
                      <w:sz w:val="21"/>
                      <w:szCs w:val="21"/>
                      <w:lang w:val="en-US" w:eastAsia="zh-CN" w:bidi="ar"/>
                    </w:rPr>
                  </w:pPr>
                  <w:r>
                    <w:rPr>
                      <w:rFonts w:hint="eastAsia"/>
                      <w:color w:val="000000" w:themeColor="text1"/>
                      <w:kern w:val="0"/>
                      <w:sz w:val="21"/>
                      <w:szCs w:val="21"/>
                    </w:rPr>
                    <w:t>48</w:t>
                  </w:r>
                </w:p>
              </w:tc>
              <w:tc>
                <w:tcPr>
                  <w:tcW w:w="64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s="Times New Roman"/>
                      <w:color w:val="000000" w:themeColor="text1"/>
                      <w:kern w:val="0"/>
                      <w:sz w:val="21"/>
                      <w:szCs w:val="21"/>
                      <w:lang w:val="en-US" w:eastAsia="zh-CN" w:bidi="ar"/>
                    </w:rPr>
                    <w:t>240</w:t>
                  </w:r>
                </w:p>
              </w:tc>
              <w:tc>
                <w:tcPr>
                  <w:tcW w:w="88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11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排放速率（kg/h）</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cs="Times New Roman"/>
                      <w:color w:val="000000" w:themeColor="text1"/>
                      <w:kern w:val="0"/>
                      <w:sz w:val="21"/>
                      <w:szCs w:val="21"/>
                      <w:lang w:val="en-US" w:eastAsia="zh-CN" w:bidi="ar"/>
                    </w:rPr>
                  </w:pPr>
                  <w:r>
                    <w:rPr>
                      <w:rFonts w:hint="eastAsia"/>
                      <w:color w:val="000000" w:themeColor="text1"/>
                      <w:kern w:val="0"/>
                      <w:sz w:val="21"/>
                      <w:szCs w:val="21"/>
                    </w:rPr>
                    <w:t>0.33</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cs="Times New Roman"/>
                      <w:color w:val="000000" w:themeColor="text1"/>
                      <w:kern w:val="0"/>
                      <w:sz w:val="21"/>
                      <w:szCs w:val="21"/>
                      <w:lang w:val="en-US" w:eastAsia="zh-CN" w:bidi="ar"/>
                    </w:rPr>
                  </w:pPr>
                  <w:r>
                    <w:rPr>
                      <w:rFonts w:hint="eastAsia"/>
                      <w:color w:val="000000" w:themeColor="text1"/>
                      <w:kern w:val="0"/>
                      <w:sz w:val="21"/>
                      <w:szCs w:val="21"/>
                    </w:rPr>
                    <w:t>0.41</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cs="Times New Roman"/>
                      <w:color w:val="000000" w:themeColor="text1"/>
                      <w:kern w:val="0"/>
                      <w:sz w:val="21"/>
                      <w:szCs w:val="21"/>
                      <w:lang w:val="en-US" w:eastAsia="zh-CN" w:bidi="ar"/>
                    </w:rPr>
                  </w:pPr>
                  <w:r>
                    <w:rPr>
                      <w:rFonts w:hint="eastAsia"/>
                      <w:color w:val="000000" w:themeColor="text1"/>
                      <w:kern w:val="0"/>
                      <w:sz w:val="21"/>
                      <w:szCs w:val="21"/>
                    </w:rPr>
                    <w:t>0.36</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cs="Times New Roman"/>
                      <w:color w:val="000000" w:themeColor="text1"/>
                      <w:kern w:val="0"/>
                      <w:sz w:val="21"/>
                      <w:szCs w:val="21"/>
                      <w:lang w:val="en-US" w:eastAsia="zh-CN" w:bidi="ar"/>
                    </w:rPr>
                  </w:pPr>
                  <w:r>
                    <w:rPr>
                      <w:rFonts w:hint="eastAsia"/>
                      <w:color w:val="000000" w:themeColor="text1"/>
                      <w:kern w:val="0"/>
                      <w:sz w:val="21"/>
                      <w:szCs w:val="21"/>
                    </w:rPr>
                    <w:t>0.37</w:t>
                  </w:r>
                </w:p>
              </w:tc>
              <w:tc>
                <w:tcPr>
                  <w:tcW w:w="64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s="Times New Roman"/>
                      <w:color w:val="000000" w:themeColor="text1"/>
                      <w:kern w:val="0"/>
                      <w:sz w:val="21"/>
                      <w:szCs w:val="21"/>
                      <w:lang w:val="en-US" w:eastAsia="zh-CN" w:bidi="ar"/>
                    </w:rPr>
                    <w:t>0.77</w:t>
                  </w:r>
                </w:p>
              </w:tc>
              <w:tc>
                <w:tcPr>
                  <w:tcW w:w="88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1795"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标态烟气量（m</w:t>
                  </w:r>
                  <w:r>
                    <w:rPr>
                      <w:rFonts w:hint="default" w:ascii="Times New Roman" w:hAnsi="Times New Roman" w:cs="Times New Roman"/>
                      <w:color w:val="000000" w:themeColor="text1"/>
                      <w:sz w:val="21"/>
                      <w:szCs w:val="21"/>
                      <w:vertAlign w:val="superscript"/>
                    </w:rPr>
                    <w:t>3</w:t>
                  </w:r>
                  <w:r>
                    <w:rPr>
                      <w:rFonts w:hint="default" w:ascii="Times New Roman" w:hAnsi="Times New Roman" w:cs="Times New Roman"/>
                      <w:color w:val="000000" w:themeColor="text1"/>
                      <w:sz w:val="21"/>
                      <w:szCs w:val="21"/>
                    </w:rPr>
                    <w:t>/h）</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color w:val="000000" w:themeColor="text1"/>
                      <w:kern w:val="0"/>
                      <w:sz w:val="21"/>
                      <w:szCs w:val="21"/>
                    </w:rPr>
                  </w:pPr>
                  <w:r>
                    <w:rPr>
                      <w:rFonts w:hint="eastAsia" w:cs="宋体"/>
                      <w:color w:val="000000" w:themeColor="text1"/>
                      <w:sz w:val="21"/>
                      <w:szCs w:val="21"/>
                    </w:rPr>
                    <w:t>7</w:t>
                  </w:r>
                  <w:r>
                    <w:rPr>
                      <w:rFonts w:hint="eastAsia" w:cs="宋体"/>
                      <w:color w:val="000000" w:themeColor="text1"/>
                      <w:sz w:val="21"/>
                      <w:szCs w:val="21"/>
                      <w:lang w:val="en-US" w:eastAsia="zh-CN"/>
                    </w:rPr>
                    <w:t>029</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color w:val="000000" w:themeColor="text1"/>
                      <w:kern w:val="0"/>
                      <w:sz w:val="21"/>
                      <w:szCs w:val="21"/>
                    </w:rPr>
                  </w:pPr>
                  <w:r>
                    <w:rPr>
                      <w:rFonts w:hint="eastAsia" w:cs="宋体"/>
                      <w:color w:val="000000" w:themeColor="text1"/>
                      <w:sz w:val="21"/>
                      <w:szCs w:val="21"/>
                      <w:lang w:val="en-US" w:eastAsia="zh-CN"/>
                    </w:rPr>
                    <w:t>7445</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color w:val="000000" w:themeColor="text1"/>
                      <w:kern w:val="0"/>
                      <w:sz w:val="21"/>
                      <w:szCs w:val="21"/>
                    </w:rPr>
                  </w:pPr>
                  <w:r>
                    <w:rPr>
                      <w:rFonts w:hint="eastAsia" w:cs="宋体"/>
                      <w:color w:val="000000" w:themeColor="text1"/>
                      <w:sz w:val="21"/>
                      <w:szCs w:val="21"/>
                      <w:lang w:val="en-US" w:eastAsia="zh-CN"/>
                    </w:rPr>
                    <w:t>7137</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color w:val="000000" w:themeColor="text1"/>
                      <w:kern w:val="0"/>
                      <w:sz w:val="21"/>
                      <w:szCs w:val="21"/>
                    </w:rPr>
                  </w:pPr>
                  <w:r>
                    <w:rPr>
                      <w:rFonts w:hint="eastAsia"/>
                      <w:color w:val="000000" w:themeColor="text1"/>
                      <w:kern w:val="0"/>
                      <w:sz w:val="21"/>
                      <w:szCs w:val="21"/>
                      <w:lang w:val="en-US" w:eastAsia="zh-CN"/>
                    </w:rPr>
                    <w:t>7204</w:t>
                  </w:r>
                </w:p>
              </w:tc>
              <w:tc>
                <w:tcPr>
                  <w:tcW w:w="64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cs="Times New Roman"/>
                      <w:color w:val="000000" w:themeColor="text1"/>
                      <w:kern w:val="0"/>
                      <w:sz w:val="21"/>
                      <w:szCs w:val="21"/>
                      <w:lang w:val="en-US" w:eastAsia="zh-CN" w:bidi="ar"/>
                    </w:rPr>
                  </w:pPr>
                  <w:r>
                    <w:rPr>
                      <w:rFonts w:hint="default" w:ascii="Times New Roman" w:hAnsi="Times New Roman" w:cs="Times New Roman"/>
                      <w:color w:val="000000" w:themeColor="text1"/>
                      <w:kern w:val="0"/>
                      <w:sz w:val="21"/>
                      <w:szCs w:val="21"/>
                      <w:lang w:bidi="ar"/>
                    </w:rPr>
                    <w:t>—</w:t>
                  </w:r>
                </w:p>
              </w:tc>
              <w:tc>
                <w:tcPr>
                  <w:tcW w:w="88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3" w:type="dxa"/>
                  <w:vMerge w:val="restart"/>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eastAsia" w:ascii="Times New Roman" w:hAnsi="Times New Roman" w:eastAsia="宋体" w:cs="Times New Roman"/>
                      <w:color w:val="000000" w:themeColor="text1"/>
                      <w:sz w:val="21"/>
                      <w:szCs w:val="21"/>
                      <w:lang w:eastAsia="zh-CN"/>
                    </w:rPr>
                  </w:pPr>
                  <w:r>
                    <w:rPr>
                      <w:rFonts w:hint="eastAsia"/>
                      <w:color w:val="000000" w:themeColor="text1"/>
                      <w:kern w:val="0"/>
                      <w:sz w:val="21"/>
                      <w:szCs w:val="21"/>
                    </w:rPr>
                    <w:t>沥青烟</w:t>
                  </w:r>
                </w:p>
              </w:tc>
              <w:tc>
                <w:tcPr>
                  <w:tcW w:w="11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实测浓度（mg/m</w:t>
                  </w:r>
                  <w:r>
                    <w:rPr>
                      <w:rFonts w:hint="default" w:ascii="Times New Roman" w:hAnsi="Times New Roman" w:cs="Times New Roman"/>
                      <w:color w:val="000000" w:themeColor="text1"/>
                      <w:sz w:val="21"/>
                      <w:szCs w:val="21"/>
                      <w:vertAlign w:val="superscript"/>
                    </w:rPr>
                    <w:t>3</w:t>
                  </w:r>
                  <w:r>
                    <w:rPr>
                      <w:rFonts w:hint="default" w:ascii="Times New Roman" w:hAnsi="Times New Roman" w:cs="Times New Roman"/>
                      <w:color w:val="000000" w:themeColor="text1"/>
                      <w:sz w:val="21"/>
                      <w:szCs w:val="21"/>
                    </w:rPr>
                    <w:t>）</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kern w:val="0"/>
                      <w:sz w:val="21"/>
                      <w:szCs w:val="21"/>
                    </w:rPr>
                    <w:t>62.8</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kern w:val="0"/>
                      <w:sz w:val="21"/>
                      <w:szCs w:val="21"/>
                    </w:rPr>
                    <w:t>82.7</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kern w:val="0"/>
                      <w:sz w:val="21"/>
                      <w:szCs w:val="21"/>
                    </w:rPr>
                    <w:t>56.1</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kern w:val="0"/>
                      <w:sz w:val="21"/>
                      <w:szCs w:val="21"/>
                    </w:rPr>
                    <w:t>67.2</w:t>
                  </w:r>
                </w:p>
              </w:tc>
              <w:tc>
                <w:tcPr>
                  <w:tcW w:w="64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color w:val="000000" w:themeColor="text1"/>
                      <w:sz w:val="21"/>
                      <w:szCs w:val="21"/>
                    </w:rPr>
                    <w:t>75</w:t>
                  </w:r>
                </w:p>
              </w:tc>
              <w:tc>
                <w:tcPr>
                  <w:tcW w:w="88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11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排放速率（kg/h）</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default" w:ascii="Times New Roman" w:hAnsi="Times New Roman" w:eastAsia="宋体" w:cs="Times New Roman"/>
                      <w:i w:val="0"/>
                      <w:color w:val="000000" w:themeColor="text1"/>
                      <w:kern w:val="0"/>
                      <w:sz w:val="21"/>
                      <w:szCs w:val="21"/>
                      <w:u w:val="none"/>
                      <w:lang w:val="en-US" w:eastAsia="zh-CN" w:bidi="ar"/>
                    </w:rPr>
                    <w:t>0.44</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kern w:val="0"/>
                      <w:sz w:val="21"/>
                      <w:szCs w:val="21"/>
                      <w:lang w:bidi="ar"/>
                    </w:rPr>
                  </w:pPr>
                  <w:r>
                    <w:rPr>
                      <w:rFonts w:hint="default" w:ascii="Times New Roman" w:hAnsi="Times New Roman" w:eastAsia="宋体" w:cs="Times New Roman"/>
                      <w:i w:val="0"/>
                      <w:color w:val="000000" w:themeColor="text1"/>
                      <w:kern w:val="0"/>
                      <w:sz w:val="21"/>
                      <w:szCs w:val="21"/>
                      <w:u w:val="none"/>
                      <w:lang w:val="en-US" w:eastAsia="zh-CN" w:bidi="ar"/>
                    </w:rPr>
                    <w:t>0.62</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kern w:val="0"/>
                      <w:sz w:val="21"/>
                      <w:szCs w:val="21"/>
                      <w:lang w:bidi="ar"/>
                    </w:rPr>
                  </w:pPr>
                  <w:r>
                    <w:rPr>
                      <w:rFonts w:hint="default" w:ascii="Times New Roman" w:hAnsi="Times New Roman" w:eastAsia="宋体" w:cs="Times New Roman"/>
                      <w:i w:val="0"/>
                      <w:color w:val="000000" w:themeColor="text1"/>
                      <w:kern w:val="0"/>
                      <w:sz w:val="21"/>
                      <w:szCs w:val="21"/>
                      <w:u w:val="none"/>
                      <w:lang w:val="en-US" w:eastAsia="zh-CN" w:bidi="ar"/>
                    </w:rPr>
                    <w:t>0.40</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kern w:val="0"/>
                      <w:sz w:val="21"/>
                      <w:szCs w:val="21"/>
                      <w:lang w:bidi="ar"/>
                    </w:rPr>
                  </w:pPr>
                  <w:r>
                    <w:rPr>
                      <w:rFonts w:hint="default" w:ascii="Times New Roman" w:hAnsi="Times New Roman" w:eastAsia="宋体" w:cs="Times New Roman"/>
                      <w:i w:val="0"/>
                      <w:color w:val="000000" w:themeColor="text1"/>
                      <w:kern w:val="0"/>
                      <w:sz w:val="21"/>
                      <w:szCs w:val="21"/>
                      <w:u w:val="none"/>
                      <w:lang w:val="en-US" w:eastAsia="zh-CN" w:bidi="ar"/>
                    </w:rPr>
                    <w:t>0.48</w:t>
                  </w:r>
                </w:p>
              </w:tc>
              <w:tc>
                <w:tcPr>
                  <w:tcW w:w="64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ascii="Times New Roman" w:hAnsi="Times New Roman" w:cs="Times New Roman"/>
                      <w:color w:val="000000" w:themeColor="text1"/>
                      <w:kern w:val="0"/>
                      <w:sz w:val="21"/>
                      <w:szCs w:val="21"/>
                      <w:lang w:val="en-US" w:eastAsia="zh-CN" w:bidi="ar"/>
                    </w:rPr>
                    <w:t>0.18</w:t>
                  </w:r>
                </w:p>
              </w:tc>
              <w:tc>
                <w:tcPr>
                  <w:tcW w:w="88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sz w:val="21"/>
                      <w:szCs w:val="21"/>
                      <w:lang w:eastAsia="zh-CN"/>
                    </w:rPr>
                  </w:pPr>
                  <w:r>
                    <w:rPr>
                      <w:rFonts w:hint="eastAsia" w:cs="Times New Roman"/>
                      <w:color w:val="000000" w:themeColor="text1"/>
                      <w:sz w:val="21"/>
                      <w:szCs w:val="21"/>
                      <w:lang w:val="en-US" w:eastAsia="zh-CN"/>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1795"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标态烟气量（m</w:t>
                  </w:r>
                  <w:r>
                    <w:rPr>
                      <w:rFonts w:hint="default" w:ascii="Times New Roman" w:hAnsi="Times New Roman" w:cs="Times New Roman"/>
                      <w:color w:val="000000" w:themeColor="text1"/>
                      <w:sz w:val="21"/>
                      <w:szCs w:val="21"/>
                      <w:vertAlign w:val="superscript"/>
                    </w:rPr>
                    <w:t>3</w:t>
                  </w:r>
                  <w:r>
                    <w:rPr>
                      <w:rFonts w:hint="default" w:ascii="Times New Roman" w:hAnsi="Times New Roman" w:cs="Times New Roman"/>
                      <w:color w:val="000000" w:themeColor="text1"/>
                      <w:sz w:val="21"/>
                      <w:szCs w:val="21"/>
                    </w:rPr>
                    <w:t>/h）</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s="宋体"/>
                      <w:color w:val="000000" w:themeColor="text1"/>
                      <w:sz w:val="21"/>
                      <w:szCs w:val="21"/>
                    </w:rPr>
                    <w:t>724</w:t>
                  </w:r>
                  <w:r>
                    <w:rPr>
                      <w:rFonts w:hint="eastAsia" w:cs="宋体"/>
                      <w:color w:val="000000" w:themeColor="text1"/>
                      <w:sz w:val="21"/>
                      <w:szCs w:val="21"/>
                      <w:lang w:val="en-US" w:eastAsia="zh-CN"/>
                    </w:rPr>
                    <w:t>5</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kern w:val="0"/>
                      <w:sz w:val="21"/>
                      <w:szCs w:val="21"/>
                      <w:lang w:bidi="ar"/>
                    </w:rPr>
                  </w:pPr>
                  <w:r>
                    <w:rPr>
                      <w:rFonts w:hint="eastAsia" w:cs="宋体"/>
                      <w:color w:val="000000" w:themeColor="text1"/>
                      <w:sz w:val="21"/>
                      <w:szCs w:val="21"/>
                    </w:rPr>
                    <w:t>7</w:t>
                  </w:r>
                  <w:r>
                    <w:rPr>
                      <w:rFonts w:hint="eastAsia" w:cs="宋体"/>
                      <w:color w:val="000000" w:themeColor="text1"/>
                      <w:sz w:val="21"/>
                      <w:szCs w:val="21"/>
                      <w:lang w:val="en-US" w:eastAsia="zh-CN"/>
                    </w:rPr>
                    <w:t>418</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kern w:val="0"/>
                      <w:sz w:val="21"/>
                      <w:szCs w:val="21"/>
                      <w:lang w:bidi="ar"/>
                    </w:rPr>
                  </w:pPr>
                  <w:r>
                    <w:rPr>
                      <w:rFonts w:hint="eastAsia" w:cs="宋体"/>
                      <w:color w:val="000000" w:themeColor="text1"/>
                      <w:sz w:val="21"/>
                      <w:szCs w:val="21"/>
                      <w:lang w:val="en-US" w:eastAsia="zh-CN"/>
                    </w:rPr>
                    <w:t>7326</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kern w:val="0"/>
                      <w:sz w:val="21"/>
                      <w:szCs w:val="21"/>
                      <w:lang w:bidi="ar"/>
                    </w:rPr>
                  </w:pPr>
                  <w:r>
                    <w:rPr>
                      <w:rFonts w:hint="eastAsia"/>
                      <w:color w:val="000000" w:themeColor="text1"/>
                      <w:kern w:val="0"/>
                      <w:sz w:val="21"/>
                      <w:szCs w:val="21"/>
                      <w:lang w:val="en-US" w:eastAsia="zh-CN"/>
                    </w:rPr>
                    <w:t>7330</w:t>
                  </w:r>
                </w:p>
              </w:tc>
              <w:tc>
                <w:tcPr>
                  <w:tcW w:w="64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default" w:ascii="Times New Roman" w:hAnsi="Times New Roman" w:cs="Times New Roman"/>
                      <w:color w:val="000000" w:themeColor="text1"/>
                      <w:kern w:val="0"/>
                      <w:sz w:val="21"/>
                      <w:szCs w:val="21"/>
                      <w:lang w:bidi="ar"/>
                    </w:rPr>
                    <w:t>—</w:t>
                  </w:r>
                </w:p>
              </w:tc>
              <w:tc>
                <w:tcPr>
                  <w:tcW w:w="88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3" w:type="dxa"/>
                  <w:vMerge w:val="restart"/>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eastAsia" w:cs="宋体"/>
                      <w:bCs/>
                      <w:color w:val="000000" w:themeColor="text1"/>
                      <w:sz w:val="21"/>
                      <w:szCs w:val="21"/>
                    </w:rPr>
                    <w:t>苯并</w:t>
                  </w:r>
                  <w:r>
                    <w:rPr>
                      <w:rFonts w:cs="宋体"/>
                      <w:bCs/>
                      <w:color w:val="000000" w:themeColor="text1"/>
                      <w:sz w:val="21"/>
                      <w:szCs w:val="21"/>
                    </w:rPr>
                    <w:t>[</w:t>
                  </w:r>
                  <w:r>
                    <w:rPr>
                      <w:rFonts w:hint="eastAsia" w:cs="宋体"/>
                      <w:bCs/>
                      <w:color w:val="000000" w:themeColor="text1"/>
                      <w:sz w:val="21"/>
                      <w:szCs w:val="21"/>
                    </w:rPr>
                    <w:t>α</w:t>
                  </w:r>
                  <w:r>
                    <w:rPr>
                      <w:rFonts w:cs="宋体"/>
                      <w:bCs/>
                      <w:color w:val="000000" w:themeColor="text1"/>
                      <w:sz w:val="21"/>
                      <w:szCs w:val="21"/>
                    </w:rPr>
                    <w:t>]</w:t>
                  </w:r>
                  <w:r>
                    <w:rPr>
                      <w:rFonts w:hint="eastAsia" w:cs="宋体"/>
                      <w:bCs/>
                      <w:color w:val="000000" w:themeColor="text1"/>
                      <w:sz w:val="21"/>
                      <w:szCs w:val="21"/>
                    </w:rPr>
                    <w:t>芘</w:t>
                  </w:r>
                </w:p>
              </w:tc>
              <w:tc>
                <w:tcPr>
                  <w:tcW w:w="11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实测浓度（mg/m</w:t>
                  </w:r>
                  <w:r>
                    <w:rPr>
                      <w:rFonts w:hint="default" w:ascii="Times New Roman" w:hAnsi="Times New Roman" w:cs="Times New Roman"/>
                      <w:color w:val="000000" w:themeColor="text1"/>
                      <w:sz w:val="21"/>
                      <w:szCs w:val="21"/>
                      <w:vertAlign w:val="superscript"/>
                    </w:rPr>
                    <w:t>3</w:t>
                  </w:r>
                  <w:r>
                    <w:rPr>
                      <w:rFonts w:hint="default" w:ascii="Times New Roman" w:hAnsi="Times New Roman" w:cs="Times New Roman"/>
                      <w:color w:val="000000" w:themeColor="text1"/>
                      <w:sz w:val="21"/>
                      <w:szCs w:val="21"/>
                    </w:rPr>
                    <w:t>）</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color w:val="000000" w:themeColor="text1"/>
                      <w:kern w:val="0"/>
                      <w:sz w:val="21"/>
                      <w:szCs w:val="21"/>
                    </w:rPr>
                  </w:pPr>
                  <w:r>
                    <w:rPr>
                      <w:rFonts w:hint="eastAsia"/>
                      <w:color w:val="000000" w:themeColor="text1"/>
                      <w:kern w:val="0"/>
                      <w:sz w:val="21"/>
                      <w:szCs w:val="21"/>
                    </w:rPr>
                    <w:t>ND</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color w:val="000000" w:themeColor="text1"/>
                      <w:kern w:val="0"/>
                      <w:sz w:val="21"/>
                      <w:szCs w:val="21"/>
                      <w:lang w:val="en-US" w:eastAsia="zh-CN"/>
                    </w:rPr>
                  </w:pPr>
                  <w:r>
                    <w:rPr>
                      <w:rFonts w:hint="eastAsia"/>
                      <w:color w:val="000000" w:themeColor="text1"/>
                      <w:kern w:val="0"/>
                      <w:sz w:val="21"/>
                      <w:szCs w:val="21"/>
                    </w:rPr>
                    <w:t>ND</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color w:val="000000" w:themeColor="text1"/>
                      <w:kern w:val="0"/>
                      <w:sz w:val="21"/>
                      <w:szCs w:val="21"/>
                    </w:rPr>
                  </w:pPr>
                  <w:r>
                    <w:rPr>
                      <w:rFonts w:hint="eastAsia"/>
                      <w:color w:val="000000" w:themeColor="text1"/>
                      <w:kern w:val="0"/>
                      <w:sz w:val="21"/>
                      <w:szCs w:val="21"/>
                    </w:rPr>
                    <w:t>ND</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color w:val="000000" w:themeColor="text1"/>
                      <w:kern w:val="0"/>
                      <w:sz w:val="21"/>
                      <w:szCs w:val="21"/>
                    </w:rPr>
                  </w:pPr>
                  <w:r>
                    <w:rPr>
                      <w:rFonts w:hint="eastAsia"/>
                      <w:color w:val="000000" w:themeColor="text1"/>
                      <w:kern w:val="0"/>
                      <w:sz w:val="21"/>
                      <w:szCs w:val="21"/>
                    </w:rPr>
                    <w:t>ND</w:t>
                  </w:r>
                </w:p>
              </w:tc>
              <w:tc>
                <w:tcPr>
                  <w:tcW w:w="64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cs="Times New Roman"/>
                      <w:color w:val="000000" w:themeColor="text1"/>
                      <w:kern w:val="0"/>
                      <w:sz w:val="21"/>
                      <w:szCs w:val="21"/>
                      <w:lang w:val="en-US" w:eastAsia="zh-CN" w:bidi="ar"/>
                    </w:rPr>
                  </w:pPr>
                  <w:r>
                    <w:rPr>
                      <w:color w:val="000000" w:themeColor="text1"/>
                      <w:sz w:val="21"/>
                      <w:szCs w:val="21"/>
                    </w:rPr>
                    <w:t>0.30×10</w:t>
                  </w:r>
                  <w:r>
                    <w:rPr>
                      <w:color w:val="000000" w:themeColor="text1"/>
                      <w:sz w:val="21"/>
                      <w:szCs w:val="21"/>
                      <w:vertAlign w:val="superscript"/>
                    </w:rPr>
                    <w:t>-3</w:t>
                  </w:r>
                </w:p>
              </w:tc>
              <w:tc>
                <w:tcPr>
                  <w:tcW w:w="88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11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排放速率（kg/h）</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color w:val="000000" w:themeColor="text1"/>
                      <w:kern w:val="0"/>
                      <w:sz w:val="21"/>
                      <w:szCs w:val="21"/>
                    </w:rPr>
                  </w:pPr>
                  <w:r>
                    <w:rPr>
                      <w:rFonts w:hint="default" w:ascii="Times New Roman" w:hAnsi="Times New Roman" w:cs="Times New Roman"/>
                      <w:color w:val="000000" w:themeColor="text1"/>
                      <w:kern w:val="0"/>
                      <w:sz w:val="21"/>
                      <w:szCs w:val="21"/>
                      <w:lang w:bidi="ar"/>
                    </w:rPr>
                    <w:t>—</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color w:val="000000" w:themeColor="text1"/>
                      <w:kern w:val="0"/>
                      <w:sz w:val="21"/>
                      <w:szCs w:val="21"/>
                      <w:lang w:val="en-US" w:eastAsia="zh-CN"/>
                    </w:rPr>
                  </w:pPr>
                  <w:r>
                    <w:rPr>
                      <w:rFonts w:hint="default" w:ascii="Times New Roman" w:hAnsi="Times New Roman" w:cs="Times New Roman"/>
                      <w:color w:val="000000" w:themeColor="text1"/>
                      <w:kern w:val="0"/>
                      <w:sz w:val="21"/>
                      <w:szCs w:val="21"/>
                      <w:lang w:bidi="ar"/>
                    </w:rPr>
                    <w:t>—</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color w:val="000000" w:themeColor="text1"/>
                      <w:kern w:val="0"/>
                      <w:sz w:val="21"/>
                      <w:szCs w:val="21"/>
                    </w:rPr>
                  </w:pPr>
                  <w:r>
                    <w:rPr>
                      <w:rFonts w:hint="default" w:ascii="Times New Roman" w:hAnsi="Times New Roman" w:cs="Times New Roman"/>
                      <w:color w:val="000000" w:themeColor="text1"/>
                      <w:kern w:val="0"/>
                      <w:sz w:val="21"/>
                      <w:szCs w:val="21"/>
                      <w:lang w:bidi="ar"/>
                    </w:rPr>
                    <w:t>—</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color w:val="000000" w:themeColor="text1"/>
                      <w:kern w:val="0"/>
                      <w:sz w:val="21"/>
                      <w:szCs w:val="21"/>
                    </w:rPr>
                  </w:pPr>
                  <w:r>
                    <w:rPr>
                      <w:rFonts w:hint="default" w:ascii="Times New Roman" w:hAnsi="Times New Roman" w:cs="Times New Roman"/>
                      <w:color w:val="000000" w:themeColor="text1"/>
                      <w:kern w:val="0"/>
                      <w:sz w:val="21"/>
                      <w:szCs w:val="21"/>
                      <w:lang w:bidi="ar"/>
                    </w:rPr>
                    <w:t>—</w:t>
                  </w:r>
                </w:p>
              </w:tc>
              <w:tc>
                <w:tcPr>
                  <w:tcW w:w="64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cs="Times New Roman"/>
                      <w:color w:val="000000" w:themeColor="text1"/>
                      <w:kern w:val="0"/>
                      <w:sz w:val="21"/>
                      <w:szCs w:val="21"/>
                      <w:lang w:val="en-US" w:eastAsia="zh-CN" w:bidi="ar"/>
                    </w:rPr>
                  </w:pPr>
                  <w:r>
                    <w:rPr>
                      <w:color w:val="000000" w:themeColor="text1"/>
                      <w:sz w:val="21"/>
                      <w:szCs w:val="21"/>
                    </w:rPr>
                    <w:t>0.050×10</w:t>
                  </w:r>
                  <w:r>
                    <w:rPr>
                      <w:color w:val="000000" w:themeColor="text1"/>
                      <w:sz w:val="21"/>
                      <w:szCs w:val="21"/>
                      <w:vertAlign w:val="superscript"/>
                    </w:rPr>
                    <w:t>-3</w:t>
                  </w:r>
                </w:p>
              </w:tc>
              <w:tc>
                <w:tcPr>
                  <w:tcW w:w="88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restart"/>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2018.05.28</w:t>
                  </w:r>
                </w:p>
              </w:tc>
              <w:tc>
                <w:tcPr>
                  <w:tcW w:w="1795" w:type="dxa"/>
                  <w:gridSpan w:val="2"/>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标态烟气量（m</w:t>
                  </w:r>
                  <w:r>
                    <w:rPr>
                      <w:rFonts w:hint="default" w:ascii="Times New Roman" w:hAnsi="Times New Roman" w:cs="Times New Roman"/>
                      <w:color w:val="000000" w:themeColor="text1"/>
                      <w:sz w:val="21"/>
                      <w:szCs w:val="21"/>
                      <w:vertAlign w:val="superscript"/>
                    </w:rPr>
                    <w:t>3</w:t>
                  </w:r>
                  <w:r>
                    <w:rPr>
                      <w:rFonts w:hint="default" w:ascii="Times New Roman" w:hAnsi="Times New Roman" w:cs="Times New Roman"/>
                      <w:color w:val="000000" w:themeColor="text1"/>
                      <w:sz w:val="21"/>
                      <w:szCs w:val="21"/>
                    </w:rPr>
                    <w:t>/h）</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s="宋体"/>
                      <w:color w:val="000000" w:themeColor="text1"/>
                      <w:sz w:val="21"/>
                      <w:szCs w:val="21"/>
                    </w:rPr>
                    <w:t>7045</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s="宋体"/>
                      <w:color w:val="000000" w:themeColor="text1"/>
                      <w:sz w:val="21"/>
                      <w:szCs w:val="21"/>
                    </w:rPr>
                    <w:t>7658</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s="宋体"/>
                      <w:color w:val="000000" w:themeColor="text1"/>
                      <w:sz w:val="21"/>
                      <w:szCs w:val="21"/>
                    </w:rPr>
                    <w:t>6862</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kern w:val="0"/>
                      <w:sz w:val="21"/>
                      <w:szCs w:val="21"/>
                    </w:rPr>
                    <w:t>7188</w:t>
                  </w:r>
                </w:p>
              </w:tc>
              <w:tc>
                <w:tcPr>
                  <w:tcW w:w="64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default" w:ascii="Times New Roman" w:hAnsi="Times New Roman" w:cs="Times New Roman"/>
                      <w:color w:val="000000" w:themeColor="text1"/>
                      <w:kern w:val="0"/>
                      <w:sz w:val="21"/>
                      <w:szCs w:val="21"/>
                      <w:lang w:bidi="ar"/>
                    </w:rPr>
                    <w:t>—</w:t>
                  </w:r>
                </w:p>
              </w:tc>
              <w:tc>
                <w:tcPr>
                  <w:tcW w:w="88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3" w:type="dxa"/>
                  <w:vMerge w:val="restart"/>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颗粒物</w:t>
                  </w:r>
                </w:p>
              </w:tc>
              <w:tc>
                <w:tcPr>
                  <w:tcW w:w="11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实测浓度（mg/m</w:t>
                  </w:r>
                  <w:r>
                    <w:rPr>
                      <w:rFonts w:hint="default" w:ascii="Times New Roman" w:hAnsi="Times New Roman" w:cs="Times New Roman"/>
                      <w:color w:val="000000" w:themeColor="text1"/>
                      <w:sz w:val="21"/>
                      <w:szCs w:val="21"/>
                      <w:vertAlign w:val="superscript"/>
                    </w:rPr>
                    <w:t>3</w:t>
                  </w:r>
                  <w:r>
                    <w:rPr>
                      <w:rFonts w:hint="default" w:ascii="Times New Roman" w:hAnsi="Times New Roman" w:cs="Times New Roman"/>
                      <w:color w:val="000000" w:themeColor="text1"/>
                      <w:sz w:val="21"/>
                      <w:szCs w:val="21"/>
                    </w:rPr>
                    <w:t>）</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s="宋体"/>
                      <w:color w:val="000000" w:themeColor="text1"/>
                      <w:sz w:val="21"/>
                      <w:szCs w:val="21"/>
                    </w:rPr>
                    <w:t>20.0</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s="宋体"/>
                      <w:color w:val="000000" w:themeColor="text1"/>
                      <w:sz w:val="21"/>
                      <w:szCs w:val="21"/>
                    </w:rPr>
                    <w:t>23.0</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s="宋体"/>
                      <w:color w:val="000000" w:themeColor="text1"/>
                      <w:sz w:val="21"/>
                      <w:szCs w:val="21"/>
                    </w:rPr>
                    <w:t>19.5</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kern w:val="0"/>
                      <w:sz w:val="21"/>
                      <w:szCs w:val="21"/>
                    </w:rPr>
                    <w:t>20.8</w:t>
                  </w:r>
                </w:p>
              </w:tc>
              <w:tc>
                <w:tcPr>
                  <w:tcW w:w="64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kern w:val="0"/>
                      <w:sz w:val="21"/>
                      <w:szCs w:val="21"/>
                      <w:lang w:bidi="ar"/>
                    </w:rPr>
                  </w:pPr>
                  <w:r>
                    <w:rPr>
                      <w:rFonts w:hint="eastAsia" w:ascii="Times New Roman" w:hAnsi="Times New Roman" w:cs="Times New Roman"/>
                      <w:color w:val="000000" w:themeColor="text1"/>
                      <w:kern w:val="0"/>
                      <w:sz w:val="21"/>
                      <w:szCs w:val="21"/>
                      <w:lang w:val="en-US" w:eastAsia="zh-CN" w:bidi="ar"/>
                    </w:rPr>
                    <w:t>120</w:t>
                  </w:r>
                </w:p>
              </w:tc>
              <w:tc>
                <w:tcPr>
                  <w:tcW w:w="88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11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排放速率（kg/h）</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kern w:val="0"/>
                      <w:sz w:val="21"/>
                      <w:szCs w:val="21"/>
                    </w:rPr>
                    <w:t>0.14</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kern w:val="0"/>
                      <w:sz w:val="21"/>
                      <w:szCs w:val="21"/>
                    </w:rPr>
                    <w:t>0.18</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kern w:val="0"/>
                      <w:sz w:val="21"/>
                      <w:szCs w:val="21"/>
                    </w:rPr>
                    <w:t>0.13</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kern w:val="0"/>
                      <w:sz w:val="21"/>
                      <w:szCs w:val="21"/>
                    </w:rPr>
                    <w:t>0.15</w:t>
                  </w:r>
                </w:p>
              </w:tc>
              <w:tc>
                <w:tcPr>
                  <w:tcW w:w="64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kern w:val="0"/>
                      <w:sz w:val="21"/>
                      <w:szCs w:val="21"/>
                      <w:lang w:bidi="ar"/>
                    </w:rPr>
                  </w:pPr>
                  <w:r>
                    <w:rPr>
                      <w:rFonts w:hint="eastAsia" w:ascii="Times New Roman" w:hAnsi="Times New Roman" w:cs="Times New Roman"/>
                      <w:color w:val="000000" w:themeColor="text1"/>
                      <w:kern w:val="0"/>
                      <w:sz w:val="21"/>
                      <w:szCs w:val="21"/>
                      <w:lang w:val="en-US" w:eastAsia="zh-CN" w:bidi="ar"/>
                    </w:rPr>
                    <w:t>3.5</w:t>
                  </w:r>
                </w:p>
              </w:tc>
              <w:tc>
                <w:tcPr>
                  <w:tcW w:w="88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3"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cs="宋体"/>
                      <w:color w:val="000000" w:themeColor="text1"/>
                      <w:sz w:val="21"/>
                      <w:szCs w:val="21"/>
                    </w:rPr>
                  </w:pPr>
                  <w:r>
                    <w:rPr>
                      <w:rFonts w:hint="eastAsia" w:cs="宋体"/>
                      <w:color w:val="000000" w:themeColor="text1"/>
                      <w:sz w:val="21"/>
                      <w:szCs w:val="21"/>
                    </w:rPr>
                    <w:t>二氧</w:t>
                  </w:r>
                </w:p>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eastAsia" w:cs="宋体"/>
                      <w:color w:val="000000" w:themeColor="text1"/>
                      <w:sz w:val="21"/>
                      <w:szCs w:val="21"/>
                    </w:rPr>
                    <w:t>化硫</w:t>
                  </w:r>
                </w:p>
              </w:tc>
              <w:tc>
                <w:tcPr>
                  <w:tcW w:w="11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实测浓度（mg/m</w:t>
                  </w:r>
                  <w:r>
                    <w:rPr>
                      <w:rFonts w:hint="default" w:ascii="Times New Roman" w:hAnsi="Times New Roman" w:cs="Times New Roman"/>
                      <w:color w:val="000000" w:themeColor="text1"/>
                      <w:sz w:val="21"/>
                      <w:szCs w:val="21"/>
                      <w:vertAlign w:val="superscript"/>
                    </w:rPr>
                    <w:t>3</w:t>
                  </w:r>
                  <w:r>
                    <w:rPr>
                      <w:rFonts w:hint="default" w:ascii="Times New Roman" w:hAnsi="Times New Roman" w:cs="Times New Roman"/>
                      <w:color w:val="000000" w:themeColor="text1"/>
                      <w:sz w:val="21"/>
                      <w:szCs w:val="21"/>
                    </w:rPr>
                    <w:t>）</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1"/>
                      <w:szCs w:val="21"/>
                    </w:rPr>
                    <w:t>15</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1"/>
                      <w:szCs w:val="21"/>
                    </w:rPr>
                    <w:t>17</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1"/>
                      <w:szCs w:val="21"/>
                    </w:rPr>
                    <w:t>19</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kern w:val="0"/>
                      <w:sz w:val="21"/>
                      <w:szCs w:val="21"/>
                    </w:rPr>
                    <w:t>17</w:t>
                  </w:r>
                </w:p>
              </w:tc>
              <w:tc>
                <w:tcPr>
                  <w:tcW w:w="64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ascii="Times New Roman" w:hAnsi="Times New Roman" w:cs="Times New Roman"/>
                      <w:color w:val="000000" w:themeColor="text1"/>
                      <w:kern w:val="0"/>
                      <w:sz w:val="21"/>
                      <w:szCs w:val="21"/>
                      <w:lang w:val="en-US" w:eastAsia="zh-CN" w:bidi="ar"/>
                    </w:rPr>
                    <w:t>850</w:t>
                  </w:r>
                </w:p>
              </w:tc>
              <w:tc>
                <w:tcPr>
                  <w:tcW w:w="88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11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排放速率（kg/h）</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kern w:val="0"/>
                      <w:sz w:val="21"/>
                      <w:szCs w:val="21"/>
                    </w:rPr>
                    <w:t>0.11</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kern w:val="0"/>
                      <w:sz w:val="21"/>
                      <w:szCs w:val="21"/>
                    </w:rPr>
                    <w:t>0.13</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kern w:val="0"/>
                      <w:sz w:val="21"/>
                      <w:szCs w:val="21"/>
                    </w:rPr>
                    <w:t>0.13</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kern w:val="0"/>
                      <w:sz w:val="21"/>
                      <w:szCs w:val="21"/>
                    </w:rPr>
                    <w:t>0.12</w:t>
                  </w:r>
                </w:p>
              </w:tc>
              <w:tc>
                <w:tcPr>
                  <w:tcW w:w="64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kern w:val="0"/>
                      <w:sz w:val="21"/>
                      <w:szCs w:val="21"/>
                      <w:lang w:bidi="ar"/>
                    </w:rPr>
                  </w:pPr>
                  <w:r>
                    <w:rPr>
                      <w:rFonts w:hint="default" w:ascii="Times New Roman" w:hAnsi="Times New Roman" w:cs="Times New Roman"/>
                      <w:color w:val="000000" w:themeColor="text1"/>
                      <w:kern w:val="0"/>
                      <w:sz w:val="21"/>
                      <w:szCs w:val="21"/>
                      <w:lang w:bidi="ar"/>
                    </w:rPr>
                    <w:t>—</w:t>
                  </w:r>
                </w:p>
              </w:tc>
              <w:tc>
                <w:tcPr>
                  <w:tcW w:w="88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3"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color w:val="000000" w:themeColor="text1"/>
                      <w:kern w:val="0"/>
                      <w:sz w:val="21"/>
                      <w:szCs w:val="21"/>
                    </w:rPr>
                  </w:pPr>
                  <w:r>
                    <w:rPr>
                      <w:rFonts w:hint="eastAsia"/>
                      <w:color w:val="000000" w:themeColor="text1"/>
                      <w:kern w:val="0"/>
                      <w:sz w:val="21"/>
                      <w:szCs w:val="21"/>
                    </w:rPr>
                    <w:t>氮氧</w:t>
                  </w:r>
                </w:p>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eastAsia"/>
                      <w:color w:val="000000" w:themeColor="text1"/>
                      <w:kern w:val="0"/>
                      <w:sz w:val="21"/>
                      <w:szCs w:val="21"/>
                    </w:rPr>
                    <w:t>化物</w:t>
                  </w:r>
                </w:p>
              </w:tc>
              <w:tc>
                <w:tcPr>
                  <w:tcW w:w="11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实测浓度（mg/m</w:t>
                  </w:r>
                  <w:r>
                    <w:rPr>
                      <w:rFonts w:hint="default" w:ascii="Times New Roman" w:hAnsi="Times New Roman" w:cs="Times New Roman"/>
                      <w:color w:val="000000" w:themeColor="text1"/>
                      <w:sz w:val="21"/>
                      <w:szCs w:val="21"/>
                      <w:vertAlign w:val="superscript"/>
                    </w:rPr>
                    <w:t>3</w:t>
                  </w:r>
                  <w:r>
                    <w:rPr>
                      <w:rFonts w:hint="default" w:ascii="Times New Roman" w:hAnsi="Times New Roman" w:cs="Times New Roman"/>
                      <w:color w:val="000000" w:themeColor="text1"/>
                      <w:sz w:val="21"/>
                      <w:szCs w:val="21"/>
                    </w:rPr>
                    <w:t>）</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ascii="Times New Roman" w:hAnsi="Times New Roman" w:eastAsia="宋体" w:cs="Times New Roman"/>
                      <w:color w:val="000000" w:themeColor="text1"/>
                      <w:kern w:val="0"/>
                      <w:sz w:val="21"/>
                      <w:szCs w:val="21"/>
                      <w:lang w:val="en-US" w:eastAsia="zh-CN" w:bidi="ar"/>
                    </w:rPr>
                    <w:t>57</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ascii="Times New Roman" w:hAnsi="Times New Roman" w:eastAsia="宋体" w:cs="Times New Roman"/>
                      <w:color w:val="000000" w:themeColor="text1"/>
                      <w:kern w:val="0"/>
                      <w:sz w:val="21"/>
                      <w:szCs w:val="21"/>
                      <w:lang w:val="en-US" w:eastAsia="zh-CN" w:bidi="ar"/>
                    </w:rPr>
                    <w:t>51</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ascii="Times New Roman" w:hAnsi="Times New Roman" w:eastAsia="宋体" w:cs="Times New Roman"/>
                      <w:color w:val="000000" w:themeColor="text1"/>
                      <w:kern w:val="0"/>
                      <w:sz w:val="21"/>
                      <w:szCs w:val="21"/>
                      <w:lang w:val="en-US" w:eastAsia="zh-CN" w:bidi="ar"/>
                    </w:rPr>
                    <w:t>49</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ascii="Times New Roman" w:hAnsi="Times New Roman" w:eastAsia="宋体" w:cs="Times New Roman"/>
                      <w:color w:val="000000" w:themeColor="text1"/>
                      <w:kern w:val="0"/>
                      <w:sz w:val="21"/>
                      <w:szCs w:val="21"/>
                      <w:lang w:val="en-US" w:eastAsia="zh-CN" w:bidi="ar"/>
                    </w:rPr>
                    <w:t>52</w:t>
                  </w:r>
                </w:p>
              </w:tc>
              <w:tc>
                <w:tcPr>
                  <w:tcW w:w="64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s="Times New Roman"/>
                      <w:color w:val="000000" w:themeColor="text1"/>
                      <w:kern w:val="0"/>
                      <w:sz w:val="21"/>
                      <w:szCs w:val="21"/>
                      <w:lang w:val="en-US" w:eastAsia="zh-CN" w:bidi="ar"/>
                    </w:rPr>
                    <w:t>240</w:t>
                  </w:r>
                </w:p>
              </w:tc>
              <w:tc>
                <w:tcPr>
                  <w:tcW w:w="88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11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排放速率（kg/h）</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kern w:val="0"/>
                      <w:sz w:val="21"/>
                      <w:szCs w:val="21"/>
                      <w:lang w:bidi="ar"/>
                    </w:rPr>
                  </w:pPr>
                  <w:r>
                    <w:rPr>
                      <w:rFonts w:hint="eastAsia"/>
                      <w:color w:val="000000" w:themeColor="text1"/>
                      <w:kern w:val="0"/>
                      <w:sz w:val="21"/>
                      <w:szCs w:val="21"/>
                    </w:rPr>
                    <w:t>0.40</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kern w:val="0"/>
                      <w:sz w:val="21"/>
                      <w:szCs w:val="21"/>
                      <w:lang w:bidi="ar"/>
                    </w:rPr>
                  </w:pPr>
                  <w:r>
                    <w:rPr>
                      <w:rFonts w:hint="eastAsia"/>
                      <w:color w:val="000000" w:themeColor="text1"/>
                      <w:kern w:val="0"/>
                      <w:sz w:val="21"/>
                      <w:szCs w:val="21"/>
                    </w:rPr>
                    <w:t>0.39</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kern w:val="0"/>
                      <w:sz w:val="21"/>
                      <w:szCs w:val="21"/>
                      <w:lang w:bidi="ar"/>
                    </w:rPr>
                  </w:pPr>
                  <w:r>
                    <w:rPr>
                      <w:rFonts w:hint="eastAsia"/>
                      <w:color w:val="000000" w:themeColor="text1"/>
                      <w:kern w:val="0"/>
                      <w:sz w:val="21"/>
                      <w:szCs w:val="21"/>
                    </w:rPr>
                    <w:t>0.34</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kern w:val="0"/>
                      <w:sz w:val="21"/>
                      <w:szCs w:val="21"/>
                      <w:lang w:bidi="ar"/>
                    </w:rPr>
                  </w:pPr>
                  <w:r>
                    <w:rPr>
                      <w:rFonts w:hint="eastAsia"/>
                      <w:color w:val="000000" w:themeColor="text1"/>
                      <w:kern w:val="0"/>
                      <w:sz w:val="21"/>
                      <w:szCs w:val="21"/>
                    </w:rPr>
                    <w:t>0.38</w:t>
                  </w:r>
                </w:p>
              </w:tc>
              <w:tc>
                <w:tcPr>
                  <w:tcW w:w="64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s="Times New Roman"/>
                      <w:color w:val="000000" w:themeColor="text1"/>
                      <w:kern w:val="0"/>
                      <w:sz w:val="21"/>
                      <w:szCs w:val="21"/>
                      <w:lang w:val="en-US" w:eastAsia="zh-CN" w:bidi="ar"/>
                    </w:rPr>
                    <w:t>0.77</w:t>
                  </w:r>
                </w:p>
              </w:tc>
              <w:tc>
                <w:tcPr>
                  <w:tcW w:w="88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1795"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标态烟气量（m</w:t>
                  </w:r>
                  <w:r>
                    <w:rPr>
                      <w:rFonts w:hint="default" w:ascii="Times New Roman" w:hAnsi="Times New Roman" w:cs="Times New Roman"/>
                      <w:color w:val="000000" w:themeColor="text1"/>
                      <w:sz w:val="21"/>
                      <w:szCs w:val="21"/>
                      <w:vertAlign w:val="superscript"/>
                    </w:rPr>
                    <w:t>3</w:t>
                  </w:r>
                  <w:r>
                    <w:rPr>
                      <w:rFonts w:hint="default" w:ascii="Times New Roman" w:hAnsi="Times New Roman" w:cs="Times New Roman"/>
                      <w:color w:val="000000" w:themeColor="text1"/>
                      <w:sz w:val="21"/>
                      <w:szCs w:val="21"/>
                    </w:rPr>
                    <w:t>/h）</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kern w:val="0"/>
                      <w:sz w:val="21"/>
                      <w:szCs w:val="21"/>
                      <w:lang w:bidi="ar"/>
                    </w:rPr>
                  </w:pPr>
                  <w:r>
                    <w:rPr>
                      <w:rFonts w:hint="eastAsia" w:cs="宋体"/>
                      <w:color w:val="000000" w:themeColor="text1"/>
                      <w:sz w:val="21"/>
                      <w:szCs w:val="21"/>
                    </w:rPr>
                    <w:t>704</w:t>
                  </w:r>
                  <w:r>
                    <w:rPr>
                      <w:rFonts w:hint="eastAsia" w:cs="宋体"/>
                      <w:color w:val="000000" w:themeColor="text1"/>
                      <w:sz w:val="21"/>
                      <w:szCs w:val="21"/>
                      <w:lang w:val="en-US" w:eastAsia="zh-CN"/>
                    </w:rPr>
                    <w:t>1</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kern w:val="0"/>
                      <w:sz w:val="21"/>
                      <w:szCs w:val="21"/>
                      <w:lang w:bidi="ar"/>
                    </w:rPr>
                  </w:pPr>
                  <w:r>
                    <w:rPr>
                      <w:rFonts w:hint="eastAsia" w:cs="宋体"/>
                      <w:color w:val="000000" w:themeColor="text1"/>
                      <w:sz w:val="21"/>
                      <w:szCs w:val="21"/>
                    </w:rPr>
                    <w:t>76</w:t>
                  </w:r>
                  <w:r>
                    <w:rPr>
                      <w:rFonts w:hint="eastAsia" w:cs="宋体"/>
                      <w:color w:val="000000" w:themeColor="text1"/>
                      <w:sz w:val="21"/>
                      <w:szCs w:val="21"/>
                      <w:lang w:val="en-US" w:eastAsia="zh-CN"/>
                    </w:rPr>
                    <w:t>72</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kern w:val="0"/>
                      <w:sz w:val="21"/>
                      <w:szCs w:val="21"/>
                      <w:lang w:bidi="ar"/>
                    </w:rPr>
                  </w:pPr>
                  <w:r>
                    <w:rPr>
                      <w:rFonts w:hint="eastAsia" w:cs="宋体"/>
                      <w:color w:val="000000" w:themeColor="text1"/>
                      <w:sz w:val="21"/>
                      <w:szCs w:val="21"/>
                    </w:rPr>
                    <w:t>6</w:t>
                  </w:r>
                  <w:r>
                    <w:rPr>
                      <w:rFonts w:hint="eastAsia" w:cs="宋体"/>
                      <w:color w:val="000000" w:themeColor="text1"/>
                      <w:sz w:val="21"/>
                      <w:szCs w:val="21"/>
                      <w:lang w:val="en-US" w:eastAsia="zh-CN"/>
                    </w:rPr>
                    <w:t>671</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kern w:val="0"/>
                      <w:sz w:val="21"/>
                      <w:szCs w:val="21"/>
                      <w:lang w:bidi="ar"/>
                    </w:rPr>
                  </w:pPr>
                  <w:r>
                    <w:rPr>
                      <w:rFonts w:hint="eastAsia"/>
                      <w:color w:val="000000" w:themeColor="text1"/>
                      <w:kern w:val="0"/>
                      <w:sz w:val="21"/>
                      <w:szCs w:val="21"/>
                    </w:rPr>
                    <w:t>71</w:t>
                  </w:r>
                  <w:r>
                    <w:rPr>
                      <w:rFonts w:hint="eastAsia"/>
                      <w:color w:val="000000" w:themeColor="text1"/>
                      <w:kern w:val="0"/>
                      <w:sz w:val="21"/>
                      <w:szCs w:val="21"/>
                      <w:lang w:val="en-US" w:eastAsia="zh-CN"/>
                    </w:rPr>
                    <w:t>2</w:t>
                  </w:r>
                  <w:r>
                    <w:rPr>
                      <w:rFonts w:hint="eastAsia"/>
                      <w:color w:val="000000" w:themeColor="text1"/>
                      <w:kern w:val="0"/>
                      <w:sz w:val="21"/>
                      <w:szCs w:val="21"/>
                    </w:rPr>
                    <w:t>8</w:t>
                  </w:r>
                </w:p>
              </w:tc>
              <w:tc>
                <w:tcPr>
                  <w:tcW w:w="64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cs="Times New Roman"/>
                      <w:color w:val="000000" w:themeColor="text1"/>
                      <w:kern w:val="0"/>
                      <w:sz w:val="21"/>
                      <w:szCs w:val="21"/>
                      <w:lang w:val="en-US" w:eastAsia="zh-CN" w:bidi="ar"/>
                    </w:rPr>
                  </w:pPr>
                  <w:r>
                    <w:rPr>
                      <w:rFonts w:hint="default" w:ascii="Times New Roman" w:hAnsi="Times New Roman" w:cs="Times New Roman"/>
                      <w:color w:val="000000" w:themeColor="text1"/>
                      <w:kern w:val="0"/>
                      <w:sz w:val="21"/>
                      <w:szCs w:val="21"/>
                      <w:lang w:bidi="ar"/>
                    </w:rPr>
                    <w:t>—</w:t>
                  </w:r>
                </w:p>
              </w:tc>
              <w:tc>
                <w:tcPr>
                  <w:tcW w:w="88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3" w:type="dxa"/>
                  <w:vMerge w:val="restart"/>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eastAsia"/>
                      <w:color w:val="000000" w:themeColor="text1"/>
                      <w:kern w:val="0"/>
                      <w:sz w:val="21"/>
                      <w:szCs w:val="21"/>
                    </w:rPr>
                    <w:t>沥青烟</w:t>
                  </w:r>
                </w:p>
              </w:tc>
              <w:tc>
                <w:tcPr>
                  <w:tcW w:w="11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实测浓度（mg/m</w:t>
                  </w:r>
                  <w:r>
                    <w:rPr>
                      <w:rFonts w:hint="default" w:ascii="Times New Roman" w:hAnsi="Times New Roman" w:cs="Times New Roman"/>
                      <w:color w:val="000000" w:themeColor="text1"/>
                      <w:sz w:val="21"/>
                      <w:szCs w:val="21"/>
                      <w:vertAlign w:val="superscript"/>
                    </w:rPr>
                    <w:t>3</w:t>
                  </w:r>
                  <w:r>
                    <w:rPr>
                      <w:rFonts w:hint="default" w:ascii="Times New Roman" w:hAnsi="Times New Roman" w:cs="Times New Roman"/>
                      <w:color w:val="000000" w:themeColor="text1"/>
                      <w:sz w:val="21"/>
                      <w:szCs w:val="21"/>
                    </w:rPr>
                    <w:t>）</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color w:val="000000" w:themeColor="text1"/>
                      <w:kern w:val="0"/>
                      <w:sz w:val="21"/>
                      <w:szCs w:val="21"/>
                      <w:lang w:val="en-US" w:eastAsia="zh-CN"/>
                    </w:rPr>
                  </w:pPr>
                  <w:r>
                    <w:rPr>
                      <w:rFonts w:hint="eastAsia"/>
                      <w:color w:val="000000" w:themeColor="text1"/>
                      <w:kern w:val="0"/>
                      <w:sz w:val="21"/>
                      <w:szCs w:val="21"/>
                    </w:rPr>
                    <w:t>56.2</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color w:val="000000" w:themeColor="text1"/>
                      <w:kern w:val="0"/>
                      <w:sz w:val="21"/>
                      <w:szCs w:val="21"/>
                      <w:lang w:val="en-US" w:eastAsia="zh-CN"/>
                    </w:rPr>
                  </w:pPr>
                  <w:r>
                    <w:rPr>
                      <w:rFonts w:hint="eastAsia"/>
                      <w:color w:val="000000" w:themeColor="text1"/>
                      <w:kern w:val="0"/>
                      <w:sz w:val="21"/>
                      <w:szCs w:val="21"/>
                    </w:rPr>
                    <w:t>62.4</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color w:val="000000" w:themeColor="text1"/>
                      <w:kern w:val="0"/>
                      <w:sz w:val="21"/>
                      <w:szCs w:val="21"/>
                      <w:lang w:val="en-US" w:eastAsia="zh-CN"/>
                    </w:rPr>
                  </w:pPr>
                  <w:r>
                    <w:rPr>
                      <w:rFonts w:hint="eastAsia"/>
                      <w:color w:val="000000" w:themeColor="text1"/>
                      <w:kern w:val="0"/>
                      <w:sz w:val="21"/>
                      <w:szCs w:val="21"/>
                    </w:rPr>
                    <w:t>53.8</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color w:val="000000" w:themeColor="text1"/>
                      <w:kern w:val="0"/>
                      <w:sz w:val="21"/>
                      <w:szCs w:val="21"/>
                      <w:lang w:val="en-US" w:eastAsia="zh-CN"/>
                    </w:rPr>
                  </w:pPr>
                  <w:r>
                    <w:rPr>
                      <w:rFonts w:hint="eastAsia"/>
                      <w:color w:val="000000" w:themeColor="text1"/>
                      <w:kern w:val="0"/>
                      <w:sz w:val="21"/>
                      <w:szCs w:val="21"/>
                    </w:rPr>
                    <w:t>57.5</w:t>
                  </w:r>
                </w:p>
              </w:tc>
              <w:tc>
                <w:tcPr>
                  <w:tcW w:w="64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cs="Times New Roman"/>
                      <w:color w:val="000000" w:themeColor="text1"/>
                      <w:kern w:val="0"/>
                      <w:sz w:val="21"/>
                      <w:szCs w:val="21"/>
                      <w:lang w:val="en-US" w:eastAsia="zh-CN" w:bidi="ar"/>
                    </w:rPr>
                  </w:pPr>
                  <w:r>
                    <w:rPr>
                      <w:color w:val="000000" w:themeColor="text1"/>
                      <w:sz w:val="21"/>
                      <w:szCs w:val="21"/>
                    </w:rPr>
                    <w:t>75</w:t>
                  </w:r>
                </w:p>
              </w:tc>
              <w:tc>
                <w:tcPr>
                  <w:tcW w:w="88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11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排放速率（kg/h）</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color w:val="000000" w:themeColor="text1"/>
                      <w:kern w:val="0"/>
                      <w:sz w:val="21"/>
                      <w:szCs w:val="21"/>
                      <w:lang w:val="en-US" w:eastAsia="zh-CN"/>
                    </w:rPr>
                  </w:pPr>
                  <w:r>
                    <w:rPr>
                      <w:rFonts w:hint="default" w:ascii="Times New Roman" w:hAnsi="Times New Roman" w:eastAsia="宋体" w:cs="Times New Roman"/>
                      <w:i w:val="0"/>
                      <w:color w:val="000000" w:themeColor="text1"/>
                      <w:kern w:val="0"/>
                      <w:sz w:val="21"/>
                      <w:szCs w:val="21"/>
                      <w:u w:val="none"/>
                      <w:lang w:val="en-US" w:eastAsia="zh-CN" w:bidi="ar"/>
                    </w:rPr>
                    <w:t>0.40</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color w:val="000000" w:themeColor="text1"/>
                      <w:kern w:val="0"/>
                      <w:sz w:val="21"/>
                      <w:szCs w:val="21"/>
                      <w:lang w:val="en-US" w:eastAsia="zh-CN"/>
                    </w:rPr>
                  </w:pPr>
                  <w:r>
                    <w:rPr>
                      <w:rFonts w:hint="default" w:ascii="Times New Roman" w:hAnsi="Times New Roman" w:eastAsia="宋体" w:cs="Times New Roman"/>
                      <w:i w:val="0"/>
                      <w:color w:val="000000" w:themeColor="text1"/>
                      <w:kern w:val="0"/>
                      <w:sz w:val="21"/>
                      <w:szCs w:val="21"/>
                      <w:u w:val="none"/>
                      <w:lang w:val="en-US" w:eastAsia="zh-CN" w:bidi="ar"/>
                    </w:rPr>
                    <w:t>0.48</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color w:val="000000" w:themeColor="text1"/>
                      <w:kern w:val="0"/>
                      <w:sz w:val="21"/>
                      <w:szCs w:val="21"/>
                      <w:lang w:val="en-US" w:eastAsia="zh-CN"/>
                    </w:rPr>
                  </w:pPr>
                  <w:r>
                    <w:rPr>
                      <w:rFonts w:hint="default" w:ascii="Times New Roman" w:hAnsi="Times New Roman" w:eastAsia="宋体" w:cs="Times New Roman"/>
                      <w:i w:val="0"/>
                      <w:color w:val="000000" w:themeColor="text1"/>
                      <w:kern w:val="0"/>
                      <w:sz w:val="21"/>
                      <w:szCs w:val="21"/>
                      <w:u w:val="none"/>
                      <w:lang w:val="en-US" w:eastAsia="zh-CN" w:bidi="ar"/>
                    </w:rPr>
                    <w:t>0.36</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color w:val="000000" w:themeColor="text1"/>
                      <w:kern w:val="0"/>
                      <w:sz w:val="21"/>
                      <w:szCs w:val="21"/>
                      <w:lang w:val="en-US" w:eastAsia="zh-CN"/>
                    </w:rPr>
                  </w:pPr>
                  <w:r>
                    <w:rPr>
                      <w:rFonts w:hint="default" w:ascii="Times New Roman" w:hAnsi="Times New Roman" w:eastAsia="宋体" w:cs="Times New Roman"/>
                      <w:i w:val="0"/>
                      <w:color w:val="000000" w:themeColor="text1"/>
                      <w:kern w:val="0"/>
                      <w:sz w:val="21"/>
                      <w:szCs w:val="21"/>
                      <w:u w:val="none"/>
                      <w:lang w:val="en-US" w:eastAsia="zh-CN" w:bidi="ar"/>
                    </w:rPr>
                    <w:t>0.41</w:t>
                  </w:r>
                </w:p>
              </w:tc>
              <w:tc>
                <w:tcPr>
                  <w:tcW w:w="64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cs="Times New Roman"/>
                      <w:color w:val="000000" w:themeColor="text1"/>
                      <w:kern w:val="0"/>
                      <w:sz w:val="21"/>
                      <w:szCs w:val="21"/>
                      <w:lang w:val="en-US" w:eastAsia="zh-CN" w:bidi="ar"/>
                    </w:rPr>
                  </w:pPr>
                  <w:r>
                    <w:rPr>
                      <w:rFonts w:hint="eastAsia" w:ascii="Times New Roman" w:hAnsi="Times New Roman" w:cs="Times New Roman"/>
                      <w:color w:val="000000" w:themeColor="text1"/>
                      <w:kern w:val="0"/>
                      <w:sz w:val="21"/>
                      <w:szCs w:val="21"/>
                      <w:lang w:val="en-US" w:eastAsia="zh-CN" w:bidi="ar"/>
                    </w:rPr>
                    <w:t>0.18</w:t>
                  </w:r>
                </w:p>
              </w:tc>
              <w:tc>
                <w:tcPr>
                  <w:tcW w:w="88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1795"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标态烟气量（m</w:t>
                  </w:r>
                  <w:r>
                    <w:rPr>
                      <w:rFonts w:hint="default" w:ascii="Times New Roman" w:hAnsi="Times New Roman" w:cs="Times New Roman"/>
                      <w:color w:val="000000" w:themeColor="text1"/>
                      <w:sz w:val="21"/>
                      <w:szCs w:val="21"/>
                      <w:vertAlign w:val="superscript"/>
                    </w:rPr>
                    <w:t>3</w:t>
                  </w:r>
                  <w:r>
                    <w:rPr>
                      <w:rFonts w:hint="default" w:ascii="Times New Roman" w:hAnsi="Times New Roman" w:cs="Times New Roman"/>
                      <w:color w:val="000000" w:themeColor="text1"/>
                      <w:sz w:val="21"/>
                      <w:szCs w:val="21"/>
                    </w:rPr>
                    <w:t>/h）</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color w:val="000000" w:themeColor="text1"/>
                      <w:kern w:val="0"/>
                      <w:sz w:val="21"/>
                      <w:szCs w:val="21"/>
                      <w:lang w:val="en-US" w:eastAsia="zh-CN"/>
                    </w:rPr>
                  </w:pPr>
                  <w:r>
                    <w:rPr>
                      <w:rFonts w:hint="eastAsia" w:cs="宋体"/>
                      <w:color w:val="000000" w:themeColor="text1"/>
                      <w:sz w:val="21"/>
                      <w:szCs w:val="21"/>
                    </w:rPr>
                    <w:t>7</w:t>
                  </w:r>
                  <w:r>
                    <w:rPr>
                      <w:rFonts w:hint="eastAsia" w:cs="宋体"/>
                      <w:color w:val="000000" w:themeColor="text1"/>
                      <w:sz w:val="21"/>
                      <w:szCs w:val="21"/>
                      <w:lang w:val="en-US" w:eastAsia="zh-CN"/>
                    </w:rPr>
                    <w:t>406</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color w:val="000000" w:themeColor="text1"/>
                      <w:kern w:val="0"/>
                      <w:sz w:val="21"/>
                      <w:szCs w:val="21"/>
                      <w:lang w:val="en-US" w:eastAsia="zh-CN"/>
                    </w:rPr>
                  </w:pPr>
                  <w:r>
                    <w:rPr>
                      <w:rFonts w:hint="eastAsia" w:cs="宋体"/>
                      <w:color w:val="000000" w:themeColor="text1"/>
                      <w:sz w:val="21"/>
                      <w:szCs w:val="21"/>
                    </w:rPr>
                    <w:t>7</w:t>
                  </w:r>
                  <w:r>
                    <w:rPr>
                      <w:rFonts w:hint="eastAsia" w:cs="宋体"/>
                      <w:color w:val="000000" w:themeColor="text1"/>
                      <w:sz w:val="21"/>
                      <w:szCs w:val="21"/>
                      <w:lang w:val="en-US" w:eastAsia="zh-CN"/>
                    </w:rPr>
                    <w:t>006</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color w:val="000000" w:themeColor="text1"/>
                      <w:kern w:val="0"/>
                      <w:sz w:val="21"/>
                      <w:szCs w:val="21"/>
                      <w:lang w:val="en-US" w:eastAsia="zh-CN"/>
                    </w:rPr>
                  </w:pPr>
                  <w:r>
                    <w:rPr>
                      <w:rFonts w:hint="eastAsia" w:cs="宋体"/>
                      <w:color w:val="000000" w:themeColor="text1"/>
                      <w:sz w:val="21"/>
                      <w:szCs w:val="21"/>
                      <w:lang w:val="en-US" w:eastAsia="zh-CN"/>
                    </w:rPr>
                    <w:t>7193</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color w:val="000000" w:themeColor="text1"/>
                      <w:kern w:val="0"/>
                      <w:sz w:val="21"/>
                      <w:szCs w:val="21"/>
                      <w:lang w:val="en-US" w:eastAsia="zh-CN"/>
                    </w:rPr>
                  </w:pPr>
                  <w:r>
                    <w:rPr>
                      <w:rFonts w:hint="eastAsia"/>
                      <w:color w:val="000000" w:themeColor="text1"/>
                      <w:kern w:val="0"/>
                      <w:sz w:val="21"/>
                      <w:szCs w:val="21"/>
                      <w:lang w:val="en-US" w:eastAsia="zh-CN"/>
                    </w:rPr>
                    <w:t>7202</w:t>
                  </w:r>
                </w:p>
              </w:tc>
              <w:tc>
                <w:tcPr>
                  <w:tcW w:w="64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cs="Times New Roman"/>
                      <w:color w:val="000000" w:themeColor="text1"/>
                      <w:kern w:val="0"/>
                      <w:sz w:val="21"/>
                      <w:szCs w:val="21"/>
                      <w:lang w:val="en-US" w:eastAsia="zh-CN" w:bidi="ar"/>
                    </w:rPr>
                  </w:pPr>
                  <w:r>
                    <w:rPr>
                      <w:rFonts w:hint="default" w:ascii="Times New Roman" w:hAnsi="Times New Roman" w:cs="Times New Roman"/>
                      <w:color w:val="000000" w:themeColor="text1"/>
                      <w:kern w:val="0"/>
                      <w:sz w:val="21"/>
                      <w:szCs w:val="21"/>
                      <w:lang w:bidi="ar"/>
                    </w:rPr>
                    <w:t>—</w:t>
                  </w:r>
                </w:p>
              </w:tc>
              <w:tc>
                <w:tcPr>
                  <w:tcW w:w="88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3" w:type="dxa"/>
                  <w:vMerge w:val="restart"/>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eastAsia" w:cs="宋体"/>
                      <w:bCs/>
                      <w:color w:val="000000" w:themeColor="text1"/>
                      <w:sz w:val="21"/>
                      <w:szCs w:val="21"/>
                    </w:rPr>
                    <w:t>苯并</w:t>
                  </w:r>
                  <w:r>
                    <w:rPr>
                      <w:rFonts w:cs="宋体"/>
                      <w:bCs/>
                      <w:color w:val="000000" w:themeColor="text1"/>
                      <w:sz w:val="21"/>
                      <w:szCs w:val="21"/>
                    </w:rPr>
                    <w:t>[</w:t>
                  </w:r>
                  <w:r>
                    <w:rPr>
                      <w:rFonts w:hint="eastAsia" w:cs="宋体"/>
                      <w:bCs/>
                      <w:color w:val="000000" w:themeColor="text1"/>
                      <w:sz w:val="21"/>
                      <w:szCs w:val="21"/>
                    </w:rPr>
                    <w:t>α</w:t>
                  </w:r>
                  <w:r>
                    <w:rPr>
                      <w:rFonts w:cs="宋体"/>
                      <w:bCs/>
                      <w:color w:val="000000" w:themeColor="text1"/>
                      <w:sz w:val="21"/>
                      <w:szCs w:val="21"/>
                    </w:rPr>
                    <w:t>]</w:t>
                  </w:r>
                  <w:r>
                    <w:rPr>
                      <w:rFonts w:hint="eastAsia" w:cs="宋体"/>
                      <w:bCs/>
                      <w:color w:val="000000" w:themeColor="text1"/>
                      <w:sz w:val="21"/>
                      <w:szCs w:val="21"/>
                    </w:rPr>
                    <w:t>芘</w:t>
                  </w:r>
                </w:p>
              </w:tc>
              <w:tc>
                <w:tcPr>
                  <w:tcW w:w="11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实测浓度（mg/m</w:t>
                  </w:r>
                  <w:r>
                    <w:rPr>
                      <w:rFonts w:hint="default" w:ascii="Times New Roman" w:hAnsi="Times New Roman" w:cs="Times New Roman"/>
                      <w:color w:val="000000" w:themeColor="text1"/>
                      <w:sz w:val="21"/>
                      <w:szCs w:val="21"/>
                      <w:vertAlign w:val="superscript"/>
                    </w:rPr>
                    <w:t>3</w:t>
                  </w:r>
                  <w:r>
                    <w:rPr>
                      <w:rFonts w:hint="default" w:ascii="Times New Roman" w:hAnsi="Times New Roman" w:cs="Times New Roman"/>
                      <w:color w:val="000000" w:themeColor="text1"/>
                      <w:sz w:val="21"/>
                      <w:szCs w:val="21"/>
                    </w:rPr>
                    <w:t>）</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color w:val="000000" w:themeColor="text1"/>
                      <w:kern w:val="0"/>
                      <w:sz w:val="21"/>
                      <w:szCs w:val="21"/>
                      <w:lang w:val="en-US" w:eastAsia="zh-CN"/>
                    </w:rPr>
                  </w:pPr>
                  <w:r>
                    <w:rPr>
                      <w:rFonts w:hint="eastAsia"/>
                      <w:color w:val="000000" w:themeColor="text1"/>
                      <w:kern w:val="0"/>
                      <w:sz w:val="21"/>
                      <w:szCs w:val="21"/>
                    </w:rPr>
                    <w:t>ND</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color w:val="000000" w:themeColor="text1"/>
                      <w:kern w:val="0"/>
                      <w:sz w:val="21"/>
                      <w:szCs w:val="21"/>
                      <w:lang w:val="en-US" w:eastAsia="zh-CN"/>
                    </w:rPr>
                  </w:pPr>
                  <w:r>
                    <w:rPr>
                      <w:rFonts w:hint="eastAsia"/>
                      <w:color w:val="000000" w:themeColor="text1"/>
                      <w:kern w:val="0"/>
                      <w:sz w:val="21"/>
                      <w:szCs w:val="21"/>
                    </w:rPr>
                    <w:t>ND</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color w:val="000000" w:themeColor="text1"/>
                      <w:kern w:val="0"/>
                      <w:sz w:val="21"/>
                      <w:szCs w:val="21"/>
                      <w:lang w:val="en-US" w:eastAsia="zh-CN"/>
                    </w:rPr>
                  </w:pPr>
                  <w:r>
                    <w:rPr>
                      <w:rFonts w:hint="eastAsia"/>
                      <w:color w:val="000000" w:themeColor="text1"/>
                      <w:kern w:val="0"/>
                      <w:sz w:val="21"/>
                      <w:szCs w:val="21"/>
                    </w:rPr>
                    <w:t>ND</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color w:val="000000" w:themeColor="text1"/>
                      <w:kern w:val="0"/>
                      <w:sz w:val="21"/>
                      <w:szCs w:val="21"/>
                      <w:lang w:val="en-US" w:eastAsia="zh-CN"/>
                    </w:rPr>
                  </w:pPr>
                  <w:r>
                    <w:rPr>
                      <w:rFonts w:hint="eastAsia"/>
                      <w:color w:val="000000" w:themeColor="text1"/>
                      <w:kern w:val="0"/>
                      <w:sz w:val="21"/>
                      <w:szCs w:val="21"/>
                    </w:rPr>
                    <w:t>ND</w:t>
                  </w:r>
                </w:p>
              </w:tc>
              <w:tc>
                <w:tcPr>
                  <w:tcW w:w="64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cs="Times New Roman"/>
                      <w:color w:val="000000" w:themeColor="text1"/>
                      <w:kern w:val="0"/>
                      <w:sz w:val="21"/>
                      <w:szCs w:val="21"/>
                      <w:lang w:val="en-US" w:eastAsia="zh-CN" w:bidi="ar"/>
                    </w:rPr>
                  </w:pPr>
                  <w:r>
                    <w:rPr>
                      <w:color w:val="000000" w:themeColor="text1"/>
                      <w:sz w:val="21"/>
                      <w:szCs w:val="21"/>
                    </w:rPr>
                    <w:t>0.30×10</w:t>
                  </w:r>
                  <w:r>
                    <w:rPr>
                      <w:color w:val="000000" w:themeColor="text1"/>
                      <w:sz w:val="21"/>
                      <w:szCs w:val="21"/>
                      <w:vertAlign w:val="superscript"/>
                    </w:rPr>
                    <w:t>-3</w:t>
                  </w:r>
                </w:p>
              </w:tc>
              <w:tc>
                <w:tcPr>
                  <w:tcW w:w="88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11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排放速率（kg/h）</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color w:val="000000" w:themeColor="text1"/>
                      <w:kern w:val="0"/>
                      <w:sz w:val="21"/>
                      <w:szCs w:val="21"/>
                      <w:lang w:val="en-US" w:eastAsia="zh-CN"/>
                    </w:rPr>
                  </w:pPr>
                  <w:r>
                    <w:rPr>
                      <w:rFonts w:hint="default" w:ascii="Times New Roman" w:hAnsi="Times New Roman" w:cs="Times New Roman"/>
                      <w:color w:val="000000" w:themeColor="text1"/>
                      <w:kern w:val="0"/>
                      <w:sz w:val="21"/>
                      <w:szCs w:val="21"/>
                      <w:lang w:bidi="ar"/>
                    </w:rPr>
                    <w:t>—</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color w:val="000000" w:themeColor="text1"/>
                      <w:kern w:val="0"/>
                      <w:sz w:val="21"/>
                      <w:szCs w:val="21"/>
                      <w:lang w:val="en-US" w:eastAsia="zh-CN"/>
                    </w:rPr>
                  </w:pPr>
                  <w:r>
                    <w:rPr>
                      <w:rFonts w:hint="default" w:ascii="Times New Roman" w:hAnsi="Times New Roman" w:cs="Times New Roman"/>
                      <w:color w:val="000000" w:themeColor="text1"/>
                      <w:kern w:val="0"/>
                      <w:sz w:val="21"/>
                      <w:szCs w:val="21"/>
                      <w:lang w:bidi="ar"/>
                    </w:rPr>
                    <w:t>—</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color w:val="000000" w:themeColor="text1"/>
                      <w:kern w:val="0"/>
                      <w:sz w:val="21"/>
                      <w:szCs w:val="21"/>
                      <w:lang w:val="en-US" w:eastAsia="zh-CN"/>
                    </w:rPr>
                  </w:pPr>
                  <w:r>
                    <w:rPr>
                      <w:rFonts w:hint="default" w:ascii="Times New Roman" w:hAnsi="Times New Roman" w:cs="Times New Roman"/>
                      <w:color w:val="000000" w:themeColor="text1"/>
                      <w:kern w:val="0"/>
                      <w:sz w:val="21"/>
                      <w:szCs w:val="21"/>
                      <w:lang w:bidi="ar"/>
                    </w:rPr>
                    <w:t>—</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color w:val="000000" w:themeColor="text1"/>
                      <w:kern w:val="0"/>
                      <w:sz w:val="21"/>
                      <w:szCs w:val="21"/>
                      <w:lang w:val="en-US" w:eastAsia="zh-CN"/>
                    </w:rPr>
                  </w:pPr>
                  <w:r>
                    <w:rPr>
                      <w:rFonts w:hint="default" w:ascii="Times New Roman" w:hAnsi="Times New Roman" w:cs="Times New Roman"/>
                      <w:color w:val="000000" w:themeColor="text1"/>
                      <w:kern w:val="0"/>
                      <w:sz w:val="21"/>
                      <w:szCs w:val="21"/>
                      <w:lang w:bidi="ar"/>
                    </w:rPr>
                    <w:t>—</w:t>
                  </w:r>
                </w:p>
              </w:tc>
              <w:tc>
                <w:tcPr>
                  <w:tcW w:w="64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cs="Times New Roman"/>
                      <w:color w:val="000000" w:themeColor="text1"/>
                      <w:kern w:val="0"/>
                      <w:sz w:val="21"/>
                      <w:szCs w:val="21"/>
                      <w:lang w:val="en-US" w:eastAsia="zh-CN" w:bidi="ar"/>
                    </w:rPr>
                  </w:pPr>
                  <w:r>
                    <w:rPr>
                      <w:color w:val="000000" w:themeColor="text1"/>
                      <w:sz w:val="21"/>
                      <w:szCs w:val="21"/>
                    </w:rPr>
                    <w:t>0.050×10</w:t>
                  </w:r>
                  <w:r>
                    <w:rPr>
                      <w:color w:val="000000" w:themeColor="text1"/>
                      <w:sz w:val="21"/>
                      <w:szCs w:val="21"/>
                      <w:vertAlign w:val="superscript"/>
                    </w:rPr>
                    <w:t>-3</w:t>
                  </w:r>
                </w:p>
              </w:tc>
              <w:tc>
                <w:tcPr>
                  <w:tcW w:w="88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tblHeader/>
                <w:jc w:val="center"/>
              </w:trPr>
              <w:tc>
                <w:tcPr>
                  <w:tcW w:w="623" w:type="dxa"/>
                  <w:vMerge w:val="restart"/>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2#</w:t>
                  </w:r>
                </w:p>
              </w:tc>
              <w:tc>
                <w:tcPr>
                  <w:tcW w:w="622" w:type="dxa"/>
                  <w:vMerge w:val="restart"/>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eastAsia"/>
                      <w:bCs/>
                      <w:color w:val="000000" w:themeColor="text1"/>
                      <w:sz w:val="21"/>
                      <w:szCs w:val="21"/>
                    </w:rPr>
                  </w:pPr>
                  <w:r>
                    <w:rPr>
                      <w:rFonts w:hint="eastAsia"/>
                      <w:bCs/>
                      <w:color w:val="000000" w:themeColor="text1"/>
                      <w:sz w:val="21"/>
                      <w:szCs w:val="21"/>
                      <w:lang w:val="en-US" w:eastAsia="zh-CN"/>
                    </w:rPr>
                    <w:t>2</w:t>
                  </w:r>
                  <w:r>
                    <w:rPr>
                      <w:rFonts w:hint="eastAsia"/>
                      <w:bCs/>
                      <w:color w:val="000000" w:themeColor="text1"/>
                      <w:sz w:val="21"/>
                      <w:szCs w:val="21"/>
                    </w:rPr>
                    <w:t># 排</w:t>
                  </w:r>
                </w:p>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eastAsia"/>
                      <w:bCs/>
                      <w:color w:val="000000" w:themeColor="text1"/>
                      <w:sz w:val="21"/>
                      <w:szCs w:val="21"/>
                    </w:rPr>
                  </w:pPr>
                  <w:r>
                    <w:rPr>
                      <w:rFonts w:hint="eastAsia"/>
                      <w:bCs/>
                      <w:color w:val="000000" w:themeColor="text1"/>
                      <w:sz w:val="21"/>
                      <w:szCs w:val="21"/>
                    </w:rPr>
                    <w:t>气</w:t>
                  </w:r>
                </w:p>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eastAsia"/>
                      <w:bCs/>
                      <w:color w:val="000000" w:themeColor="text1"/>
                      <w:sz w:val="21"/>
                      <w:szCs w:val="21"/>
                    </w:rPr>
                    <w:t>筒</w:t>
                  </w:r>
                </w:p>
              </w:tc>
              <w:tc>
                <w:tcPr>
                  <w:tcW w:w="690" w:type="dxa"/>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eastAsia" w:ascii="Times New Roman" w:hAnsi="Times New Roman" w:cs="Times New Roman"/>
                      <w:color w:val="000000" w:themeColor="text1"/>
                      <w:sz w:val="21"/>
                      <w:szCs w:val="21"/>
                      <w:lang w:val="en-US" w:eastAsia="zh-CN"/>
                    </w:rPr>
                  </w:pPr>
                </w:p>
              </w:tc>
              <w:tc>
                <w:tcPr>
                  <w:tcW w:w="1795" w:type="dxa"/>
                  <w:gridSpan w:val="2"/>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eastAsia" w:cs="Times New Roman"/>
                      <w:color w:val="000000" w:themeColor="text1"/>
                      <w:sz w:val="21"/>
                      <w:szCs w:val="21"/>
                      <w:lang w:val="en-US" w:eastAsia="zh-CN"/>
                    </w:rPr>
                    <w:t>含氧量（%）</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15.4</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15.6</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15.7</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kern w:val="0"/>
                      <w:sz w:val="21"/>
                      <w:szCs w:val="21"/>
                      <w:lang w:bidi="ar"/>
                    </w:rPr>
                    <w:t>—</w:t>
                  </w:r>
                </w:p>
              </w:tc>
              <w:tc>
                <w:tcPr>
                  <w:tcW w:w="64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kern w:val="0"/>
                      <w:sz w:val="21"/>
                      <w:szCs w:val="21"/>
                      <w:lang w:bidi="ar"/>
                    </w:rPr>
                  </w:pPr>
                  <w:r>
                    <w:rPr>
                      <w:rFonts w:hint="default" w:ascii="Times New Roman" w:hAnsi="Times New Roman" w:cs="Times New Roman"/>
                      <w:color w:val="000000" w:themeColor="text1"/>
                      <w:kern w:val="0"/>
                      <w:sz w:val="21"/>
                      <w:szCs w:val="21"/>
                      <w:lang w:bidi="ar"/>
                    </w:rPr>
                    <w:t>—</w:t>
                  </w:r>
                </w:p>
              </w:tc>
              <w:tc>
                <w:tcPr>
                  <w:tcW w:w="88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kern w:val="0"/>
                      <w:sz w:val="21"/>
                      <w:szCs w:val="21"/>
                      <w:lang w:bidi="ar"/>
                    </w:rPr>
                  </w:pPr>
                  <w:r>
                    <w:rPr>
                      <w:rFonts w:hint="default" w:ascii="Times New Roman" w:hAnsi="Times New Roman" w:cs="Times New Roman"/>
                      <w:color w:val="000000" w:themeColor="text1"/>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eastAsia" w:ascii="Times New Roman" w:hAnsi="Times New Roman" w:eastAsia="宋体" w:cs="Times New Roman"/>
                      <w:color w:val="000000" w:themeColor="text1"/>
                      <w:sz w:val="21"/>
                      <w:szCs w:val="21"/>
                      <w:lang w:val="en-US" w:eastAsia="zh-CN"/>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restart"/>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lang w:val="en-US"/>
                    </w:rPr>
                  </w:pPr>
                  <w:r>
                    <w:rPr>
                      <w:rFonts w:hint="eastAsia" w:ascii="Times New Roman" w:hAnsi="Times New Roman" w:cs="Times New Roman"/>
                      <w:color w:val="000000" w:themeColor="text1"/>
                      <w:sz w:val="21"/>
                      <w:szCs w:val="21"/>
                      <w:lang w:val="en-US" w:eastAsia="zh-CN"/>
                    </w:rPr>
                    <w:t>2018.05.27</w:t>
                  </w:r>
                </w:p>
              </w:tc>
              <w:tc>
                <w:tcPr>
                  <w:tcW w:w="1795" w:type="dxa"/>
                  <w:gridSpan w:val="2"/>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标态烟气量（m</w:t>
                  </w:r>
                  <w:r>
                    <w:rPr>
                      <w:rFonts w:hint="default" w:ascii="Times New Roman" w:hAnsi="Times New Roman" w:cs="Times New Roman"/>
                      <w:color w:val="000000" w:themeColor="text1"/>
                      <w:sz w:val="21"/>
                      <w:szCs w:val="21"/>
                      <w:vertAlign w:val="superscript"/>
                    </w:rPr>
                    <w:t>3</w:t>
                  </w:r>
                  <w:r>
                    <w:rPr>
                      <w:rFonts w:hint="default" w:ascii="Times New Roman" w:hAnsi="Times New Roman" w:cs="Times New Roman"/>
                      <w:color w:val="000000" w:themeColor="text1"/>
                      <w:sz w:val="21"/>
                      <w:szCs w:val="21"/>
                    </w:rPr>
                    <w:t>/h）</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eastAsia="宋体" w:cs="Times New Roman"/>
                      <w:color w:val="000000" w:themeColor="text1"/>
                      <w:kern w:val="0"/>
                      <w:sz w:val="21"/>
                      <w:szCs w:val="21"/>
                      <w:lang w:val="en-US" w:eastAsia="zh-CN" w:bidi="ar"/>
                    </w:rPr>
                  </w:pPr>
                  <w:r>
                    <w:rPr>
                      <w:rFonts w:hint="default" w:ascii="Times New Roman" w:hAnsi="Times New Roman" w:cs="Times New Roman"/>
                      <w:color w:val="000000" w:themeColor="text1"/>
                      <w:sz w:val="21"/>
                      <w:szCs w:val="21"/>
                    </w:rPr>
                    <w:t>6658</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eastAsia="宋体" w:cs="Times New Roman"/>
                      <w:color w:val="000000" w:themeColor="text1"/>
                      <w:kern w:val="0"/>
                      <w:sz w:val="21"/>
                      <w:szCs w:val="21"/>
                      <w:lang w:val="en-US" w:eastAsia="zh-CN" w:bidi="ar"/>
                    </w:rPr>
                  </w:pPr>
                  <w:r>
                    <w:rPr>
                      <w:rFonts w:hint="default" w:ascii="Times New Roman" w:hAnsi="Times New Roman" w:cs="Times New Roman"/>
                      <w:color w:val="000000" w:themeColor="text1"/>
                      <w:sz w:val="21"/>
                      <w:szCs w:val="21"/>
                    </w:rPr>
                    <w:t>6041</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eastAsia="宋体" w:cs="Times New Roman"/>
                      <w:color w:val="000000" w:themeColor="text1"/>
                      <w:kern w:val="0"/>
                      <w:sz w:val="21"/>
                      <w:szCs w:val="21"/>
                      <w:lang w:val="en-US" w:eastAsia="zh-CN" w:bidi="ar"/>
                    </w:rPr>
                  </w:pPr>
                  <w:r>
                    <w:rPr>
                      <w:rFonts w:hint="default" w:ascii="Times New Roman" w:hAnsi="Times New Roman" w:cs="Times New Roman"/>
                      <w:color w:val="000000" w:themeColor="text1"/>
                      <w:sz w:val="21"/>
                      <w:szCs w:val="21"/>
                    </w:rPr>
                    <w:t>5937</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eastAsia="宋体" w:cs="Times New Roman"/>
                      <w:color w:val="000000" w:themeColor="text1"/>
                      <w:kern w:val="0"/>
                      <w:sz w:val="21"/>
                      <w:szCs w:val="21"/>
                      <w:lang w:val="en-US" w:eastAsia="zh-CN" w:bidi="ar"/>
                    </w:rPr>
                  </w:pPr>
                  <w:r>
                    <w:rPr>
                      <w:rFonts w:hint="default" w:ascii="Times New Roman" w:hAnsi="Times New Roman" w:cs="Times New Roman"/>
                      <w:color w:val="000000" w:themeColor="text1"/>
                      <w:sz w:val="21"/>
                      <w:szCs w:val="21"/>
                    </w:rPr>
                    <w:t>6212</w:t>
                  </w:r>
                </w:p>
              </w:tc>
              <w:tc>
                <w:tcPr>
                  <w:tcW w:w="64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eastAsia="宋体" w:cs="Times New Roman"/>
                      <w:color w:val="000000" w:themeColor="text1"/>
                      <w:kern w:val="0"/>
                      <w:sz w:val="21"/>
                      <w:szCs w:val="21"/>
                      <w:lang w:val="en-US" w:eastAsia="zh-CN" w:bidi="ar"/>
                    </w:rPr>
                  </w:pPr>
                  <w:r>
                    <w:rPr>
                      <w:rFonts w:hint="default" w:ascii="Times New Roman" w:hAnsi="Times New Roman" w:cs="Times New Roman"/>
                      <w:color w:val="000000" w:themeColor="text1"/>
                      <w:kern w:val="0"/>
                      <w:sz w:val="21"/>
                      <w:szCs w:val="21"/>
                      <w:lang w:bidi="ar"/>
                    </w:rPr>
                    <w:t>—</w:t>
                  </w:r>
                </w:p>
              </w:tc>
              <w:tc>
                <w:tcPr>
                  <w:tcW w:w="88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3" w:type="dxa"/>
                  <w:vMerge w:val="restart"/>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颗粒物</w:t>
                  </w:r>
                </w:p>
              </w:tc>
              <w:tc>
                <w:tcPr>
                  <w:tcW w:w="11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实测浓度（mg/m</w:t>
                  </w:r>
                  <w:r>
                    <w:rPr>
                      <w:rFonts w:hint="default" w:ascii="Times New Roman" w:hAnsi="Times New Roman" w:cs="Times New Roman"/>
                      <w:color w:val="000000" w:themeColor="text1"/>
                      <w:sz w:val="21"/>
                      <w:szCs w:val="21"/>
                      <w:vertAlign w:val="superscript"/>
                    </w:rPr>
                    <w:t>3</w:t>
                  </w:r>
                  <w:r>
                    <w:rPr>
                      <w:rFonts w:hint="default" w:ascii="Times New Roman" w:hAnsi="Times New Roman" w:cs="Times New Roman"/>
                      <w:color w:val="000000" w:themeColor="text1"/>
                      <w:sz w:val="21"/>
                      <w:szCs w:val="21"/>
                    </w:rPr>
                    <w:t>）</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eastAsia="宋体" w:cs="Times New Roman"/>
                      <w:color w:val="000000" w:themeColor="text1"/>
                      <w:kern w:val="0"/>
                      <w:sz w:val="21"/>
                      <w:szCs w:val="21"/>
                      <w:lang w:val="en-US" w:eastAsia="zh-CN" w:bidi="ar"/>
                    </w:rPr>
                  </w:pPr>
                  <w:r>
                    <w:rPr>
                      <w:rFonts w:hint="default" w:ascii="Times New Roman" w:hAnsi="Times New Roman" w:cs="Times New Roman"/>
                      <w:color w:val="000000" w:themeColor="text1"/>
                      <w:sz w:val="21"/>
                      <w:szCs w:val="21"/>
                    </w:rPr>
                    <w:t>13.5</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eastAsia="宋体" w:cs="Times New Roman"/>
                      <w:color w:val="000000" w:themeColor="text1"/>
                      <w:kern w:val="0"/>
                      <w:sz w:val="21"/>
                      <w:szCs w:val="21"/>
                      <w:lang w:val="en-US" w:eastAsia="zh-CN" w:bidi="ar"/>
                    </w:rPr>
                  </w:pPr>
                  <w:r>
                    <w:rPr>
                      <w:rFonts w:hint="default" w:ascii="Times New Roman" w:hAnsi="Times New Roman" w:cs="Times New Roman"/>
                      <w:color w:val="000000" w:themeColor="text1"/>
                      <w:sz w:val="21"/>
                      <w:szCs w:val="21"/>
                    </w:rPr>
                    <w:t>11.0</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eastAsia="宋体" w:cs="Times New Roman"/>
                      <w:color w:val="000000" w:themeColor="text1"/>
                      <w:kern w:val="0"/>
                      <w:sz w:val="21"/>
                      <w:szCs w:val="21"/>
                      <w:lang w:val="en-US" w:eastAsia="zh-CN" w:bidi="ar"/>
                    </w:rPr>
                  </w:pPr>
                  <w:r>
                    <w:rPr>
                      <w:rFonts w:hint="default" w:ascii="Times New Roman" w:hAnsi="Times New Roman" w:cs="Times New Roman"/>
                      <w:color w:val="000000" w:themeColor="text1"/>
                      <w:sz w:val="21"/>
                      <w:szCs w:val="21"/>
                    </w:rPr>
                    <w:t>11.5</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eastAsia="宋体" w:cs="Times New Roman"/>
                      <w:color w:val="000000" w:themeColor="text1"/>
                      <w:kern w:val="0"/>
                      <w:sz w:val="21"/>
                      <w:szCs w:val="21"/>
                      <w:lang w:val="en-US" w:eastAsia="zh-CN" w:bidi="ar"/>
                    </w:rPr>
                  </w:pPr>
                  <w:r>
                    <w:rPr>
                      <w:rFonts w:hint="default" w:ascii="Times New Roman" w:hAnsi="Times New Roman" w:cs="Times New Roman"/>
                      <w:color w:val="000000" w:themeColor="text1"/>
                      <w:sz w:val="21"/>
                      <w:szCs w:val="21"/>
                    </w:rPr>
                    <w:t>12.0</w:t>
                  </w:r>
                </w:p>
              </w:tc>
              <w:tc>
                <w:tcPr>
                  <w:tcW w:w="64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kern w:val="0"/>
                      <w:sz w:val="21"/>
                      <w:szCs w:val="21"/>
                      <w:lang w:val="en-US" w:bidi="ar"/>
                    </w:rPr>
                  </w:pPr>
                  <w:r>
                    <w:rPr>
                      <w:rFonts w:hint="eastAsia" w:ascii="Times New Roman" w:hAnsi="Times New Roman" w:cs="Times New Roman"/>
                      <w:color w:val="000000" w:themeColor="text1"/>
                      <w:kern w:val="0"/>
                      <w:sz w:val="21"/>
                      <w:szCs w:val="21"/>
                      <w:lang w:val="en-US" w:eastAsia="zh-CN" w:bidi="ar"/>
                    </w:rPr>
                    <w:t>30</w:t>
                  </w:r>
                </w:p>
              </w:tc>
              <w:tc>
                <w:tcPr>
                  <w:tcW w:w="88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11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eastAsia"/>
                      <w:color w:val="000000" w:themeColor="text1"/>
                      <w:sz w:val="21"/>
                      <w:szCs w:val="21"/>
                    </w:rPr>
                    <w:t>折算浓度（</w:t>
                  </w:r>
                  <w:r>
                    <w:rPr>
                      <w:color w:val="000000" w:themeColor="text1"/>
                      <w:sz w:val="21"/>
                      <w:szCs w:val="21"/>
                    </w:rPr>
                    <w:t>mg/m</w:t>
                  </w:r>
                  <w:r>
                    <w:rPr>
                      <w:color w:val="000000" w:themeColor="text1"/>
                      <w:sz w:val="21"/>
                      <w:szCs w:val="21"/>
                      <w:vertAlign w:val="superscript"/>
                    </w:rPr>
                    <w:t>3</w:t>
                  </w:r>
                  <w:r>
                    <w:rPr>
                      <w:rFonts w:hint="eastAsia"/>
                      <w:color w:val="000000" w:themeColor="text1"/>
                      <w:sz w:val="21"/>
                      <w:szCs w:val="21"/>
                    </w:rPr>
                    <w:t>）</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eastAsia="宋体" w:cs="Times New Roman"/>
                      <w:color w:val="000000" w:themeColor="text1"/>
                      <w:kern w:val="0"/>
                      <w:sz w:val="21"/>
                      <w:szCs w:val="21"/>
                      <w:lang w:val="en-US" w:eastAsia="zh-CN" w:bidi="ar"/>
                    </w:rPr>
                  </w:pPr>
                  <w:r>
                    <w:rPr>
                      <w:rFonts w:hint="default" w:ascii="Times New Roman" w:hAnsi="Times New Roman" w:cs="Times New Roman"/>
                      <w:color w:val="000000" w:themeColor="text1"/>
                      <w:sz w:val="21"/>
                      <w:szCs w:val="21"/>
                    </w:rPr>
                    <w:t>28.8</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eastAsia="宋体" w:cs="Times New Roman"/>
                      <w:color w:val="000000" w:themeColor="text1"/>
                      <w:kern w:val="0"/>
                      <w:sz w:val="21"/>
                      <w:szCs w:val="21"/>
                      <w:lang w:val="en-US" w:eastAsia="zh-CN" w:bidi="ar"/>
                    </w:rPr>
                  </w:pPr>
                  <w:r>
                    <w:rPr>
                      <w:rFonts w:hint="default" w:ascii="Times New Roman" w:hAnsi="Times New Roman" w:cs="Times New Roman"/>
                      <w:color w:val="000000" w:themeColor="text1"/>
                      <w:sz w:val="21"/>
                      <w:szCs w:val="21"/>
                    </w:rPr>
                    <w:t>24.3</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eastAsia="宋体" w:cs="Times New Roman"/>
                      <w:color w:val="000000" w:themeColor="text1"/>
                      <w:kern w:val="0"/>
                      <w:sz w:val="21"/>
                      <w:szCs w:val="21"/>
                      <w:lang w:val="en-US" w:eastAsia="zh-CN" w:bidi="ar"/>
                    </w:rPr>
                  </w:pPr>
                  <w:r>
                    <w:rPr>
                      <w:rFonts w:hint="default" w:ascii="Times New Roman" w:hAnsi="Times New Roman" w:cs="Times New Roman"/>
                      <w:color w:val="000000" w:themeColor="text1"/>
                      <w:sz w:val="21"/>
                      <w:szCs w:val="21"/>
                    </w:rPr>
                    <w:t>26.0</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eastAsia="宋体" w:cs="Times New Roman"/>
                      <w:color w:val="000000" w:themeColor="text1"/>
                      <w:kern w:val="0"/>
                      <w:sz w:val="21"/>
                      <w:szCs w:val="21"/>
                      <w:lang w:val="en-US" w:eastAsia="zh-CN" w:bidi="ar"/>
                    </w:rPr>
                  </w:pPr>
                  <w:r>
                    <w:rPr>
                      <w:rFonts w:hint="default" w:ascii="Times New Roman" w:hAnsi="Times New Roman" w:cs="Times New Roman"/>
                      <w:color w:val="000000" w:themeColor="text1"/>
                      <w:sz w:val="21"/>
                      <w:szCs w:val="21"/>
                    </w:rPr>
                    <w:t>26.4</w:t>
                  </w:r>
                </w:p>
              </w:tc>
              <w:tc>
                <w:tcPr>
                  <w:tcW w:w="64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kern w:val="0"/>
                      <w:sz w:val="21"/>
                      <w:szCs w:val="21"/>
                      <w:lang w:val="en-US" w:eastAsia="zh-CN" w:bidi="ar"/>
                    </w:rPr>
                  </w:pPr>
                </w:p>
              </w:tc>
              <w:tc>
                <w:tcPr>
                  <w:tcW w:w="88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11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排放速率（kg/h）</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eastAsia="宋体" w:cs="Times New Roman"/>
                      <w:color w:val="000000" w:themeColor="text1"/>
                      <w:kern w:val="0"/>
                      <w:sz w:val="21"/>
                      <w:szCs w:val="21"/>
                      <w:lang w:val="en-US" w:eastAsia="zh-CN" w:bidi="ar"/>
                    </w:rPr>
                  </w:pPr>
                  <w:r>
                    <w:rPr>
                      <w:rFonts w:hint="default" w:ascii="Times New Roman" w:hAnsi="Times New Roman" w:cs="Times New Roman"/>
                      <w:color w:val="000000" w:themeColor="text1"/>
                      <w:sz w:val="21"/>
                      <w:szCs w:val="21"/>
                    </w:rPr>
                    <w:t>0.090</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eastAsia="宋体" w:cs="Times New Roman"/>
                      <w:color w:val="000000" w:themeColor="text1"/>
                      <w:kern w:val="0"/>
                      <w:sz w:val="21"/>
                      <w:szCs w:val="21"/>
                      <w:lang w:val="en-US" w:eastAsia="zh-CN" w:bidi="ar"/>
                    </w:rPr>
                  </w:pPr>
                  <w:r>
                    <w:rPr>
                      <w:rFonts w:hint="default" w:ascii="Times New Roman" w:hAnsi="Times New Roman" w:cs="Times New Roman"/>
                      <w:color w:val="000000" w:themeColor="text1"/>
                      <w:sz w:val="21"/>
                      <w:szCs w:val="21"/>
                    </w:rPr>
                    <w:t>0.066</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eastAsia="宋体" w:cs="Times New Roman"/>
                      <w:color w:val="000000" w:themeColor="text1"/>
                      <w:kern w:val="0"/>
                      <w:sz w:val="21"/>
                      <w:szCs w:val="21"/>
                      <w:lang w:val="en-US" w:eastAsia="zh-CN" w:bidi="ar"/>
                    </w:rPr>
                  </w:pPr>
                  <w:r>
                    <w:rPr>
                      <w:rFonts w:hint="default" w:ascii="Times New Roman" w:hAnsi="Times New Roman" w:cs="Times New Roman"/>
                      <w:color w:val="000000" w:themeColor="text1"/>
                      <w:sz w:val="21"/>
                      <w:szCs w:val="21"/>
                    </w:rPr>
                    <w:t>0.068</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eastAsia="宋体" w:cs="Times New Roman"/>
                      <w:color w:val="000000" w:themeColor="text1"/>
                      <w:kern w:val="0"/>
                      <w:sz w:val="21"/>
                      <w:szCs w:val="21"/>
                      <w:lang w:val="en-US" w:eastAsia="zh-CN" w:bidi="ar"/>
                    </w:rPr>
                  </w:pPr>
                  <w:r>
                    <w:rPr>
                      <w:rFonts w:hint="default" w:ascii="Times New Roman" w:hAnsi="Times New Roman" w:cs="Times New Roman"/>
                      <w:color w:val="000000" w:themeColor="text1"/>
                      <w:sz w:val="21"/>
                      <w:szCs w:val="21"/>
                    </w:rPr>
                    <w:t>0.075</w:t>
                  </w:r>
                </w:p>
              </w:tc>
              <w:tc>
                <w:tcPr>
                  <w:tcW w:w="64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kern w:val="0"/>
                      <w:sz w:val="21"/>
                      <w:szCs w:val="21"/>
                      <w:lang w:bidi="ar"/>
                    </w:rPr>
                  </w:pPr>
                  <w:r>
                    <w:rPr>
                      <w:rFonts w:hint="default" w:ascii="Times New Roman" w:hAnsi="Times New Roman" w:cs="Times New Roman"/>
                      <w:color w:val="000000" w:themeColor="text1"/>
                      <w:kern w:val="0"/>
                      <w:sz w:val="21"/>
                      <w:szCs w:val="21"/>
                      <w:lang w:bidi="ar"/>
                    </w:rPr>
                    <w:t>—</w:t>
                  </w:r>
                </w:p>
              </w:tc>
              <w:tc>
                <w:tcPr>
                  <w:tcW w:w="88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3"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cs="宋体"/>
                      <w:color w:val="000000" w:themeColor="text1"/>
                      <w:sz w:val="21"/>
                      <w:szCs w:val="21"/>
                    </w:rPr>
                  </w:pPr>
                  <w:r>
                    <w:rPr>
                      <w:rFonts w:hint="eastAsia" w:cs="宋体"/>
                      <w:color w:val="000000" w:themeColor="text1"/>
                      <w:sz w:val="21"/>
                      <w:szCs w:val="21"/>
                    </w:rPr>
                    <w:t>二氧</w:t>
                  </w:r>
                </w:p>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eastAsia" w:cs="宋体"/>
                      <w:color w:val="000000" w:themeColor="text1"/>
                      <w:sz w:val="21"/>
                      <w:szCs w:val="21"/>
                    </w:rPr>
                    <w:t>化硫</w:t>
                  </w:r>
                </w:p>
              </w:tc>
              <w:tc>
                <w:tcPr>
                  <w:tcW w:w="11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实测浓度（mg/m</w:t>
                  </w:r>
                  <w:r>
                    <w:rPr>
                      <w:rFonts w:hint="default" w:ascii="Times New Roman" w:hAnsi="Times New Roman" w:cs="Times New Roman"/>
                      <w:color w:val="000000" w:themeColor="text1"/>
                      <w:sz w:val="21"/>
                      <w:szCs w:val="21"/>
                      <w:vertAlign w:val="superscript"/>
                    </w:rPr>
                    <w:t>3</w:t>
                  </w:r>
                  <w:r>
                    <w:rPr>
                      <w:rFonts w:hint="default" w:ascii="Times New Roman" w:hAnsi="Times New Roman" w:cs="Times New Roman"/>
                      <w:color w:val="000000" w:themeColor="text1"/>
                      <w:sz w:val="21"/>
                      <w:szCs w:val="21"/>
                    </w:rPr>
                    <w:t>）</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4"/>
                    </w:rPr>
                    <w:t>25</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4"/>
                    </w:rPr>
                    <w:t>21</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4"/>
                    </w:rPr>
                    <w:t>22</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4"/>
                    </w:rPr>
                    <w:t>23</w:t>
                  </w:r>
                </w:p>
              </w:tc>
              <w:tc>
                <w:tcPr>
                  <w:tcW w:w="64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ascii="Times New Roman" w:hAnsi="Times New Roman" w:cs="Times New Roman"/>
                      <w:color w:val="000000" w:themeColor="text1"/>
                      <w:kern w:val="0"/>
                      <w:sz w:val="21"/>
                      <w:szCs w:val="21"/>
                      <w:lang w:val="en-US" w:eastAsia="zh-CN" w:bidi="ar"/>
                    </w:rPr>
                    <w:t>200</w:t>
                  </w:r>
                </w:p>
              </w:tc>
              <w:tc>
                <w:tcPr>
                  <w:tcW w:w="88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eastAsia" w:cs="宋体"/>
                      <w:color w:val="000000" w:themeColor="text1"/>
                      <w:sz w:val="21"/>
                      <w:szCs w:val="21"/>
                    </w:rPr>
                  </w:pPr>
                </w:p>
              </w:tc>
              <w:tc>
                <w:tcPr>
                  <w:tcW w:w="11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eastAsia"/>
                      <w:color w:val="000000" w:themeColor="text1"/>
                      <w:sz w:val="21"/>
                      <w:szCs w:val="21"/>
                    </w:rPr>
                    <w:t>折算浓度（</w:t>
                  </w:r>
                  <w:r>
                    <w:rPr>
                      <w:color w:val="000000" w:themeColor="text1"/>
                      <w:sz w:val="21"/>
                      <w:szCs w:val="21"/>
                    </w:rPr>
                    <w:t>mg/m</w:t>
                  </w:r>
                  <w:r>
                    <w:rPr>
                      <w:color w:val="000000" w:themeColor="text1"/>
                      <w:sz w:val="21"/>
                      <w:szCs w:val="21"/>
                      <w:vertAlign w:val="superscript"/>
                    </w:rPr>
                    <w:t>3</w:t>
                  </w:r>
                  <w:r>
                    <w:rPr>
                      <w:rFonts w:hint="eastAsia"/>
                      <w:color w:val="000000" w:themeColor="text1"/>
                      <w:sz w:val="21"/>
                      <w:szCs w:val="21"/>
                    </w:rPr>
                    <w:t>）</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4"/>
                    </w:rPr>
                    <w:t>54</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4"/>
                    </w:rPr>
                    <w:t>47</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4"/>
                    </w:rPr>
                    <w:t>50</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4"/>
                    </w:rPr>
                    <w:t>50</w:t>
                  </w:r>
                </w:p>
              </w:tc>
              <w:tc>
                <w:tcPr>
                  <w:tcW w:w="64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kern w:val="0"/>
                      <w:sz w:val="21"/>
                      <w:szCs w:val="21"/>
                      <w:lang w:bidi="ar"/>
                    </w:rPr>
                  </w:pPr>
                </w:p>
              </w:tc>
              <w:tc>
                <w:tcPr>
                  <w:tcW w:w="88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11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排放速率（kg/h）</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4"/>
                    </w:rPr>
                    <w:t>0.17</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4"/>
                    </w:rPr>
                    <w:t>0.13</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4"/>
                    </w:rPr>
                    <w:t>0.13</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4"/>
                    </w:rPr>
                    <w:t>0.14</w:t>
                  </w:r>
                </w:p>
              </w:tc>
              <w:tc>
                <w:tcPr>
                  <w:tcW w:w="64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kern w:val="0"/>
                      <w:sz w:val="21"/>
                      <w:szCs w:val="21"/>
                      <w:lang w:bidi="ar"/>
                    </w:rPr>
                  </w:pPr>
                  <w:r>
                    <w:rPr>
                      <w:rFonts w:hint="default" w:ascii="Times New Roman" w:hAnsi="Times New Roman" w:cs="Times New Roman"/>
                      <w:color w:val="000000" w:themeColor="text1"/>
                      <w:kern w:val="0"/>
                      <w:sz w:val="21"/>
                      <w:szCs w:val="21"/>
                      <w:lang w:bidi="ar"/>
                    </w:rPr>
                    <w:t>—</w:t>
                  </w:r>
                </w:p>
              </w:tc>
              <w:tc>
                <w:tcPr>
                  <w:tcW w:w="88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3"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color w:val="000000" w:themeColor="text1"/>
                      <w:sz w:val="21"/>
                      <w:szCs w:val="21"/>
                    </w:rPr>
                  </w:pPr>
                  <w:r>
                    <w:rPr>
                      <w:rFonts w:hint="eastAsia"/>
                      <w:color w:val="000000" w:themeColor="text1"/>
                      <w:sz w:val="21"/>
                      <w:szCs w:val="21"/>
                    </w:rPr>
                    <w:t>氮氧</w:t>
                  </w:r>
                </w:p>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eastAsia"/>
                      <w:color w:val="000000" w:themeColor="text1"/>
                      <w:sz w:val="21"/>
                      <w:szCs w:val="21"/>
                    </w:rPr>
                    <w:t>化物</w:t>
                  </w:r>
                </w:p>
              </w:tc>
              <w:tc>
                <w:tcPr>
                  <w:tcW w:w="11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实测浓度（mg/m</w:t>
                  </w:r>
                  <w:r>
                    <w:rPr>
                      <w:rFonts w:hint="default" w:ascii="Times New Roman" w:hAnsi="Times New Roman" w:cs="Times New Roman"/>
                      <w:color w:val="000000" w:themeColor="text1"/>
                      <w:sz w:val="21"/>
                      <w:szCs w:val="21"/>
                      <w:vertAlign w:val="superscript"/>
                    </w:rPr>
                    <w:t>3</w:t>
                  </w:r>
                  <w:r>
                    <w:rPr>
                      <w:rFonts w:hint="default" w:ascii="Times New Roman" w:hAnsi="Times New Roman" w:cs="Times New Roman"/>
                      <w:color w:val="000000" w:themeColor="text1"/>
                      <w:sz w:val="21"/>
                      <w:szCs w:val="21"/>
                    </w:rPr>
                    <w:t>）</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4"/>
                    </w:rPr>
                    <w:t>32</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4"/>
                    </w:rPr>
                    <w:t>39</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4"/>
                    </w:rPr>
                    <w:t>33</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4"/>
                    </w:rPr>
                    <w:t>35</w:t>
                  </w:r>
                </w:p>
              </w:tc>
              <w:tc>
                <w:tcPr>
                  <w:tcW w:w="64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ascii="Times New Roman" w:hAnsi="Times New Roman" w:cs="Times New Roman"/>
                      <w:color w:val="000000" w:themeColor="text1"/>
                      <w:kern w:val="0"/>
                      <w:sz w:val="21"/>
                      <w:szCs w:val="21"/>
                      <w:lang w:val="en-US" w:eastAsia="zh-CN" w:bidi="ar"/>
                    </w:rPr>
                    <w:t>250</w:t>
                  </w:r>
                </w:p>
              </w:tc>
              <w:tc>
                <w:tcPr>
                  <w:tcW w:w="88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eastAsia"/>
                      <w:color w:val="000000" w:themeColor="text1"/>
                      <w:sz w:val="21"/>
                      <w:szCs w:val="21"/>
                    </w:rPr>
                  </w:pPr>
                </w:p>
              </w:tc>
              <w:tc>
                <w:tcPr>
                  <w:tcW w:w="11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eastAsia"/>
                      <w:color w:val="000000" w:themeColor="text1"/>
                      <w:sz w:val="21"/>
                      <w:szCs w:val="21"/>
                    </w:rPr>
                    <w:t>折算浓度（</w:t>
                  </w:r>
                  <w:r>
                    <w:rPr>
                      <w:color w:val="000000" w:themeColor="text1"/>
                      <w:sz w:val="21"/>
                      <w:szCs w:val="21"/>
                    </w:rPr>
                    <w:t>mg/m</w:t>
                  </w:r>
                  <w:r>
                    <w:rPr>
                      <w:color w:val="000000" w:themeColor="text1"/>
                      <w:sz w:val="21"/>
                      <w:szCs w:val="21"/>
                      <w:vertAlign w:val="superscript"/>
                    </w:rPr>
                    <w:t>3</w:t>
                  </w:r>
                  <w:r>
                    <w:rPr>
                      <w:rFonts w:hint="eastAsia"/>
                      <w:color w:val="000000" w:themeColor="text1"/>
                      <w:sz w:val="21"/>
                      <w:szCs w:val="21"/>
                    </w:rPr>
                    <w:t>）</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4"/>
                    </w:rPr>
                    <w:t>69</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4"/>
                    </w:rPr>
                    <w:t>87</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4"/>
                    </w:rPr>
                    <w:t>75</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4"/>
                    </w:rPr>
                    <w:t>77</w:t>
                  </w:r>
                </w:p>
              </w:tc>
              <w:tc>
                <w:tcPr>
                  <w:tcW w:w="64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kern w:val="0"/>
                      <w:sz w:val="21"/>
                      <w:szCs w:val="21"/>
                      <w:lang w:bidi="ar"/>
                    </w:rPr>
                  </w:pPr>
                </w:p>
              </w:tc>
              <w:tc>
                <w:tcPr>
                  <w:tcW w:w="88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11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排放速率（kg/h）</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kern w:val="0"/>
                      <w:sz w:val="21"/>
                      <w:szCs w:val="21"/>
                      <w:lang w:bidi="ar"/>
                    </w:rPr>
                  </w:pPr>
                  <w:r>
                    <w:rPr>
                      <w:rFonts w:hint="eastAsia"/>
                      <w:color w:val="000000" w:themeColor="text1"/>
                      <w:sz w:val="24"/>
                    </w:rPr>
                    <w:t>0.21</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kern w:val="0"/>
                      <w:sz w:val="21"/>
                      <w:szCs w:val="21"/>
                      <w:lang w:bidi="ar"/>
                    </w:rPr>
                  </w:pPr>
                  <w:r>
                    <w:rPr>
                      <w:rFonts w:hint="eastAsia"/>
                      <w:color w:val="000000" w:themeColor="text1"/>
                      <w:sz w:val="24"/>
                    </w:rPr>
                    <w:t>0.24</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kern w:val="0"/>
                      <w:sz w:val="21"/>
                      <w:szCs w:val="21"/>
                      <w:lang w:bidi="ar"/>
                    </w:rPr>
                  </w:pPr>
                  <w:r>
                    <w:rPr>
                      <w:rFonts w:hint="eastAsia"/>
                      <w:color w:val="000000" w:themeColor="text1"/>
                      <w:sz w:val="24"/>
                    </w:rPr>
                    <w:t>0.20</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kern w:val="0"/>
                      <w:sz w:val="21"/>
                      <w:szCs w:val="21"/>
                      <w:lang w:bidi="ar"/>
                    </w:rPr>
                  </w:pPr>
                  <w:r>
                    <w:rPr>
                      <w:rFonts w:hint="eastAsia"/>
                      <w:color w:val="000000" w:themeColor="text1"/>
                      <w:sz w:val="24"/>
                    </w:rPr>
                    <w:t>0.22</w:t>
                  </w:r>
                </w:p>
              </w:tc>
              <w:tc>
                <w:tcPr>
                  <w:tcW w:w="64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kern w:val="0"/>
                      <w:sz w:val="21"/>
                      <w:szCs w:val="21"/>
                      <w:lang w:bidi="ar"/>
                    </w:rPr>
                  </w:pPr>
                  <w:r>
                    <w:rPr>
                      <w:rFonts w:hint="default" w:ascii="Times New Roman" w:hAnsi="Times New Roman" w:cs="Times New Roman"/>
                      <w:color w:val="000000" w:themeColor="text1"/>
                      <w:kern w:val="0"/>
                      <w:sz w:val="21"/>
                      <w:szCs w:val="21"/>
                      <w:lang w:bidi="ar"/>
                    </w:rPr>
                    <w:t>—</w:t>
                  </w:r>
                </w:p>
              </w:tc>
              <w:tc>
                <w:tcPr>
                  <w:tcW w:w="88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3" w:type="dxa"/>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color w:val="000000" w:themeColor="text1"/>
                      <w:sz w:val="21"/>
                      <w:szCs w:val="21"/>
                    </w:rPr>
                    <w:t>烟气黑度</w:t>
                  </w:r>
                </w:p>
              </w:tc>
              <w:tc>
                <w:tcPr>
                  <w:tcW w:w="11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eastAsia"/>
                      <w:color w:val="000000" w:themeColor="text1"/>
                      <w:sz w:val="21"/>
                      <w:szCs w:val="21"/>
                    </w:rPr>
                    <w:t>测定值（级）</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color w:val="000000" w:themeColor="text1"/>
                      <w:sz w:val="21"/>
                      <w:szCs w:val="21"/>
                    </w:rPr>
                  </w:pPr>
                  <w:r>
                    <w:rPr>
                      <w:rFonts w:hint="eastAsia"/>
                      <w:color w:val="000000" w:themeColor="text1"/>
                      <w:sz w:val="21"/>
                      <w:szCs w:val="21"/>
                    </w:rPr>
                    <w:t>＜1</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color w:val="000000" w:themeColor="text1"/>
                      <w:sz w:val="21"/>
                      <w:szCs w:val="21"/>
                    </w:rPr>
                  </w:pPr>
                  <w:r>
                    <w:rPr>
                      <w:rFonts w:hint="eastAsia"/>
                      <w:color w:val="000000" w:themeColor="text1"/>
                      <w:sz w:val="21"/>
                      <w:szCs w:val="21"/>
                    </w:rPr>
                    <w:t>＜1</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color w:val="000000" w:themeColor="text1"/>
                      <w:sz w:val="21"/>
                      <w:szCs w:val="21"/>
                    </w:rPr>
                  </w:pPr>
                  <w:r>
                    <w:rPr>
                      <w:rFonts w:hint="eastAsia"/>
                      <w:color w:val="000000" w:themeColor="text1"/>
                      <w:sz w:val="21"/>
                      <w:szCs w:val="21"/>
                    </w:rPr>
                    <w:t>＜1</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color w:val="000000" w:themeColor="text1"/>
                      <w:sz w:val="21"/>
                      <w:szCs w:val="21"/>
                    </w:rPr>
                  </w:pPr>
                  <w:r>
                    <w:rPr>
                      <w:rFonts w:hint="eastAsia"/>
                      <w:color w:val="000000" w:themeColor="text1"/>
                      <w:sz w:val="21"/>
                      <w:szCs w:val="21"/>
                      <w:lang w:val="en-US" w:eastAsia="zh-CN"/>
                    </w:rPr>
                    <w:t>＜</w:t>
                  </w:r>
                  <w:r>
                    <w:rPr>
                      <w:rFonts w:hint="eastAsia"/>
                      <w:color w:val="000000" w:themeColor="text1"/>
                      <w:sz w:val="21"/>
                      <w:szCs w:val="21"/>
                    </w:rPr>
                    <w:t>1</w:t>
                  </w:r>
                </w:p>
              </w:tc>
              <w:tc>
                <w:tcPr>
                  <w:tcW w:w="64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kern w:val="0"/>
                      <w:sz w:val="21"/>
                      <w:szCs w:val="21"/>
                      <w:lang w:bidi="ar"/>
                    </w:rPr>
                  </w:pPr>
                  <w:r>
                    <w:rPr>
                      <w:rFonts w:hint="eastAsia" w:ascii="Times New Roman" w:hAnsi="Times New Roman" w:cs="Times New Roman"/>
                      <w:color w:val="000000" w:themeColor="text1"/>
                      <w:sz w:val="21"/>
                      <w:szCs w:val="21"/>
                      <w:lang w:val="en-US" w:eastAsia="zh-CN"/>
                    </w:rPr>
                    <w:t>≤</w:t>
                  </w:r>
                  <w:r>
                    <w:rPr>
                      <w:color w:val="000000" w:themeColor="text1"/>
                      <w:sz w:val="21"/>
                      <w:szCs w:val="21"/>
                    </w:rPr>
                    <w:t>1</w:t>
                  </w:r>
                </w:p>
              </w:tc>
              <w:tc>
                <w:tcPr>
                  <w:tcW w:w="88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kern w:val="0"/>
                      <w:sz w:val="21"/>
                      <w:szCs w:val="21"/>
                      <w:lang w:bidi="ar"/>
                    </w:rPr>
                  </w:pPr>
                  <w:r>
                    <w:rPr>
                      <w:rFonts w:hint="default" w:ascii="Times New Roman" w:hAnsi="Times New Roman" w:cs="Times New Roman"/>
                      <w:color w:val="000000" w:themeColor="text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restart"/>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lang w:val="en-US"/>
                    </w:rPr>
                  </w:pPr>
                  <w:r>
                    <w:rPr>
                      <w:rFonts w:hint="eastAsia" w:ascii="Times New Roman" w:hAnsi="Times New Roman" w:cs="Times New Roman"/>
                      <w:color w:val="000000" w:themeColor="text1"/>
                      <w:sz w:val="21"/>
                      <w:szCs w:val="21"/>
                      <w:lang w:val="en-US" w:eastAsia="zh-CN"/>
                    </w:rPr>
                    <w:t>2018.05.28</w:t>
                  </w:r>
                </w:p>
              </w:tc>
              <w:tc>
                <w:tcPr>
                  <w:tcW w:w="1795" w:type="dxa"/>
                  <w:gridSpan w:val="2"/>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含氧量（%）</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eastAsia="宋体"/>
                      <w:color w:val="000000" w:themeColor="text1"/>
                      <w:sz w:val="21"/>
                      <w:szCs w:val="21"/>
                      <w:lang w:val="en-US" w:eastAsia="zh-CN"/>
                    </w:rPr>
                  </w:pPr>
                  <w:r>
                    <w:rPr>
                      <w:rFonts w:hint="eastAsia"/>
                      <w:color w:val="000000" w:themeColor="text1"/>
                      <w:sz w:val="21"/>
                      <w:szCs w:val="21"/>
                      <w:lang w:val="en-US" w:eastAsia="zh-CN"/>
                    </w:rPr>
                    <w:t>16.1</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eastAsia="宋体"/>
                      <w:color w:val="000000" w:themeColor="text1"/>
                      <w:sz w:val="21"/>
                      <w:szCs w:val="21"/>
                      <w:lang w:val="en-US" w:eastAsia="zh-CN"/>
                    </w:rPr>
                  </w:pPr>
                  <w:r>
                    <w:rPr>
                      <w:rFonts w:hint="eastAsia"/>
                      <w:color w:val="000000" w:themeColor="text1"/>
                      <w:sz w:val="21"/>
                      <w:szCs w:val="21"/>
                      <w:lang w:val="en-US" w:eastAsia="zh-CN"/>
                    </w:rPr>
                    <w:t>16.3</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eastAsia="宋体"/>
                      <w:color w:val="000000" w:themeColor="text1"/>
                      <w:sz w:val="21"/>
                      <w:szCs w:val="21"/>
                      <w:lang w:val="en-US" w:eastAsia="zh-CN"/>
                    </w:rPr>
                  </w:pPr>
                  <w:r>
                    <w:rPr>
                      <w:rFonts w:hint="eastAsia"/>
                      <w:color w:val="000000" w:themeColor="text1"/>
                      <w:sz w:val="21"/>
                      <w:szCs w:val="21"/>
                      <w:lang w:val="en-US" w:eastAsia="zh-CN"/>
                    </w:rPr>
                    <w:t>16.9</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color w:val="000000" w:themeColor="text1"/>
                      <w:sz w:val="21"/>
                      <w:szCs w:val="21"/>
                    </w:rPr>
                  </w:pPr>
                  <w:r>
                    <w:rPr>
                      <w:rFonts w:hint="default" w:ascii="Times New Roman" w:hAnsi="Times New Roman" w:cs="Times New Roman"/>
                      <w:color w:val="000000" w:themeColor="text1"/>
                      <w:kern w:val="0"/>
                      <w:sz w:val="21"/>
                      <w:szCs w:val="21"/>
                      <w:lang w:bidi="ar"/>
                    </w:rPr>
                    <w:t>—</w:t>
                  </w:r>
                </w:p>
              </w:tc>
              <w:tc>
                <w:tcPr>
                  <w:tcW w:w="64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outlineLvl w:val="9"/>
                    <w:rPr>
                      <w:rFonts w:hint="default" w:ascii="Times New Roman" w:hAnsi="Times New Roman" w:cs="Times New Roman"/>
                      <w:color w:val="000000" w:themeColor="text1"/>
                      <w:kern w:val="0"/>
                      <w:sz w:val="21"/>
                      <w:szCs w:val="21"/>
                      <w:lang w:bidi="ar"/>
                    </w:rPr>
                  </w:pPr>
                  <w:r>
                    <w:rPr>
                      <w:rFonts w:hint="default" w:ascii="Times New Roman" w:hAnsi="Times New Roman" w:cs="Times New Roman"/>
                      <w:color w:val="000000" w:themeColor="text1"/>
                      <w:kern w:val="0"/>
                      <w:sz w:val="21"/>
                      <w:szCs w:val="21"/>
                      <w:lang w:bidi="ar"/>
                    </w:rPr>
                    <w:t>—</w:t>
                  </w:r>
                </w:p>
              </w:tc>
              <w:tc>
                <w:tcPr>
                  <w:tcW w:w="88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outlineLvl w:val="9"/>
                    <w:rPr>
                      <w:rFonts w:hint="default" w:ascii="Times New Roman" w:hAnsi="Times New Roman" w:cs="Times New Roman"/>
                      <w:color w:val="000000" w:themeColor="text1"/>
                      <w:kern w:val="0"/>
                      <w:sz w:val="21"/>
                      <w:szCs w:val="21"/>
                      <w:lang w:bidi="ar"/>
                    </w:rPr>
                  </w:pPr>
                  <w:r>
                    <w:rPr>
                      <w:rFonts w:hint="default" w:ascii="Times New Roman" w:hAnsi="Times New Roman" w:cs="Times New Roman"/>
                      <w:color w:val="000000" w:themeColor="text1"/>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lang w:val="en-US"/>
                    </w:rPr>
                  </w:pPr>
                </w:p>
              </w:tc>
              <w:tc>
                <w:tcPr>
                  <w:tcW w:w="1795" w:type="dxa"/>
                  <w:gridSpan w:val="2"/>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标态烟气量（m</w:t>
                  </w:r>
                  <w:r>
                    <w:rPr>
                      <w:rFonts w:hint="default" w:ascii="Times New Roman" w:hAnsi="Times New Roman" w:cs="Times New Roman"/>
                      <w:color w:val="000000" w:themeColor="text1"/>
                      <w:sz w:val="21"/>
                      <w:szCs w:val="21"/>
                      <w:vertAlign w:val="superscript"/>
                    </w:rPr>
                    <w:t>3</w:t>
                  </w:r>
                  <w:r>
                    <w:rPr>
                      <w:rFonts w:hint="default" w:ascii="Times New Roman" w:hAnsi="Times New Roman" w:cs="Times New Roman"/>
                      <w:color w:val="000000" w:themeColor="text1"/>
                      <w:sz w:val="21"/>
                      <w:szCs w:val="21"/>
                    </w:rPr>
                    <w:t>/h）</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1"/>
                      <w:szCs w:val="21"/>
                    </w:rPr>
                    <w:t>6408</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1"/>
                      <w:szCs w:val="21"/>
                    </w:rPr>
                    <w:t>5689</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1"/>
                      <w:szCs w:val="21"/>
                    </w:rPr>
                    <w:t>6187</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1"/>
                      <w:szCs w:val="21"/>
                    </w:rPr>
                    <w:t>6095</w:t>
                  </w:r>
                </w:p>
              </w:tc>
              <w:tc>
                <w:tcPr>
                  <w:tcW w:w="64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kern w:val="0"/>
                      <w:sz w:val="21"/>
                      <w:szCs w:val="21"/>
                      <w:lang w:bidi="ar"/>
                    </w:rPr>
                  </w:pPr>
                  <w:r>
                    <w:rPr>
                      <w:rFonts w:hint="default" w:ascii="Times New Roman" w:hAnsi="Times New Roman" w:cs="Times New Roman"/>
                      <w:color w:val="000000" w:themeColor="text1"/>
                      <w:kern w:val="0"/>
                      <w:sz w:val="21"/>
                      <w:szCs w:val="21"/>
                      <w:lang w:bidi="ar"/>
                    </w:rPr>
                    <w:t>—</w:t>
                  </w:r>
                </w:p>
              </w:tc>
              <w:tc>
                <w:tcPr>
                  <w:tcW w:w="88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3" w:type="dxa"/>
                  <w:vMerge w:val="restart"/>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颗粒物</w:t>
                  </w:r>
                </w:p>
              </w:tc>
              <w:tc>
                <w:tcPr>
                  <w:tcW w:w="11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实测浓度（mg/m</w:t>
                  </w:r>
                  <w:r>
                    <w:rPr>
                      <w:rFonts w:hint="default" w:ascii="Times New Roman" w:hAnsi="Times New Roman" w:cs="Times New Roman"/>
                      <w:color w:val="000000" w:themeColor="text1"/>
                      <w:sz w:val="21"/>
                      <w:szCs w:val="21"/>
                      <w:vertAlign w:val="superscript"/>
                    </w:rPr>
                    <w:t>3</w:t>
                  </w:r>
                  <w:r>
                    <w:rPr>
                      <w:rFonts w:hint="default" w:ascii="Times New Roman" w:hAnsi="Times New Roman" w:cs="Times New Roman"/>
                      <w:color w:val="000000" w:themeColor="text1"/>
                      <w:sz w:val="21"/>
                      <w:szCs w:val="21"/>
                    </w:rPr>
                    <w:t>）</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1"/>
                      <w:szCs w:val="21"/>
                    </w:rPr>
                    <w:t>8.65</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1"/>
                      <w:szCs w:val="21"/>
                    </w:rPr>
                    <w:t>10.8</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1"/>
                      <w:szCs w:val="21"/>
                    </w:rPr>
                    <w:t>9.84</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1"/>
                      <w:szCs w:val="21"/>
                    </w:rPr>
                    <w:t>9.76</w:t>
                  </w:r>
                </w:p>
              </w:tc>
              <w:tc>
                <w:tcPr>
                  <w:tcW w:w="64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kern w:val="0"/>
                      <w:sz w:val="21"/>
                      <w:szCs w:val="21"/>
                      <w:lang w:val="en-US" w:bidi="ar"/>
                    </w:rPr>
                  </w:pPr>
                  <w:r>
                    <w:rPr>
                      <w:color w:val="000000" w:themeColor="text1"/>
                      <w:szCs w:val="21"/>
                    </w:rPr>
                    <w:t>30</w:t>
                  </w:r>
                </w:p>
              </w:tc>
              <w:tc>
                <w:tcPr>
                  <w:tcW w:w="88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11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eastAsia"/>
                      <w:color w:val="000000" w:themeColor="text1"/>
                      <w:sz w:val="21"/>
                      <w:szCs w:val="21"/>
                    </w:rPr>
                    <w:t>折算浓度（</w:t>
                  </w:r>
                  <w:r>
                    <w:rPr>
                      <w:color w:val="000000" w:themeColor="text1"/>
                      <w:sz w:val="21"/>
                      <w:szCs w:val="21"/>
                    </w:rPr>
                    <w:t>mg/m</w:t>
                  </w:r>
                  <w:r>
                    <w:rPr>
                      <w:color w:val="000000" w:themeColor="text1"/>
                      <w:sz w:val="21"/>
                      <w:szCs w:val="21"/>
                      <w:vertAlign w:val="superscript"/>
                    </w:rPr>
                    <w:t>3</w:t>
                  </w:r>
                  <w:r>
                    <w:rPr>
                      <w:rFonts w:hint="eastAsia"/>
                      <w:color w:val="000000" w:themeColor="text1"/>
                      <w:sz w:val="21"/>
                      <w:szCs w:val="21"/>
                    </w:rPr>
                    <w:t>）</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1"/>
                      <w:szCs w:val="21"/>
                    </w:rPr>
                    <w:t>21.2</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1"/>
                      <w:szCs w:val="21"/>
                    </w:rPr>
                    <w:t>27.5</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1"/>
                      <w:szCs w:val="21"/>
                    </w:rPr>
                    <w:t>23.1</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1"/>
                      <w:szCs w:val="21"/>
                    </w:rPr>
                    <w:t>23.9</w:t>
                  </w:r>
                </w:p>
              </w:tc>
              <w:tc>
                <w:tcPr>
                  <w:tcW w:w="64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cs="Times New Roman"/>
                      <w:color w:val="000000" w:themeColor="text1"/>
                      <w:kern w:val="0"/>
                      <w:sz w:val="21"/>
                      <w:szCs w:val="21"/>
                      <w:lang w:val="en-US" w:eastAsia="zh-CN" w:bidi="ar"/>
                    </w:rPr>
                  </w:pPr>
                </w:p>
              </w:tc>
              <w:tc>
                <w:tcPr>
                  <w:tcW w:w="88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11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排放速率（kg/h）</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1"/>
                      <w:szCs w:val="21"/>
                    </w:rPr>
                    <w:t>0.055</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1"/>
                      <w:szCs w:val="21"/>
                    </w:rPr>
                    <w:t>0.061</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1"/>
                      <w:szCs w:val="21"/>
                    </w:rPr>
                    <w:t>0.061</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1"/>
                      <w:szCs w:val="21"/>
                    </w:rPr>
                    <w:t>0.059</w:t>
                  </w:r>
                </w:p>
              </w:tc>
              <w:tc>
                <w:tcPr>
                  <w:tcW w:w="64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kern w:val="0"/>
                      <w:sz w:val="21"/>
                      <w:szCs w:val="21"/>
                      <w:lang w:bidi="ar"/>
                    </w:rPr>
                  </w:pPr>
                  <w:r>
                    <w:rPr>
                      <w:rFonts w:hint="default" w:ascii="Times New Roman" w:hAnsi="Times New Roman" w:cs="Times New Roman"/>
                      <w:color w:val="000000" w:themeColor="text1"/>
                      <w:kern w:val="0"/>
                      <w:sz w:val="21"/>
                      <w:szCs w:val="21"/>
                      <w:lang w:bidi="ar"/>
                    </w:rPr>
                    <w:t>—</w:t>
                  </w:r>
                </w:p>
              </w:tc>
              <w:tc>
                <w:tcPr>
                  <w:tcW w:w="88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3"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cs="宋体"/>
                      <w:color w:val="000000" w:themeColor="text1"/>
                      <w:sz w:val="21"/>
                      <w:szCs w:val="21"/>
                    </w:rPr>
                  </w:pPr>
                  <w:r>
                    <w:rPr>
                      <w:rFonts w:hint="eastAsia" w:cs="宋体"/>
                      <w:color w:val="000000" w:themeColor="text1"/>
                      <w:sz w:val="21"/>
                      <w:szCs w:val="21"/>
                    </w:rPr>
                    <w:t>二氧</w:t>
                  </w:r>
                </w:p>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eastAsia" w:cs="宋体"/>
                      <w:color w:val="000000" w:themeColor="text1"/>
                      <w:sz w:val="21"/>
                      <w:szCs w:val="21"/>
                    </w:rPr>
                    <w:t>化硫</w:t>
                  </w:r>
                </w:p>
              </w:tc>
              <w:tc>
                <w:tcPr>
                  <w:tcW w:w="11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实测浓度（mg/m</w:t>
                  </w:r>
                  <w:r>
                    <w:rPr>
                      <w:rFonts w:hint="default" w:ascii="Times New Roman" w:hAnsi="Times New Roman" w:cs="Times New Roman"/>
                      <w:color w:val="000000" w:themeColor="text1"/>
                      <w:sz w:val="21"/>
                      <w:szCs w:val="21"/>
                      <w:vertAlign w:val="superscript"/>
                    </w:rPr>
                    <w:t>3</w:t>
                  </w:r>
                  <w:r>
                    <w:rPr>
                      <w:rFonts w:hint="default" w:ascii="Times New Roman" w:hAnsi="Times New Roman" w:cs="Times New Roman"/>
                      <w:color w:val="000000" w:themeColor="text1"/>
                      <w:sz w:val="21"/>
                      <w:szCs w:val="21"/>
                    </w:rPr>
                    <w:t>）</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1"/>
                      <w:szCs w:val="21"/>
                    </w:rPr>
                    <w:t>15</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1"/>
                      <w:szCs w:val="21"/>
                    </w:rPr>
                    <w:t>17</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1"/>
                      <w:szCs w:val="21"/>
                    </w:rPr>
                    <w:t>22</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1"/>
                      <w:szCs w:val="21"/>
                    </w:rPr>
                    <w:t>18</w:t>
                  </w:r>
                </w:p>
              </w:tc>
              <w:tc>
                <w:tcPr>
                  <w:tcW w:w="64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ascii="Times New Roman" w:hAnsi="Times New Roman" w:cs="Times New Roman"/>
                      <w:color w:val="000000" w:themeColor="text1"/>
                      <w:kern w:val="0"/>
                      <w:sz w:val="21"/>
                      <w:szCs w:val="21"/>
                      <w:lang w:val="en-US" w:eastAsia="zh-CN" w:bidi="ar"/>
                    </w:rPr>
                    <w:t>200</w:t>
                  </w:r>
                </w:p>
              </w:tc>
              <w:tc>
                <w:tcPr>
                  <w:tcW w:w="88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eastAsia" w:cs="宋体"/>
                      <w:color w:val="000000" w:themeColor="text1"/>
                      <w:sz w:val="21"/>
                      <w:szCs w:val="21"/>
                    </w:rPr>
                  </w:pPr>
                </w:p>
              </w:tc>
              <w:tc>
                <w:tcPr>
                  <w:tcW w:w="11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eastAsia"/>
                      <w:color w:val="000000" w:themeColor="text1"/>
                      <w:sz w:val="21"/>
                      <w:szCs w:val="21"/>
                    </w:rPr>
                    <w:t>折算浓度（</w:t>
                  </w:r>
                  <w:r>
                    <w:rPr>
                      <w:color w:val="000000" w:themeColor="text1"/>
                      <w:sz w:val="21"/>
                      <w:szCs w:val="21"/>
                    </w:rPr>
                    <w:t>mg/m</w:t>
                  </w:r>
                  <w:r>
                    <w:rPr>
                      <w:color w:val="000000" w:themeColor="text1"/>
                      <w:sz w:val="21"/>
                      <w:szCs w:val="21"/>
                      <w:vertAlign w:val="superscript"/>
                    </w:rPr>
                    <w:t>3</w:t>
                  </w:r>
                  <w:r>
                    <w:rPr>
                      <w:rFonts w:hint="eastAsia"/>
                      <w:color w:val="000000" w:themeColor="text1"/>
                      <w:sz w:val="21"/>
                      <w:szCs w:val="21"/>
                    </w:rPr>
                    <w:t>）</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1"/>
                      <w:szCs w:val="21"/>
                    </w:rPr>
                    <w:t>37</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1"/>
                      <w:szCs w:val="21"/>
                    </w:rPr>
                    <w:t>43</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1"/>
                      <w:szCs w:val="21"/>
                    </w:rPr>
                    <w:t>52</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1"/>
                      <w:szCs w:val="21"/>
                    </w:rPr>
                    <w:t>44</w:t>
                  </w:r>
                </w:p>
              </w:tc>
              <w:tc>
                <w:tcPr>
                  <w:tcW w:w="64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kern w:val="0"/>
                      <w:sz w:val="21"/>
                      <w:szCs w:val="21"/>
                      <w:lang w:bidi="ar"/>
                    </w:rPr>
                  </w:pPr>
                </w:p>
              </w:tc>
              <w:tc>
                <w:tcPr>
                  <w:tcW w:w="88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11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排放速率（kg/h）</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1"/>
                      <w:szCs w:val="21"/>
                    </w:rPr>
                    <w:t>0.10</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1"/>
                      <w:szCs w:val="21"/>
                    </w:rPr>
                    <w:t>0.10</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1"/>
                      <w:szCs w:val="21"/>
                    </w:rPr>
                    <w:t>0.14</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1"/>
                      <w:szCs w:val="21"/>
                    </w:rPr>
                    <w:t>0.11</w:t>
                  </w:r>
                </w:p>
              </w:tc>
              <w:tc>
                <w:tcPr>
                  <w:tcW w:w="64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kern w:val="0"/>
                      <w:sz w:val="21"/>
                      <w:szCs w:val="21"/>
                      <w:lang w:bidi="ar"/>
                    </w:rPr>
                  </w:pPr>
                  <w:r>
                    <w:rPr>
                      <w:rFonts w:hint="default" w:ascii="Times New Roman" w:hAnsi="Times New Roman" w:cs="Times New Roman"/>
                      <w:color w:val="000000" w:themeColor="text1"/>
                      <w:kern w:val="0"/>
                      <w:sz w:val="21"/>
                      <w:szCs w:val="21"/>
                      <w:lang w:bidi="ar"/>
                    </w:rPr>
                    <w:t>—</w:t>
                  </w:r>
                </w:p>
              </w:tc>
              <w:tc>
                <w:tcPr>
                  <w:tcW w:w="88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3"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color w:val="000000" w:themeColor="text1"/>
                      <w:sz w:val="21"/>
                      <w:szCs w:val="21"/>
                    </w:rPr>
                  </w:pPr>
                  <w:r>
                    <w:rPr>
                      <w:rFonts w:hint="eastAsia"/>
                      <w:color w:val="000000" w:themeColor="text1"/>
                      <w:sz w:val="21"/>
                      <w:szCs w:val="21"/>
                    </w:rPr>
                    <w:t>氮氧</w:t>
                  </w:r>
                </w:p>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eastAsia"/>
                      <w:color w:val="000000" w:themeColor="text1"/>
                      <w:sz w:val="21"/>
                      <w:szCs w:val="21"/>
                    </w:rPr>
                    <w:t>化物</w:t>
                  </w:r>
                </w:p>
              </w:tc>
              <w:tc>
                <w:tcPr>
                  <w:tcW w:w="11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实测浓度（mg/m</w:t>
                  </w:r>
                  <w:r>
                    <w:rPr>
                      <w:rFonts w:hint="default" w:ascii="Times New Roman" w:hAnsi="Times New Roman" w:cs="Times New Roman"/>
                      <w:color w:val="000000" w:themeColor="text1"/>
                      <w:sz w:val="21"/>
                      <w:szCs w:val="21"/>
                      <w:vertAlign w:val="superscript"/>
                    </w:rPr>
                    <w:t>3</w:t>
                  </w:r>
                  <w:r>
                    <w:rPr>
                      <w:rFonts w:hint="default" w:ascii="Times New Roman" w:hAnsi="Times New Roman" w:cs="Times New Roman"/>
                      <w:color w:val="000000" w:themeColor="text1"/>
                      <w:sz w:val="21"/>
                      <w:szCs w:val="21"/>
                    </w:rPr>
                    <w:t>）</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1"/>
                      <w:szCs w:val="21"/>
                    </w:rPr>
                    <w:t>37</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1"/>
                      <w:szCs w:val="21"/>
                    </w:rPr>
                    <w:t>38</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1"/>
                      <w:szCs w:val="21"/>
                    </w:rPr>
                    <w:t>34</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1"/>
                      <w:szCs w:val="21"/>
                    </w:rPr>
                    <w:t>36</w:t>
                  </w:r>
                </w:p>
              </w:tc>
              <w:tc>
                <w:tcPr>
                  <w:tcW w:w="64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ascii="Times New Roman" w:hAnsi="Times New Roman" w:cs="Times New Roman"/>
                      <w:color w:val="000000" w:themeColor="text1"/>
                      <w:kern w:val="0"/>
                      <w:sz w:val="21"/>
                      <w:szCs w:val="21"/>
                      <w:lang w:val="en-US" w:eastAsia="zh-CN" w:bidi="ar"/>
                    </w:rPr>
                    <w:t>250</w:t>
                  </w:r>
                </w:p>
              </w:tc>
              <w:tc>
                <w:tcPr>
                  <w:tcW w:w="88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eastAsia"/>
                      <w:color w:val="000000" w:themeColor="text1"/>
                      <w:sz w:val="21"/>
                      <w:szCs w:val="21"/>
                    </w:rPr>
                  </w:pPr>
                </w:p>
              </w:tc>
              <w:tc>
                <w:tcPr>
                  <w:tcW w:w="11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eastAsia"/>
                      <w:color w:val="000000" w:themeColor="text1"/>
                      <w:sz w:val="21"/>
                      <w:szCs w:val="21"/>
                    </w:rPr>
                    <w:t>折算浓度（</w:t>
                  </w:r>
                  <w:r>
                    <w:rPr>
                      <w:color w:val="000000" w:themeColor="text1"/>
                      <w:sz w:val="21"/>
                      <w:szCs w:val="21"/>
                    </w:rPr>
                    <w:t>mg/m</w:t>
                  </w:r>
                  <w:r>
                    <w:rPr>
                      <w:color w:val="000000" w:themeColor="text1"/>
                      <w:sz w:val="21"/>
                      <w:szCs w:val="21"/>
                      <w:vertAlign w:val="superscript"/>
                    </w:rPr>
                    <w:t>3</w:t>
                  </w:r>
                  <w:r>
                    <w:rPr>
                      <w:rFonts w:hint="eastAsia"/>
                      <w:color w:val="000000" w:themeColor="text1"/>
                      <w:sz w:val="21"/>
                      <w:szCs w:val="21"/>
                    </w:rPr>
                    <w:t>）</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1"/>
                      <w:szCs w:val="21"/>
                    </w:rPr>
                    <w:t>91</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1"/>
                      <w:szCs w:val="21"/>
                    </w:rPr>
                    <w:t>97</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1"/>
                      <w:szCs w:val="21"/>
                    </w:rPr>
                    <w:t>80</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eastAsia" w:ascii="Times New Roman" w:hAnsi="Times New Roman" w:eastAsia="宋体" w:cs="Times New Roman"/>
                      <w:color w:val="000000" w:themeColor="text1"/>
                      <w:kern w:val="0"/>
                      <w:sz w:val="21"/>
                      <w:szCs w:val="21"/>
                      <w:lang w:val="en-US" w:eastAsia="zh-CN" w:bidi="ar"/>
                    </w:rPr>
                  </w:pPr>
                  <w:r>
                    <w:rPr>
                      <w:rFonts w:hint="eastAsia"/>
                      <w:color w:val="000000" w:themeColor="text1"/>
                      <w:sz w:val="21"/>
                      <w:szCs w:val="21"/>
                    </w:rPr>
                    <w:t>89</w:t>
                  </w:r>
                </w:p>
              </w:tc>
              <w:tc>
                <w:tcPr>
                  <w:tcW w:w="64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kern w:val="0"/>
                      <w:sz w:val="21"/>
                      <w:szCs w:val="21"/>
                      <w:lang w:bidi="ar"/>
                    </w:rPr>
                  </w:pPr>
                </w:p>
              </w:tc>
              <w:tc>
                <w:tcPr>
                  <w:tcW w:w="88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11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排放速率（kg/h）</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kern w:val="0"/>
                      <w:sz w:val="21"/>
                      <w:szCs w:val="21"/>
                      <w:lang w:bidi="ar"/>
                    </w:rPr>
                  </w:pPr>
                  <w:r>
                    <w:rPr>
                      <w:rFonts w:hint="eastAsia"/>
                      <w:color w:val="000000" w:themeColor="text1"/>
                      <w:sz w:val="21"/>
                      <w:szCs w:val="21"/>
                    </w:rPr>
                    <w:t>0.24</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kern w:val="0"/>
                      <w:sz w:val="21"/>
                      <w:szCs w:val="21"/>
                      <w:lang w:bidi="ar"/>
                    </w:rPr>
                  </w:pPr>
                  <w:r>
                    <w:rPr>
                      <w:rFonts w:hint="eastAsia"/>
                      <w:color w:val="000000" w:themeColor="text1"/>
                      <w:sz w:val="21"/>
                      <w:szCs w:val="21"/>
                    </w:rPr>
                    <w:t>0.22</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kern w:val="0"/>
                      <w:sz w:val="21"/>
                      <w:szCs w:val="21"/>
                      <w:lang w:bidi="ar"/>
                    </w:rPr>
                  </w:pPr>
                  <w:r>
                    <w:rPr>
                      <w:rFonts w:hint="eastAsia"/>
                      <w:color w:val="000000" w:themeColor="text1"/>
                      <w:sz w:val="21"/>
                      <w:szCs w:val="21"/>
                    </w:rPr>
                    <w:t>0.21</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kern w:val="0"/>
                      <w:sz w:val="21"/>
                      <w:szCs w:val="21"/>
                      <w:lang w:bidi="ar"/>
                    </w:rPr>
                  </w:pPr>
                  <w:r>
                    <w:rPr>
                      <w:rFonts w:hint="eastAsia"/>
                      <w:color w:val="000000" w:themeColor="text1"/>
                      <w:sz w:val="21"/>
                      <w:szCs w:val="21"/>
                    </w:rPr>
                    <w:t>0.22</w:t>
                  </w:r>
                </w:p>
              </w:tc>
              <w:tc>
                <w:tcPr>
                  <w:tcW w:w="64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kern w:val="0"/>
                      <w:sz w:val="21"/>
                      <w:szCs w:val="21"/>
                      <w:lang w:bidi="ar"/>
                    </w:rPr>
                  </w:pPr>
                  <w:r>
                    <w:rPr>
                      <w:rFonts w:hint="default" w:ascii="Times New Roman" w:hAnsi="Times New Roman" w:cs="Times New Roman"/>
                      <w:color w:val="000000" w:themeColor="text1"/>
                      <w:kern w:val="0"/>
                      <w:sz w:val="21"/>
                      <w:szCs w:val="21"/>
                      <w:lang w:bidi="ar"/>
                    </w:rPr>
                    <w:t>—</w:t>
                  </w:r>
                </w:p>
              </w:tc>
              <w:tc>
                <w:tcPr>
                  <w:tcW w:w="88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blHeader/>
                <w:jc w:val="center"/>
              </w:trPr>
              <w:tc>
                <w:tcPr>
                  <w:tcW w:w="623"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22"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0" w:type="dxa"/>
                  <w:vMerge w:val="continue"/>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p>
              </w:tc>
              <w:tc>
                <w:tcPr>
                  <w:tcW w:w="693" w:type="dxa"/>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color w:val="000000" w:themeColor="text1"/>
                      <w:sz w:val="21"/>
                      <w:szCs w:val="21"/>
                    </w:rPr>
                    <w:t>烟气黑度</w:t>
                  </w:r>
                </w:p>
              </w:tc>
              <w:tc>
                <w:tcPr>
                  <w:tcW w:w="11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rPr>
                  </w:pPr>
                  <w:r>
                    <w:rPr>
                      <w:rFonts w:hint="eastAsia"/>
                      <w:color w:val="000000" w:themeColor="text1"/>
                      <w:sz w:val="21"/>
                      <w:szCs w:val="21"/>
                    </w:rPr>
                    <w:t>测定值（级）</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w:t>
                  </w:r>
                </w:p>
              </w:tc>
              <w:tc>
                <w:tcPr>
                  <w:tcW w:w="85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w:t>
                  </w:r>
                </w:p>
              </w:tc>
              <w:tc>
                <w:tcPr>
                  <w:tcW w:w="8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w:t>
                  </w:r>
                </w:p>
              </w:tc>
              <w:tc>
                <w:tcPr>
                  <w:tcW w:w="64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kern w:val="0"/>
                      <w:sz w:val="21"/>
                      <w:szCs w:val="21"/>
                      <w:lang w:bidi="ar"/>
                    </w:rPr>
                  </w:pPr>
                  <w:r>
                    <w:rPr>
                      <w:rFonts w:hint="eastAsia" w:ascii="Times New Roman" w:hAnsi="Times New Roman" w:cs="Times New Roman"/>
                      <w:color w:val="000000" w:themeColor="text1"/>
                      <w:sz w:val="21"/>
                      <w:szCs w:val="21"/>
                      <w:lang w:val="en-US" w:eastAsia="zh-CN"/>
                    </w:rPr>
                    <w:t>≤</w:t>
                  </w:r>
                  <w:r>
                    <w:rPr>
                      <w:rFonts w:hint="default" w:ascii="Times New Roman" w:hAnsi="Times New Roman" w:cs="Times New Roman"/>
                      <w:color w:val="000000" w:themeColor="text1"/>
                      <w:sz w:val="21"/>
                      <w:szCs w:val="21"/>
                    </w:rPr>
                    <w:t>1</w:t>
                  </w:r>
                </w:p>
              </w:tc>
              <w:tc>
                <w:tcPr>
                  <w:tcW w:w="88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cs="Times New Roman"/>
                      <w:color w:val="000000" w:themeColor="text1"/>
                      <w:sz w:val="21"/>
                      <w:szCs w:val="21"/>
                    </w:rPr>
                  </w:pPr>
                </w:p>
              </w:tc>
            </w:tr>
          </w:tbl>
          <w:p>
            <w:pPr>
              <w:pStyle w:val="11"/>
              <w:spacing w:line="360" w:lineRule="auto"/>
              <w:ind w:firstLine="420"/>
              <w:rPr>
                <w:rFonts w:eastAsia="仿宋_GB2312"/>
                <w:b/>
                <w:bCs/>
                <w:color w:val="000000" w:themeColor="text1"/>
                <w:sz w:val="18"/>
                <w:szCs w:val="18"/>
                <w:lang w:val="en-US"/>
              </w:rPr>
            </w:pPr>
            <w:r>
              <w:rPr>
                <w:rFonts w:hint="eastAsia" w:ascii="Times New Roman" w:hAnsi="Times New Roman" w:cs="Times New Roman"/>
                <w:b/>
                <w:bCs/>
                <w:color w:val="000000" w:themeColor="text1"/>
                <w:sz w:val="18"/>
                <w:szCs w:val="18"/>
                <w:lang w:val="en-US" w:eastAsia="zh-CN"/>
              </w:rPr>
              <w:t>注：</w:t>
            </w:r>
            <w:r>
              <w:rPr>
                <w:rFonts w:hint="eastAsia"/>
                <w:b/>
                <w:bCs/>
                <w:color w:val="000000" w:themeColor="text1"/>
                <w:sz w:val="18"/>
                <w:szCs w:val="18"/>
              </w:rPr>
              <w:t>烘干筒废气执行</w:t>
            </w:r>
            <w:r>
              <w:rPr>
                <w:b/>
                <w:bCs/>
                <w:color w:val="000000" w:themeColor="text1"/>
                <w:sz w:val="18"/>
                <w:szCs w:val="18"/>
              </w:rPr>
              <w:t>《工业炉窑大气污染污染物排放标准》（GB9078-1996）中相关标准，</w:t>
            </w:r>
            <w:r>
              <w:rPr>
                <w:rFonts w:hint="eastAsia"/>
                <w:b/>
                <w:bCs/>
                <w:color w:val="000000" w:themeColor="text1"/>
                <w:sz w:val="18"/>
                <w:szCs w:val="18"/>
                <w:lang w:val="en-US" w:eastAsia="zh-CN"/>
              </w:rPr>
              <w:t>由于项目烟尘与生产粉尘无法分开检测，故项目烟粉尘排放标准参照</w:t>
            </w:r>
            <w:r>
              <w:rPr>
                <w:rFonts w:hint="default" w:ascii="Times New Roman" w:hAnsi="Times New Roman" w:cs="Times New Roman"/>
                <w:b/>
                <w:bCs/>
                <w:color w:val="000000" w:themeColor="text1"/>
                <w:sz w:val="18"/>
                <w:szCs w:val="18"/>
              </w:rPr>
              <w:t>《大气污染物综合排放标准》（GB 16397-1996）</w:t>
            </w:r>
            <w:r>
              <w:rPr>
                <w:rFonts w:hint="eastAsia" w:ascii="Times New Roman" w:hAnsi="Times New Roman" w:cs="Times New Roman"/>
                <w:b/>
                <w:bCs/>
                <w:color w:val="000000" w:themeColor="text1"/>
                <w:sz w:val="18"/>
                <w:szCs w:val="18"/>
                <w:lang w:val="en-US" w:eastAsia="zh-CN"/>
              </w:rPr>
              <w:t>中颗粒物排放浓度及排放速率从严执行；氮氧化物在</w:t>
            </w:r>
            <w:r>
              <w:rPr>
                <w:b/>
                <w:bCs/>
                <w:color w:val="000000" w:themeColor="text1"/>
                <w:sz w:val="18"/>
                <w:szCs w:val="18"/>
              </w:rPr>
              <w:t>《工业炉窑大气污染污染物排放标准》（GB9078-1996）中</w:t>
            </w:r>
            <w:r>
              <w:rPr>
                <w:rFonts w:hint="eastAsia"/>
                <w:b/>
                <w:bCs/>
                <w:color w:val="000000" w:themeColor="text1"/>
                <w:sz w:val="18"/>
                <w:szCs w:val="18"/>
                <w:lang w:val="en-US" w:eastAsia="zh-CN"/>
              </w:rPr>
              <w:t>无执行标准，执行</w:t>
            </w:r>
            <w:r>
              <w:rPr>
                <w:rFonts w:hint="eastAsia" w:ascii="Times New Roman" w:hAnsi="Times New Roman" w:cs="Times New Roman"/>
                <w:b/>
                <w:bCs/>
                <w:color w:val="000000" w:themeColor="text1"/>
                <w:sz w:val="18"/>
                <w:szCs w:val="18"/>
                <w:lang w:val="en-US" w:eastAsia="zh-CN"/>
              </w:rPr>
              <w:t>《大气污染物综合排放标准》（GB16297-1996）</w:t>
            </w:r>
            <w:r>
              <w:rPr>
                <w:rFonts w:hint="eastAsia" w:cs="Times New Roman"/>
                <w:b/>
                <w:bCs/>
                <w:color w:val="000000" w:themeColor="text1"/>
                <w:sz w:val="18"/>
                <w:szCs w:val="18"/>
                <w:lang w:val="en-US" w:eastAsia="zh-CN"/>
              </w:rPr>
              <w:t>中</w:t>
            </w:r>
            <w:r>
              <w:rPr>
                <w:rFonts w:hint="eastAsia" w:ascii="Times New Roman" w:hAnsi="Times New Roman" w:cs="Times New Roman"/>
                <w:b/>
                <w:bCs/>
                <w:color w:val="000000" w:themeColor="text1"/>
                <w:sz w:val="18"/>
                <w:szCs w:val="18"/>
                <w:lang w:val="en-US" w:eastAsia="zh-CN"/>
              </w:rPr>
              <w:t>表2“新污染源大气污染物排放限值”要求</w:t>
            </w:r>
            <w:r>
              <w:rPr>
                <w:rFonts w:hint="eastAsia" w:cs="Times New Roman"/>
                <w:b/>
                <w:bCs/>
                <w:color w:val="000000" w:themeColor="text1"/>
                <w:sz w:val="18"/>
                <w:szCs w:val="18"/>
                <w:lang w:val="en-US" w:eastAsia="zh-CN"/>
              </w:rPr>
              <w:t>。</w:t>
            </w:r>
          </w:p>
          <w:p>
            <w:pPr>
              <w:pStyle w:val="8"/>
              <w:jc w:val="both"/>
              <w:rPr>
                <w:rFonts w:hint="eastAsia" w:ascii="Times New Roman" w:hAnsi="Times New Roman" w:eastAsia="宋体" w:cs="Times New Roman"/>
                <w:color w:val="000000" w:themeColor="text1"/>
                <w:sz w:val="24"/>
                <w:szCs w:val="24"/>
                <w:vertAlign w:val="baseline"/>
                <w:lang w:val="en-US" w:eastAsia="zh-CN"/>
              </w:rPr>
            </w:pPr>
            <w:r>
              <w:rPr>
                <w:rFonts w:hint="default" w:ascii="Times New Roman" w:hAnsi="Times New Roman" w:cs="Times New Roman"/>
                <w:b w:val="0"/>
                <w:bCs/>
                <w:color w:val="000000" w:themeColor="text1"/>
                <w:sz w:val="24"/>
                <w:szCs w:val="24"/>
              </w:rPr>
              <w:t>监测结果表明，</w:t>
            </w:r>
            <w:r>
              <w:rPr>
                <w:rFonts w:hint="eastAsia" w:ascii="Times New Roman" w:hAnsi="Times New Roman" w:cs="Times New Roman"/>
                <w:color w:val="000000" w:themeColor="text1"/>
                <w:sz w:val="24"/>
                <w:lang w:eastAsia="zh-CN"/>
              </w:rPr>
              <w:t>项目</w:t>
            </w:r>
            <w:r>
              <w:rPr>
                <w:rFonts w:hint="eastAsia" w:ascii="Times New Roman" w:hAnsi="Times New Roman" w:cs="Times New Roman"/>
                <w:color w:val="000000" w:themeColor="text1"/>
                <w:sz w:val="24"/>
                <w:lang w:val="en-US" w:eastAsia="zh-CN"/>
              </w:rPr>
              <w:t>1#排气筒排放废气中的</w:t>
            </w:r>
            <w:r>
              <w:rPr>
                <w:rFonts w:hint="default" w:ascii="Times New Roman" w:hAnsi="Times New Roman" w:cs="Times New Roman"/>
                <w:color w:val="000000" w:themeColor="text1"/>
                <w:sz w:val="24"/>
              </w:rPr>
              <w:t>颗粒物</w:t>
            </w:r>
            <w:r>
              <w:rPr>
                <w:rFonts w:hint="eastAsia" w:ascii="Times New Roman" w:hAnsi="Times New Roman" w:cs="Times New Roman"/>
                <w:color w:val="000000" w:themeColor="text1"/>
                <w:sz w:val="24"/>
                <w:lang w:eastAsia="zh-CN"/>
              </w:rPr>
              <w:t>、</w:t>
            </w:r>
            <w:r>
              <w:rPr>
                <w:rFonts w:hint="eastAsia" w:cs="宋体"/>
                <w:bCs/>
                <w:color w:val="000000" w:themeColor="text1"/>
                <w:sz w:val="24"/>
                <w:szCs w:val="24"/>
              </w:rPr>
              <w:t>苯并</w:t>
            </w:r>
            <w:r>
              <w:rPr>
                <w:rFonts w:cs="宋体"/>
                <w:bCs/>
                <w:color w:val="000000" w:themeColor="text1"/>
                <w:sz w:val="24"/>
                <w:szCs w:val="24"/>
              </w:rPr>
              <w:t>[</w:t>
            </w:r>
            <w:r>
              <w:rPr>
                <w:rFonts w:hint="eastAsia" w:cs="宋体"/>
                <w:bCs/>
                <w:color w:val="000000" w:themeColor="text1"/>
                <w:sz w:val="24"/>
                <w:szCs w:val="24"/>
              </w:rPr>
              <w:t>α</w:t>
            </w:r>
            <w:r>
              <w:rPr>
                <w:rFonts w:cs="宋体"/>
                <w:bCs/>
                <w:color w:val="000000" w:themeColor="text1"/>
                <w:sz w:val="24"/>
                <w:szCs w:val="24"/>
              </w:rPr>
              <w:t>]</w:t>
            </w:r>
            <w:r>
              <w:rPr>
                <w:rFonts w:hint="eastAsia" w:cs="宋体"/>
                <w:bCs/>
                <w:color w:val="000000" w:themeColor="text1"/>
                <w:sz w:val="24"/>
                <w:szCs w:val="24"/>
              </w:rPr>
              <w:t>芘</w:t>
            </w:r>
            <w:r>
              <w:rPr>
                <w:rFonts w:hint="eastAsia" w:cs="宋体"/>
                <w:bCs/>
                <w:color w:val="000000" w:themeColor="text1"/>
                <w:sz w:val="24"/>
                <w:szCs w:val="24"/>
                <w:lang w:eastAsia="zh-CN"/>
              </w:rPr>
              <w:t>、</w:t>
            </w:r>
            <w:r>
              <w:rPr>
                <w:rFonts w:hint="eastAsia" w:cs="宋体"/>
                <w:bCs/>
                <w:color w:val="000000" w:themeColor="text1"/>
                <w:sz w:val="24"/>
                <w:szCs w:val="24"/>
                <w:lang w:val="en-US" w:eastAsia="zh-CN"/>
              </w:rPr>
              <w:t>氮氧化物</w:t>
            </w:r>
            <w:r>
              <w:rPr>
                <w:rFonts w:hint="eastAsia" w:ascii="Times New Roman" w:hAnsi="Times New Roman" w:cs="Times New Roman"/>
                <w:color w:val="000000" w:themeColor="text1"/>
                <w:sz w:val="24"/>
                <w:szCs w:val="24"/>
                <w:lang w:val="en-US" w:eastAsia="zh-CN"/>
              </w:rPr>
              <w:t>排</w:t>
            </w:r>
            <w:r>
              <w:rPr>
                <w:rFonts w:hint="eastAsia" w:ascii="Times New Roman" w:hAnsi="Times New Roman" w:cs="Times New Roman"/>
                <w:color w:val="000000" w:themeColor="text1"/>
                <w:sz w:val="24"/>
                <w:lang w:val="en-US" w:eastAsia="zh-CN"/>
              </w:rPr>
              <w:t>放</w:t>
            </w:r>
            <w:r>
              <w:rPr>
                <w:rFonts w:hint="eastAsia" w:ascii="Times New Roman" w:hAnsi="Times New Roman" w:cs="Times New Roman"/>
                <w:color w:val="000000" w:themeColor="text1"/>
                <w:sz w:val="24"/>
                <w:lang w:eastAsia="zh-CN"/>
              </w:rPr>
              <w:t>浓度及排放速率</w:t>
            </w:r>
            <w:r>
              <w:rPr>
                <w:rFonts w:hint="default" w:ascii="Times New Roman" w:hAnsi="Times New Roman" w:cs="Times New Roman"/>
                <w:color w:val="000000" w:themeColor="text1"/>
                <w:sz w:val="24"/>
              </w:rPr>
              <w:t>均符合《</w:t>
            </w:r>
            <w:r>
              <w:rPr>
                <w:rFonts w:hint="default" w:ascii="Times New Roman" w:hAnsi="Times New Roman" w:cs="Times New Roman"/>
                <w:color w:val="000000" w:themeColor="text1"/>
                <w:sz w:val="24"/>
                <w:szCs w:val="24"/>
              </w:rPr>
              <w:t>大气污染物综合排放标准》（GB 16397-1996）表2新污染源大气污染物排放限值</w:t>
            </w:r>
            <w:r>
              <w:rPr>
                <w:rFonts w:hint="eastAsia" w:ascii="Times New Roman" w:hAnsi="Times New Roman" w:cs="Times New Roman"/>
                <w:color w:val="000000" w:themeColor="text1"/>
                <w:sz w:val="24"/>
                <w:szCs w:val="24"/>
                <w:lang w:eastAsia="zh-CN"/>
              </w:rPr>
              <w:t>（颗粒物：最高允许排放浓度</w:t>
            </w:r>
            <w:r>
              <w:rPr>
                <w:rFonts w:hint="eastAsia" w:ascii="Times New Roman" w:hAnsi="Times New Roman" w:cs="Times New Roman"/>
                <w:color w:val="000000" w:themeColor="text1"/>
                <w:sz w:val="24"/>
                <w:szCs w:val="24"/>
                <w:lang w:val="en-US" w:eastAsia="zh-CN"/>
              </w:rPr>
              <w:t>120</w:t>
            </w:r>
            <w:r>
              <w:rPr>
                <w:rFonts w:hint="default" w:ascii="Times New Roman" w:hAnsi="Times New Roman" w:cs="Times New Roman"/>
                <w:color w:val="000000" w:themeColor="text1"/>
                <w:szCs w:val="21"/>
              </w:rPr>
              <w:t>mg/m</w:t>
            </w:r>
            <w:r>
              <w:rPr>
                <w:rFonts w:hint="default" w:ascii="Times New Roman" w:hAnsi="Times New Roman" w:cs="Times New Roman"/>
                <w:color w:val="000000" w:themeColor="text1"/>
                <w:szCs w:val="21"/>
                <w:vertAlign w:val="superscript"/>
              </w:rPr>
              <w:t>3</w:t>
            </w:r>
            <w:r>
              <w:rPr>
                <w:rFonts w:hint="eastAsia" w:ascii="Times New Roman" w:hAnsi="Times New Roman" w:cs="Times New Roman"/>
                <w:color w:val="000000" w:themeColor="text1"/>
                <w:szCs w:val="21"/>
                <w:vertAlign w:val="baseline"/>
                <w:lang w:eastAsia="zh-CN"/>
              </w:rPr>
              <w:t>，最高允许排放速率</w:t>
            </w:r>
            <w:r>
              <w:rPr>
                <w:rFonts w:hint="eastAsia" w:ascii="Times New Roman" w:hAnsi="Times New Roman" w:cs="Times New Roman"/>
                <w:color w:val="000000" w:themeColor="text1"/>
                <w:szCs w:val="21"/>
                <w:vertAlign w:val="baseline"/>
                <w:lang w:val="en-US" w:eastAsia="zh-CN"/>
              </w:rPr>
              <w:t>3.5kg/h</w:t>
            </w:r>
            <w:r>
              <w:rPr>
                <w:rFonts w:hint="eastAsia" w:cs="Times New Roman"/>
                <w:color w:val="000000" w:themeColor="text1"/>
                <w:szCs w:val="21"/>
                <w:vertAlign w:val="baseline"/>
                <w:lang w:val="en-US" w:eastAsia="zh-CN"/>
              </w:rPr>
              <w:t>。</w:t>
            </w:r>
            <w:r>
              <w:rPr>
                <w:rFonts w:hint="eastAsia" w:cs="宋体"/>
                <w:bCs/>
                <w:color w:val="000000" w:themeColor="text1"/>
                <w:sz w:val="24"/>
                <w:szCs w:val="24"/>
              </w:rPr>
              <w:t>苯并</w:t>
            </w:r>
            <w:r>
              <w:rPr>
                <w:rFonts w:cs="宋体"/>
                <w:bCs/>
                <w:color w:val="000000" w:themeColor="text1"/>
                <w:sz w:val="24"/>
                <w:szCs w:val="24"/>
              </w:rPr>
              <w:t>[</w:t>
            </w:r>
            <w:r>
              <w:rPr>
                <w:rFonts w:hint="eastAsia" w:cs="宋体"/>
                <w:bCs/>
                <w:color w:val="000000" w:themeColor="text1"/>
                <w:sz w:val="24"/>
                <w:szCs w:val="24"/>
              </w:rPr>
              <w:t>α</w:t>
            </w:r>
            <w:r>
              <w:rPr>
                <w:rFonts w:cs="宋体"/>
                <w:bCs/>
                <w:color w:val="000000" w:themeColor="text1"/>
                <w:sz w:val="24"/>
                <w:szCs w:val="24"/>
              </w:rPr>
              <w:t>]</w:t>
            </w:r>
            <w:r>
              <w:rPr>
                <w:rFonts w:hint="eastAsia" w:cs="宋体"/>
                <w:bCs/>
                <w:color w:val="000000" w:themeColor="text1"/>
                <w:sz w:val="24"/>
                <w:szCs w:val="24"/>
              </w:rPr>
              <w:t>芘</w:t>
            </w:r>
            <w:r>
              <w:rPr>
                <w:rFonts w:hint="eastAsia" w:ascii="Times New Roman" w:hAnsi="Times New Roman" w:cs="Times New Roman"/>
                <w:color w:val="000000" w:themeColor="text1"/>
                <w:szCs w:val="21"/>
                <w:vertAlign w:val="baseline"/>
                <w:lang w:val="en-US" w:eastAsia="zh-CN"/>
              </w:rPr>
              <w:t>：</w:t>
            </w:r>
            <w:r>
              <w:rPr>
                <w:rFonts w:hint="eastAsia" w:ascii="Times New Roman" w:hAnsi="Times New Roman" w:cs="Times New Roman"/>
                <w:color w:val="000000" w:themeColor="text1"/>
                <w:sz w:val="24"/>
                <w:szCs w:val="24"/>
                <w:lang w:eastAsia="zh-CN"/>
              </w:rPr>
              <w:t>最高允许排放浓度</w:t>
            </w:r>
            <w:r>
              <w:rPr>
                <w:color w:val="000000" w:themeColor="text1"/>
                <w:sz w:val="24"/>
                <w:szCs w:val="24"/>
              </w:rPr>
              <w:t>0.30×10</w:t>
            </w:r>
            <w:r>
              <w:rPr>
                <w:color w:val="000000" w:themeColor="text1"/>
                <w:sz w:val="24"/>
                <w:szCs w:val="24"/>
                <w:vertAlign w:val="superscript"/>
              </w:rPr>
              <w:t>-3</w:t>
            </w:r>
            <w:r>
              <w:rPr>
                <w:rFonts w:hint="default" w:ascii="Times New Roman" w:hAnsi="Times New Roman" w:cs="Times New Roman"/>
                <w:color w:val="000000" w:themeColor="text1"/>
                <w:sz w:val="24"/>
                <w:szCs w:val="24"/>
              </w:rPr>
              <w:t>mg/</w:t>
            </w:r>
            <w:r>
              <w:rPr>
                <w:rFonts w:hint="default" w:ascii="Times New Roman" w:hAnsi="Times New Roman" w:cs="Times New Roman"/>
                <w:color w:val="000000" w:themeColor="text1"/>
                <w:szCs w:val="21"/>
              </w:rPr>
              <w:t>m</w:t>
            </w:r>
            <w:r>
              <w:rPr>
                <w:rFonts w:hint="default" w:ascii="Times New Roman" w:hAnsi="Times New Roman" w:cs="Times New Roman"/>
                <w:color w:val="000000" w:themeColor="text1"/>
                <w:szCs w:val="21"/>
                <w:vertAlign w:val="superscript"/>
              </w:rPr>
              <w:t>3</w:t>
            </w:r>
            <w:r>
              <w:rPr>
                <w:rFonts w:hint="eastAsia" w:ascii="Times New Roman" w:hAnsi="Times New Roman" w:cs="Times New Roman"/>
                <w:color w:val="000000" w:themeColor="text1"/>
                <w:szCs w:val="21"/>
                <w:vertAlign w:val="baseline"/>
                <w:lang w:eastAsia="zh-CN"/>
              </w:rPr>
              <w:t>，最高允许排放速率</w:t>
            </w:r>
            <w:r>
              <w:rPr>
                <w:color w:val="000000" w:themeColor="text1"/>
                <w:sz w:val="24"/>
                <w:szCs w:val="24"/>
              </w:rPr>
              <w:t>0.050×10</w:t>
            </w:r>
            <w:r>
              <w:rPr>
                <w:color w:val="000000" w:themeColor="text1"/>
                <w:sz w:val="24"/>
                <w:szCs w:val="24"/>
                <w:vertAlign w:val="superscript"/>
              </w:rPr>
              <w:t>-3</w:t>
            </w:r>
            <w:r>
              <w:rPr>
                <w:rFonts w:hint="eastAsia" w:ascii="Times New Roman" w:hAnsi="Times New Roman" w:cs="Times New Roman"/>
                <w:color w:val="000000" w:themeColor="text1"/>
                <w:sz w:val="24"/>
                <w:szCs w:val="24"/>
                <w:vertAlign w:val="baseline"/>
                <w:lang w:val="en-US" w:eastAsia="zh-CN"/>
              </w:rPr>
              <w:t>kg/h</w:t>
            </w:r>
            <w:r>
              <w:rPr>
                <w:rFonts w:hint="eastAsia" w:cs="Times New Roman"/>
                <w:color w:val="000000" w:themeColor="text1"/>
                <w:sz w:val="24"/>
                <w:szCs w:val="24"/>
                <w:vertAlign w:val="baseline"/>
                <w:lang w:val="en-US" w:eastAsia="zh-CN"/>
              </w:rPr>
              <w:t>。</w:t>
            </w:r>
            <w:r>
              <w:rPr>
                <w:rFonts w:hint="eastAsia" w:cs="宋体"/>
                <w:bCs/>
                <w:color w:val="000000" w:themeColor="text1"/>
                <w:sz w:val="24"/>
                <w:szCs w:val="24"/>
                <w:lang w:val="en-US" w:eastAsia="zh-CN"/>
              </w:rPr>
              <w:t>氮氧化物：</w:t>
            </w:r>
            <w:r>
              <w:rPr>
                <w:rFonts w:hint="eastAsia" w:ascii="Times New Roman" w:hAnsi="Times New Roman" w:cs="Times New Roman"/>
                <w:color w:val="000000" w:themeColor="text1"/>
                <w:sz w:val="24"/>
                <w:szCs w:val="24"/>
                <w:lang w:eastAsia="zh-CN"/>
              </w:rPr>
              <w:t>最高允许排放浓度</w:t>
            </w:r>
            <w:r>
              <w:rPr>
                <w:rFonts w:hint="eastAsia" w:cs="Times New Roman"/>
                <w:color w:val="000000" w:themeColor="text1"/>
                <w:sz w:val="24"/>
                <w:szCs w:val="24"/>
                <w:lang w:val="en-US" w:eastAsia="zh-CN"/>
              </w:rPr>
              <w:t>240</w:t>
            </w:r>
            <w:r>
              <w:rPr>
                <w:rFonts w:hint="default" w:ascii="Times New Roman" w:hAnsi="Times New Roman" w:cs="Times New Roman"/>
                <w:color w:val="000000" w:themeColor="text1"/>
                <w:szCs w:val="21"/>
              </w:rPr>
              <w:t>mg/m</w:t>
            </w:r>
            <w:r>
              <w:rPr>
                <w:rFonts w:hint="default" w:ascii="Times New Roman" w:hAnsi="Times New Roman" w:cs="Times New Roman"/>
                <w:color w:val="000000" w:themeColor="text1"/>
                <w:szCs w:val="21"/>
                <w:vertAlign w:val="superscript"/>
              </w:rPr>
              <w:t>3</w:t>
            </w:r>
            <w:r>
              <w:rPr>
                <w:rFonts w:hint="eastAsia" w:ascii="Times New Roman" w:hAnsi="Times New Roman" w:cs="Times New Roman"/>
                <w:color w:val="000000" w:themeColor="text1"/>
                <w:szCs w:val="21"/>
                <w:vertAlign w:val="baseline"/>
                <w:lang w:eastAsia="zh-CN"/>
              </w:rPr>
              <w:t>，最高允许排放速率</w:t>
            </w:r>
            <w:r>
              <w:rPr>
                <w:rFonts w:hint="eastAsia" w:cs="Times New Roman"/>
                <w:color w:val="000000" w:themeColor="text1"/>
                <w:szCs w:val="21"/>
                <w:vertAlign w:val="baseline"/>
                <w:lang w:val="en-US" w:eastAsia="zh-CN"/>
              </w:rPr>
              <w:t>0.77</w:t>
            </w:r>
            <w:r>
              <w:rPr>
                <w:rFonts w:hint="eastAsia" w:ascii="Times New Roman" w:hAnsi="Times New Roman" w:cs="Times New Roman"/>
                <w:color w:val="000000" w:themeColor="text1"/>
                <w:szCs w:val="21"/>
                <w:vertAlign w:val="baseline"/>
                <w:lang w:val="en-US" w:eastAsia="zh-CN"/>
              </w:rPr>
              <w:t>kg/h</w:t>
            </w:r>
            <w:r>
              <w:rPr>
                <w:rFonts w:hint="eastAsia" w:cs="Times New Roman"/>
                <w:color w:val="000000" w:themeColor="text1"/>
                <w:szCs w:val="21"/>
                <w:vertAlign w:val="baseline"/>
                <w:lang w:val="en-US" w:eastAsia="zh-CN"/>
              </w:rPr>
              <w:t>。</w:t>
            </w:r>
            <w:r>
              <w:rPr>
                <w:rFonts w:hint="default" w:ascii="Times New Roman" w:hAnsi="Times New Roman" w:cs="Times New Roman"/>
                <w:color w:val="000000" w:themeColor="text1"/>
                <w:sz w:val="24"/>
                <w:szCs w:val="24"/>
              </w:rPr>
              <w:t>）</w:t>
            </w:r>
            <w:r>
              <w:rPr>
                <w:rFonts w:hint="eastAsia" w:ascii="Times New Roman" w:hAnsi="Times New Roman" w:cs="Times New Roman"/>
                <w:color w:val="000000" w:themeColor="text1"/>
                <w:sz w:val="24"/>
                <w:szCs w:val="24"/>
                <w:vertAlign w:val="baseline"/>
                <w:lang w:val="en-US" w:eastAsia="zh-CN"/>
              </w:rPr>
              <w:t>；二氧化硫排放浓度符合《</w:t>
            </w:r>
            <w:r>
              <w:rPr>
                <w:color w:val="000000" w:themeColor="text1"/>
                <w:szCs w:val="21"/>
              </w:rPr>
              <w:t>工业炉窑大气污染污染物排放标准》（GB9078-1996）</w:t>
            </w:r>
            <w:r>
              <w:rPr>
                <w:rFonts w:hint="eastAsia"/>
                <w:color w:val="000000" w:themeColor="text1"/>
                <w:szCs w:val="21"/>
                <w:lang w:val="en-US" w:eastAsia="zh-CN"/>
              </w:rPr>
              <w:t>表2</w:t>
            </w:r>
            <w:r>
              <w:rPr>
                <w:rFonts w:hint="default" w:ascii="Times New Roman" w:hAnsi="Times New Roman" w:cs="Times New Roman"/>
                <w:color w:val="000000" w:themeColor="text1"/>
                <w:sz w:val="24"/>
                <w:szCs w:val="24"/>
              </w:rPr>
              <w:t>排放</w:t>
            </w:r>
            <w:r>
              <w:rPr>
                <w:rFonts w:hint="eastAsia" w:ascii="Times New Roman" w:hAnsi="Times New Roman" w:cs="Times New Roman"/>
                <w:color w:val="000000" w:themeColor="text1"/>
                <w:sz w:val="24"/>
                <w:szCs w:val="24"/>
                <w:lang w:val="en-US" w:eastAsia="zh-CN"/>
              </w:rPr>
              <w:t>浓度</w:t>
            </w:r>
            <w:r>
              <w:rPr>
                <w:rFonts w:hint="default" w:ascii="Times New Roman" w:hAnsi="Times New Roman" w:cs="Times New Roman"/>
                <w:color w:val="000000" w:themeColor="text1"/>
                <w:sz w:val="24"/>
                <w:szCs w:val="24"/>
              </w:rPr>
              <w:t>限值</w:t>
            </w:r>
            <w:r>
              <w:rPr>
                <w:rFonts w:hint="eastAsia" w:ascii="Times New Roman" w:hAnsi="Times New Roman" w:cs="Times New Roman"/>
                <w:color w:val="000000" w:themeColor="text1"/>
                <w:sz w:val="24"/>
                <w:szCs w:val="24"/>
                <w:lang w:eastAsia="zh-CN"/>
              </w:rPr>
              <w:t>（</w:t>
            </w:r>
            <w:r>
              <w:rPr>
                <w:rFonts w:hint="eastAsia" w:ascii="Times New Roman" w:hAnsi="Times New Roman" w:cs="Times New Roman"/>
                <w:color w:val="000000" w:themeColor="text1"/>
                <w:sz w:val="24"/>
                <w:szCs w:val="24"/>
                <w:vertAlign w:val="baseline"/>
                <w:lang w:val="en-US" w:eastAsia="zh-CN"/>
              </w:rPr>
              <w:t>二氧化硫：850</w:t>
            </w:r>
            <w:r>
              <w:rPr>
                <w:rFonts w:hint="default" w:ascii="Times New Roman" w:hAnsi="Times New Roman" w:cs="Times New Roman"/>
                <w:color w:val="000000" w:themeColor="text1"/>
                <w:sz w:val="24"/>
                <w:szCs w:val="24"/>
              </w:rPr>
              <w:t>mg/</w:t>
            </w:r>
            <w:r>
              <w:rPr>
                <w:rFonts w:hint="default" w:ascii="Times New Roman" w:hAnsi="Times New Roman" w:cs="Times New Roman"/>
                <w:color w:val="000000" w:themeColor="text1"/>
                <w:szCs w:val="21"/>
              </w:rPr>
              <w:t>m</w:t>
            </w:r>
            <w:r>
              <w:rPr>
                <w:rFonts w:hint="default" w:ascii="Times New Roman" w:hAnsi="Times New Roman" w:cs="Times New Roman"/>
                <w:color w:val="000000" w:themeColor="text1"/>
                <w:szCs w:val="21"/>
                <w:vertAlign w:val="superscript"/>
              </w:rPr>
              <w:t>3</w:t>
            </w:r>
            <w:r>
              <w:rPr>
                <w:rFonts w:hint="eastAsia" w:ascii="Times New Roman" w:hAnsi="Times New Roman" w:cs="Times New Roman"/>
                <w:color w:val="000000" w:themeColor="text1"/>
                <w:sz w:val="24"/>
                <w:szCs w:val="24"/>
                <w:lang w:eastAsia="zh-CN"/>
              </w:rPr>
              <w:t>）；</w:t>
            </w:r>
            <w:r>
              <w:rPr>
                <w:rFonts w:hint="eastAsia" w:ascii="Times New Roman" w:hAnsi="Times New Roman" w:cs="Times New Roman"/>
                <w:color w:val="000000" w:themeColor="text1"/>
                <w:sz w:val="24"/>
                <w:szCs w:val="24"/>
                <w:lang w:val="en-US" w:eastAsia="zh-CN"/>
              </w:rPr>
              <w:t>沥青烟排</w:t>
            </w:r>
            <w:r>
              <w:rPr>
                <w:rFonts w:hint="eastAsia" w:ascii="Times New Roman" w:hAnsi="Times New Roman" w:cs="Times New Roman"/>
                <w:color w:val="000000" w:themeColor="text1"/>
                <w:sz w:val="24"/>
                <w:lang w:val="en-US" w:eastAsia="zh-CN"/>
              </w:rPr>
              <w:t>放</w:t>
            </w:r>
            <w:r>
              <w:rPr>
                <w:rFonts w:hint="eastAsia" w:ascii="Times New Roman" w:hAnsi="Times New Roman" w:cs="Times New Roman"/>
                <w:color w:val="000000" w:themeColor="text1"/>
                <w:sz w:val="24"/>
                <w:lang w:eastAsia="zh-CN"/>
              </w:rPr>
              <w:t>浓度</w:t>
            </w:r>
            <w:r>
              <w:rPr>
                <w:rFonts w:hint="default" w:ascii="Times New Roman" w:hAnsi="Times New Roman" w:cs="Times New Roman"/>
                <w:color w:val="000000" w:themeColor="text1"/>
                <w:sz w:val="24"/>
              </w:rPr>
              <w:t>符合《</w:t>
            </w:r>
            <w:r>
              <w:rPr>
                <w:rFonts w:hint="default" w:ascii="Times New Roman" w:hAnsi="Times New Roman" w:cs="Times New Roman"/>
                <w:color w:val="000000" w:themeColor="text1"/>
                <w:sz w:val="24"/>
                <w:szCs w:val="24"/>
              </w:rPr>
              <w:t>大气污染物综合排放标准》（GB 16397-1996）表2新污染源大气污染物排放限值</w:t>
            </w:r>
            <w:r>
              <w:rPr>
                <w:rFonts w:hint="eastAsia" w:ascii="Times New Roman" w:hAnsi="Times New Roman" w:cs="Times New Roman"/>
                <w:color w:val="000000" w:themeColor="text1"/>
                <w:sz w:val="24"/>
                <w:szCs w:val="24"/>
                <w:lang w:eastAsia="zh-CN"/>
              </w:rPr>
              <w:t>，</w:t>
            </w:r>
            <w:r>
              <w:rPr>
                <w:rFonts w:hint="eastAsia" w:ascii="Times New Roman" w:hAnsi="Times New Roman" w:cs="Times New Roman"/>
                <w:color w:val="000000" w:themeColor="text1"/>
                <w:sz w:val="24"/>
                <w:szCs w:val="24"/>
                <w:lang w:val="en-US" w:eastAsia="zh-CN"/>
              </w:rPr>
              <w:t>但排放速率</w:t>
            </w:r>
            <w:r>
              <w:rPr>
                <w:rFonts w:hint="eastAsia" w:cs="Times New Roman"/>
                <w:color w:val="000000" w:themeColor="text1"/>
                <w:sz w:val="24"/>
                <w:szCs w:val="24"/>
                <w:lang w:val="en-US" w:eastAsia="zh-CN"/>
              </w:rPr>
              <w:t>超标</w:t>
            </w:r>
            <w:r>
              <w:rPr>
                <w:rFonts w:hint="eastAsia" w:ascii="Times New Roman" w:hAnsi="Times New Roman" w:cs="Times New Roman"/>
                <w:color w:val="000000" w:themeColor="text1"/>
                <w:sz w:val="24"/>
                <w:szCs w:val="24"/>
                <w:lang w:eastAsia="zh-CN"/>
              </w:rPr>
              <w:t>（</w:t>
            </w:r>
            <w:r>
              <w:rPr>
                <w:rFonts w:hint="eastAsia" w:ascii="Times New Roman" w:hAnsi="Times New Roman" w:cs="Times New Roman"/>
                <w:color w:val="000000" w:themeColor="text1"/>
                <w:sz w:val="24"/>
                <w:szCs w:val="24"/>
                <w:lang w:val="en-US" w:eastAsia="zh-CN"/>
              </w:rPr>
              <w:t>沥青烟：</w:t>
            </w:r>
            <w:r>
              <w:rPr>
                <w:rFonts w:hint="eastAsia" w:ascii="Times New Roman" w:hAnsi="Times New Roman" w:cs="Times New Roman"/>
                <w:color w:val="000000" w:themeColor="text1"/>
                <w:sz w:val="24"/>
                <w:szCs w:val="24"/>
                <w:lang w:eastAsia="zh-CN"/>
              </w:rPr>
              <w:t>最高允许排放浓度</w:t>
            </w:r>
            <w:r>
              <w:rPr>
                <w:rFonts w:hint="eastAsia" w:ascii="Times New Roman" w:hAnsi="Times New Roman" w:cs="Times New Roman"/>
                <w:color w:val="000000" w:themeColor="text1"/>
                <w:sz w:val="24"/>
                <w:szCs w:val="24"/>
                <w:lang w:val="en-US" w:eastAsia="zh-CN"/>
              </w:rPr>
              <w:t>75</w:t>
            </w:r>
            <w:r>
              <w:rPr>
                <w:rFonts w:hint="default" w:ascii="Times New Roman" w:hAnsi="Times New Roman" w:cs="Times New Roman"/>
                <w:color w:val="000000" w:themeColor="text1"/>
                <w:szCs w:val="21"/>
              </w:rPr>
              <w:t>mg/m</w:t>
            </w:r>
            <w:r>
              <w:rPr>
                <w:rFonts w:hint="default" w:ascii="Times New Roman" w:hAnsi="Times New Roman" w:cs="Times New Roman"/>
                <w:color w:val="000000" w:themeColor="text1"/>
                <w:szCs w:val="21"/>
                <w:vertAlign w:val="superscript"/>
              </w:rPr>
              <w:t>3</w:t>
            </w:r>
            <w:r>
              <w:rPr>
                <w:rFonts w:hint="eastAsia" w:ascii="Times New Roman" w:hAnsi="Times New Roman" w:cs="Times New Roman"/>
                <w:color w:val="000000" w:themeColor="text1"/>
                <w:szCs w:val="21"/>
                <w:vertAlign w:val="baseline"/>
                <w:lang w:eastAsia="zh-CN"/>
              </w:rPr>
              <w:t>，最高允许排放速率</w:t>
            </w:r>
            <w:r>
              <w:rPr>
                <w:rFonts w:hint="eastAsia" w:ascii="Times New Roman" w:hAnsi="Times New Roman" w:cs="Times New Roman"/>
                <w:color w:val="000000" w:themeColor="text1"/>
                <w:kern w:val="0"/>
                <w:sz w:val="24"/>
                <w:szCs w:val="24"/>
                <w:lang w:val="en-US" w:eastAsia="zh-CN" w:bidi="ar"/>
              </w:rPr>
              <w:t>0.18</w:t>
            </w:r>
            <w:r>
              <w:rPr>
                <w:rFonts w:hint="eastAsia" w:ascii="Times New Roman" w:hAnsi="Times New Roman" w:cs="Times New Roman"/>
                <w:color w:val="000000" w:themeColor="text1"/>
                <w:szCs w:val="21"/>
                <w:vertAlign w:val="baseline"/>
                <w:lang w:val="en-US" w:eastAsia="zh-CN"/>
              </w:rPr>
              <w:t>kg/h</w:t>
            </w:r>
            <w:r>
              <w:rPr>
                <w:rFonts w:hint="eastAsia" w:ascii="Times New Roman" w:hAnsi="Times New Roman" w:cs="Times New Roman"/>
                <w:color w:val="000000" w:themeColor="text1"/>
                <w:sz w:val="24"/>
                <w:szCs w:val="24"/>
                <w:lang w:eastAsia="zh-CN"/>
              </w:rPr>
              <w:t>）。</w:t>
            </w:r>
            <w:r>
              <w:rPr>
                <w:rFonts w:hint="eastAsia" w:ascii="Times New Roman" w:hAnsi="Times New Roman" w:cs="Times New Roman"/>
                <w:color w:val="000000" w:themeColor="text1"/>
                <w:sz w:val="24"/>
                <w:szCs w:val="24"/>
                <w:lang w:val="en-US" w:eastAsia="zh-CN"/>
              </w:rPr>
              <w:t>根据监测结果，排放速率最大超标值为0.62kg/h</w:t>
            </w:r>
            <w:r>
              <w:rPr>
                <w:rFonts w:hint="eastAsia" w:cs="Times New Roman"/>
                <w:color w:val="000000" w:themeColor="text1"/>
                <w:sz w:val="24"/>
                <w:szCs w:val="24"/>
                <w:lang w:val="en-US" w:eastAsia="zh-CN"/>
              </w:rPr>
              <w:t>，超标原因为风机风量过大造成</w:t>
            </w:r>
            <w:r>
              <w:rPr>
                <w:rFonts w:hint="eastAsia" w:ascii="Times New Roman" w:hAnsi="Times New Roman" w:cs="Times New Roman"/>
                <w:color w:val="000000" w:themeColor="text1"/>
                <w:sz w:val="24"/>
                <w:szCs w:val="24"/>
                <w:lang w:val="en-US" w:eastAsia="zh-CN"/>
              </w:rPr>
              <w:t>，</w:t>
            </w:r>
            <w:r>
              <w:rPr>
                <w:rFonts w:hint="eastAsia" w:cs="Times New Roman"/>
                <w:color w:val="000000" w:themeColor="text1"/>
                <w:sz w:val="24"/>
                <w:szCs w:val="24"/>
                <w:lang w:val="en-US" w:eastAsia="zh-CN"/>
              </w:rPr>
              <w:t>通过内插法计算，可得0.62</w:t>
            </w:r>
            <w:r>
              <w:rPr>
                <w:rFonts w:hint="eastAsia" w:ascii="Times New Roman" w:hAnsi="Times New Roman" w:cs="Times New Roman"/>
                <w:color w:val="000000" w:themeColor="text1"/>
                <w:sz w:val="24"/>
                <w:szCs w:val="24"/>
                <w:lang w:val="en-US" w:eastAsia="zh-CN"/>
              </w:rPr>
              <w:t>kg/h</w:t>
            </w:r>
            <w:r>
              <w:rPr>
                <w:rFonts w:hint="eastAsia" w:cs="Times New Roman"/>
                <w:color w:val="000000" w:themeColor="text1"/>
                <w:sz w:val="24"/>
                <w:szCs w:val="24"/>
                <w:lang w:val="en-US" w:eastAsia="zh-CN"/>
              </w:rPr>
              <w:t>对应的排气筒高度为23.2m，因此，本报告建议</w:t>
            </w:r>
            <w:r>
              <w:rPr>
                <w:rFonts w:hint="eastAsia" w:ascii="Times New Roman" w:hAnsi="Times New Roman" w:cs="Times New Roman"/>
                <w:color w:val="000000" w:themeColor="text1"/>
                <w:sz w:val="24"/>
                <w:szCs w:val="24"/>
                <w:lang w:val="en-US" w:eastAsia="zh-CN"/>
              </w:rPr>
              <w:t>1#排气筒加高至2</w:t>
            </w:r>
            <w:r>
              <w:rPr>
                <w:rFonts w:hint="eastAsia" w:cs="Times New Roman"/>
                <w:color w:val="000000" w:themeColor="text1"/>
                <w:sz w:val="24"/>
                <w:szCs w:val="24"/>
                <w:lang w:val="en-US" w:eastAsia="zh-CN"/>
              </w:rPr>
              <w:t>4</w:t>
            </w:r>
            <w:r>
              <w:rPr>
                <w:rFonts w:hint="eastAsia" w:ascii="Times New Roman" w:hAnsi="Times New Roman" w:cs="Times New Roman"/>
                <w:color w:val="000000" w:themeColor="text1"/>
                <w:sz w:val="24"/>
                <w:szCs w:val="24"/>
                <w:lang w:val="en-US" w:eastAsia="zh-CN"/>
              </w:rPr>
              <w:t>m，</w:t>
            </w:r>
            <w:r>
              <w:rPr>
                <w:rFonts w:hint="eastAsia" w:cs="Times New Roman"/>
                <w:color w:val="000000" w:themeColor="text1"/>
                <w:sz w:val="24"/>
                <w:szCs w:val="24"/>
                <w:lang w:val="en-US" w:eastAsia="zh-CN"/>
              </w:rPr>
              <w:t>排放速率限值为0.7</w:t>
            </w:r>
            <w:r>
              <w:rPr>
                <w:rFonts w:hint="eastAsia"/>
                <w:color w:val="000000" w:themeColor="text1"/>
                <w:lang w:val="en-US" w:eastAsia="zh-CN"/>
              </w:rPr>
              <w:t>kg/h</w:t>
            </w:r>
            <w:r>
              <w:rPr>
                <w:rFonts w:hint="eastAsia" w:cs="Times New Roman"/>
                <w:color w:val="000000" w:themeColor="text1"/>
                <w:sz w:val="24"/>
                <w:szCs w:val="24"/>
                <w:lang w:val="en-US" w:eastAsia="zh-CN"/>
              </w:rPr>
              <w:t>，</w:t>
            </w:r>
            <w:r>
              <w:rPr>
                <w:rFonts w:hint="eastAsia" w:ascii="Times New Roman" w:hAnsi="Times New Roman" w:cs="Times New Roman"/>
                <w:color w:val="000000" w:themeColor="text1"/>
                <w:sz w:val="24"/>
                <w:szCs w:val="24"/>
                <w:lang w:val="en-US" w:eastAsia="zh-CN"/>
              </w:rPr>
              <w:t>确保</w:t>
            </w:r>
            <w:r>
              <w:rPr>
                <w:rFonts w:hint="eastAsia" w:cs="Times New Roman"/>
                <w:color w:val="000000" w:themeColor="text1"/>
                <w:sz w:val="24"/>
                <w:szCs w:val="24"/>
                <w:lang w:val="en-US" w:eastAsia="zh-CN"/>
              </w:rPr>
              <w:t>沥青烟</w:t>
            </w:r>
            <w:r>
              <w:rPr>
                <w:rFonts w:hint="eastAsia" w:ascii="Times New Roman" w:hAnsi="Times New Roman" w:cs="Times New Roman"/>
                <w:color w:val="000000" w:themeColor="text1"/>
                <w:sz w:val="24"/>
                <w:szCs w:val="24"/>
                <w:lang w:val="en-US" w:eastAsia="zh-CN"/>
              </w:rPr>
              <w:t>排放速率也达标。</w:t>
            </w:r>
          </w:p>
          <w:p>
            <w:pPr>
              <w:pStyle w:val="11"/>
              <w:spacing w:line="360" w:lineRule="auto"/>
              <w:ind w:firstLine="480"/>
              <w:rPr>
                <w:rFonts w:hint="eastAsia" w:ascii="Times New Roman" w:hAnsi="Times New Roman" w:eastAsia="宋体" w:cs="Times New Roman"/>
                <w:color w:val="000000" w:themeColor="text1"/>
                <w:sz w:val="24"/>
                <w:szCs w:val="24"/>
                <w:vertAlign w:val="baseline"/>
                <w:lang w:val="en-US" w:eastAsia="zh-CN"/>
              </w:rPr>
            </w:pPr>
            <w:r>
              <w:rPr>
                <w:rFonts w:hint="eastAsia" w:ascii="Times New Roman" w:hAnsi="Times New Roman" w:cs="Times New Roman"/>
                <w:color w:val="000000" w:themeColor="text1"/>
                <w:sz w:val="24"/>
                <w:szCs w:val="24"/>
                <w:vertAlign w:val="baseline"/>
                <w:lang w:val="en-US" w:eastAsia="zh-CN"/>
              </w:rPr>
              <w:t>项目2#排气筒排放的各污染物排放浓度均符合</w:t>
            </w:r>
            <w:r>
              <w:rPr>
                <w:color w:val="000000" w:themeColor="text1"/>
                <w:szCs w:val="21"/>
              </w:rPr>
              <w:t>《锅炉大气污染物排放标准》（GB13271-2014）</w:t>
            </w:r>
            <w:r>
              <w:rPr>
                <w:rFonts w:hint="eastAsia"/>
                <w:color w:val="000000" w:themeColor="text1"/>
                <w:szCs w:val="21"/>
                <w:lang w:val="en-US" w:eastAsia="zh-CN"/>
              </w:rPr>
              <w:t>中燃油锅炉标准限值（</w:t>
            </w:r>
            <w:r>
              <w:rPr>
                <w:rFonts w:hint="eastAsia" w:ascii="Times New Roman" w:hAnsi="Times New Roman" w:cs="Times New Roman"/>
                <w:color w:val="000000" w:themeColor="text1"/>
                <w:sz w:val="24"/>
                <w:szCs w:val="24"/>
                <w:lang w:eastAsia="zh-CN"/>
              </w:rPr>
              <w:t>颗粒物：</w:t>
            </w:r>
            <w:r>
              <w:rPr>
                <w:rFonts w:hint="eastAsia" w:ascii="Times New Roman" w:hAnsi="Times New Roman" w:cs="Times New Roman"/>
                <w:color w:val="000000" w:themeColor="text1"/>
                <w:sz w:val="24"/>
                <w:szCs w:val="24"/>
                <w:lang w:val="en-US" w:eastAsia="zh-CN"/>
              </w:rPr>
              <w:t>30</w:t>
            </w:r>
            <w:r>
              <w:rPr>
                <w:rFonts w:hint="default" w:ascii="Times New Roman" w:hAnsi="Times New Roman" w:cs="Times New Roman"/>
                <w:color w:val="000000" w:themeColor="text1"/>
                <w:szCs w:val="21"/>
              </w:rPr>
              <w:t>mg/m</w:t>
            </w:r>
            <w:r>
              <w:rPr>
                <w:rFonts w:hint="default" w:ascii="Times New Roman" w:hAnsi="Times New Roman" w:cs="Times New Roman"/>
                <w:color w:val="000000" w:themeColor="text1"/>
                <w:szCs w:val="21"/>
                <w:vertAlign w:val="superscript"/>
              </w:rPr>
              <w:t>3</w:t>
            </w:r>
            <w:r>
              <w:rPr>
                <w:rFonts w:hint="eastAsia" w:ascii="Times New Roman" w:hAnsi="Times New Roman" w:cs="Times New Roman"/>
                <w:color w:val="000000" w:themeColor="text1"/>
                <w:szCs w:val="21"/>
                <w:vertAlign w:val="baseline"/>
                <w:lang w:eastAsia="zh-CN"/>
              </w:rPr>
              <w:t>；</w:t>
            </w:r>
            <w:r>
              <w:rPr>
                <w:rFonts w:hint="eastAsia" w:ascii="Times New Roman" w:hAnsi="Times New Roman" w:cs="Times New Roman"/>
                <w:color w:val="000000" w:themeColor="text1"/>
                <w:szCs w:val="21"/>
                <w:vertAlign w:val="baseline"/>
                <w:lang w:val="en-US" w:eastAsia="zh-CN"/>
              </w:rPr>
              <w:t>二氧化硫：</w:t>
            </w:r>
            <w:r>
              <w:rPr>
                <w:rFonts w:hint="eastAsia" w:ascii="Times New Roman" w:hAnsi="Times New Roman" w:cs="Times New Roman"/>
                <w:color w:val="000000" w:themeColor="text1"/>
                <w:sz w:val="24"/>
                <w:szCs w:val="24"/>
                <w:lang w:val="en-US" w:eastAsia="zh-CN"/>
              </w:rPr>
              <w:t>200</w:t>
            </w:r>
            <w:r>
              <w:rPr>
                <w:rFonts w:hint="default" w:ascii="Times New Roman" w:hAnsi="Times New Roman" w:cs="Times New Roman"/>
                <w:color w:val="000000" w:themeColor="text1"/>
                <w:szCs w:val="21"/>
              </w:rPr>
              <w:t>mg/m</w:t>
            </w:r>
            <w:r>
              <w:rPr>
                <w:rFonts w:hint="default" w:ascii="Times New Roman" w:hAnsi="Times New Roman" w:cs="Times New Roman"/>
                <w:color w:val="000000" w:themeColor="text1"/>
                <w:szCs w:val="21"/>
                <w:vertAlign w:val="superscript"/>
              </w:rPr>
              <w:t>3</w:t>
            </w:r>
            <w:r>
              <w:rPr>
                <w:rFonts w:hint="eastAsia" w:ascii="Times New Roman" w:hAnsi="Times New Roman" w:cs="Times New Roman"/>
                <w:color w:val="000000" w:themeColor="text1"/>
                <w:szCs w:val="21"/>
                <w:vertAlign w:val="baseline"/>
                <w:lang w:eastAsia="zh-CN"/>
              </w:rPr>
              <w:t>；</w:t>
            </w:r>
            <w:r>
              <w:rPr>
                <w:rFonts w:hint="eastAsia" w:ascii="Times New Roman" w:hAnsi="Times New Roman" w:cs="Times New Roman"/>
                <w:color w:val="000000" w:themeColor="text1"/>
                <w:szCs w:val="21"/>
                <w:vertAlign w:val="baseline"/>
                <w:lang w:val="en-US" w:eastAsia="zh-CN"/>
              </w:rPr>
              <w:t>氮氧化物：</w:t>
            </w:r>
            <w:r>
              <w:rPr>
                <w:rFonts w:hint="eastAsia" w:ascii="Times New Roman" w:hAnsi="Times New Roman" w:cs="Times New Roman"/>
                <w:color w:val="000000" w:themeColor="text1"/>
                <w:sz w:val="24"/>
                <w:szCs w:val="24"/>
                <w:lang w:val="en-US" w:eastAsia="zh-CN"/>
              </w:rPr>
              <w:t>250</w:t>
            </w:r>
            <w:r>
              <w:rPr>
                <w:rFonts w:hint="default" w:ascii="Times New Roman" w:hAnsi="Times New Roman" w:cs="Times New Roman"/>
                <w:color w:val="000000" w:themeColor="text1"/>
                <w:szCs w:val="21"/>
              </w:rPr>
              <w:t>mg/m</w:t>
            </w:r>
            <w:r>
              <w:rPr>
                <w:rFonts w:hint="default" w:ascii="Times New Roman" w:hAnsi="Times New Roman" w:cs="Times New Roman"/>
                <w:color w:val="000000" w:themeColor="text1"/>
                <w:szCs w:val="21"/>
                <w:vertAlign w:val="superscript"/>
              </w:rPr>
              <w:t>3</w:t>
            </w:r>
            <w:r>
              <w:rPr>
                <w:rFonts w:hint="eastAsia" w:ascii="Times New Roman" w:hAnsi="Times New Roman" w:cs="Times New Roman"/>
                <w:color w:val="000000" w:themeColor="text1"/>
                <w:szCs w:val="21"/>
                <w:vertAlign w:val="baseline"/>
                <w:lang w:eastAsia="zh-CN"/>
              </w:rPr>
              <w:t>；</w:t>
            </w:r>
            <w:r>
              <w:rPr>
                <w:color w:val="000000" w:themeColor="text1"/>
                <w:sz w:val="24"/>
                <w:szCs w:val="24"/>
              </w:rPr>
              <w:t>烟气黑度</w:t>
            </w:r>
            <w:r>
              <w:rPr>
                <w:rFonts w:hint="eastAsia" w:ascii="Times New Roman" w:hAnsi="Times New Roman" w:cs="Times New Roman"/>
                <w:color w:val="000000" w:themeColor="text1"/>
                <w:sz w:val="24"/>
                <w:szCs w:val="24"/>
                <w:lang w:val="en-US" w:eastAsia="zh-CN"/>
              </w:rPr>
              <w:t>≤</w:t>
            </w:r>
            <w:r>
              <w:rPr>
                <w:rFonts w:hint="default" w:ascii="Times New Roman" w:hAnsi="Times New Roman" w:cs="Times New Roman"/>
                <w:color w:val="000000" w:themeColor="text1"/>
                <w:sz w:val="24"/>
                <w:szCs w:val="24"/>
              </w:rPr>
              <w:t>1</w:t>
            </w:r>
            <w:r>
              <w:rPr>
                <w:rFonts w:hint="eastAsia"/>
                <w:color w:val="000000" w:themeColor="text1"/>
                <w:szCs w:val="21"/>
                <w:lang w:val="en-US" w:eastAsia="zh-CN"/>
              </w:rPr>
              <w:t>）。</w:t>
            </w:r>
          </w:p>
          <w:p>
            <w:pPr>
              <w:autoSpaceDE w:val="0"/>
              <w:autoSpaceDN w:val="0"/>
              <w:adjustRightInd w:val="0"/>
              <w:snapToGrid w:val="0"/>
              <w:spacing w:line="240" w:lineRule="auto"/>
              <w:jc w:val="center"/>
              <w:rPr>
                <w:rFonts w:hint="default" w:ascii="Times New Roman" w:hAnsi="Times New Roman" w:cs="Times New Roman"/>
                <w:b/>
                <w:bCs/>
                <w:color w:val="000000" w:themeColor="text1"/>
                <w:sz w:val="21"/>
                <w:szCs w:val="21"/>
              </w:rPr>
            </w:pPr>
            <w:r>
              <w:rPr>
                <w:rFonts w:hint="eastAsia"/>
                <w:b/>
                <w:bCs/>
                <w:color w:val="000000" w:themeColor="text1"/>
                <w:sz w:val="21"/>
                <w:szCs w:val="21"/>
              </w:rPr>
              <w:t>表</w:t>
            </w:r>
            <w:r>
              <w:rPr>
                <w:rFonts w:hint="eastAsia"/>
                <w:b/>
                <w:bCs/>
                <w:color w:val="000000" w:themeColor="text1"/>
                <w:sz w:val="21"/>
                <w:szCs w:val="21"/>
                <w:lang w:val="en-US" w:eastAsia="zh-CN"/>
              </w:rPr>
              <w:t xml:space="preserve">7-3 </w:t>
            </w:r>
            <w:r>
              <w:rPr>
                <w:rFonts w:hint="eastAsia" w:ascii="Times New Roman" w:hAnsi="Times New Roman" w:cs="Times New Roman"/>
                <w:b/>
                <w:color w:val="000000" w:themeColor="text1"/>
                <w:kern w:val="0"/>
                <w:sz w:val="21"/>
                <w:szCs w:val="21"/>
                <w:lang w:val="en-US" w:eastAsia="zh-CN"/>
              </w:rPr>
              <w:t>项目</w:t>
            </w:r>
            <w:r>
              <w:rPr>
                <w:rFonts w:hint="eastAsia" w:ascii="Times New Roman" w:hAnsi="Times New Roman" w:cs="Times New Roman"/>
                <w:b/>
                <w:color w:val="000000" w:themeColor="text1"/>
                <w:kern w:val="0"/>
                <w:sz w:val="21"/>
                <w:szCs w:val="21"/>
                <w:lang w:eastAsia="zh-CN"/>
              </w:rPr>
              <w:t>有组织</w:t>
            </w:r>
            <w:r>
              <w:rPr>
                <w:rFonts w:hint="default" w:ascii="Times New Roman" w:hAnsi="Times New Roman" w:cs="Times New Roman"/>
                <w:b/>
                <w:bCs/>
                <w:color w:val="000000" w:themeColor="text1"/>
                <w:sz w:val="21"/>
                <w:szCs w:val="21"/>
              </w:rPr>
              <w:t>废气</w:t>
            </w:r>
            <w:r>
              <w:rPr>
                <w:rFonts w:hint="eastAsia" w:ascii="Times New Roman" w:hAnsi="Times New Roman" w:cs="Times New Roman"/>
                <w:b/>
                <w:bCs/>
                <w:color w:val="000000" w:themeColor="text1"/>
                <w:sz w:val="21"/>
                <w:szCs w:val="21"/>
                <w:lang w:val="en-US" w:eastAsia="zh-CN"/>
              </w:rPr>
              <w:t>臭气浓度</w:t>
            </w:r>
            <w:r>
              <w:rPr>
                <w:rFonts w:hint="default" w:ascii="Times New Roman" w:hAnsi="Times New Roman" w:cs="Times New Roman"/>
                <w:b/>
                <w:bCs/>
                <w:color w:val="000000" w:themeColor="text1"/>
                <w:sz w:val="21"/>
                <w:szCs w:val="21"/>
              </w:rPr>
              <w:t>监测结果</w:t>
            </w:r>
          </w:p>
          <w:tbl>
            <w:tblPr>
              <w:tblStyle w:val="23"/>
              <w:tblW w:w="86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9" w:type="dxa"/>
                <w:bottom w:w="0" w:type="dxa"/>
                <w:right w:w="79" w:type="dxa"/>
              </w:tblCellMar>
            </w:tblPr>
            <w:tblGrid>
              <w:gridCol w:w="1311"/>
              <w:gridCol w:w="1299"/>
              <w:gridCol w:w="2248"/>
              <w:gridCol w:w="1668"/>
              <w:gridCol w:w="1112"/>
              <w:gridCol w:w="1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9" w:type="dxa"/>
                  <w:bottom w:w="0" w:type="dxa"/>
                  <w:right w:w="79" w:type="dxa"/>
                </w:tblCellMar>
              </w:tblPrEx>
              <w:trPr>
                <w:trHeight w:val="23" w:hRule="atLeast"/>
                <w:jc w:val="center"/>
              </w:trPr>
              <w:tc>
                <w:tcPr>
                  <w:tcW w:w="1311"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监测日期</w:t>
                  </w:r>
                </w:p>
              </w:tc>
              <w:tc>
                <w:tcPr>
                  <w:tcW w:w="1299"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监测项目</w:t>
                  </w:r>
                </w:p>
              </w:tc>
              <w:tc>
                <w:tcPr>
                  <w:tcW w:w="2248" w:type="dxa"/>
                  <w:vMerge w:val="restart"/>
                  <w:tcBorders>
                    <w:tl2br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right"/>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点位</w:t>
                  </w:r>
                </w:p>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right"/>
                    <w:outlineLvl w:val="9"/>
                    <w:rPr>
                      <w:rFonts w:hint="default" w:ascii="Times New Roman" w:hAnsi="Times New Roman" w:cs="Times New Roman"/>
                      <w:color w:val="000000" w:themeColor="text1"/>
                      <w:sz w:val="21"/>
                      <w:szCs w:val="21"/>
                    </w:rPr>
                  </w:pPr>
                </w:p>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left"/>
                    <w:outlineLvl w:val="9"/>
                    <w:rPr>
                      <w:rFonts w:hint="eastAsia" w:ascii="Times New Roman" w:hAnsi="Times New Roman" w:eastAsia="宋体"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采样频次</w:t>
                  </w:r>
                </w:p>
              </w:tc>
              <w:tc>
                <w:tcPr>
                  <w:tcW w:w="3840" w:type="dxa"/>
                  <w:gridSpan w:val="3"/>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监测结果（无量纲）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9" w:type="dxa"/>
                  <w:bottom w:w="0" w:type="dxa"/>
                  <w:right w:w="79" w:type="dxa"/>
                </w:tblCellMar>
              </w:tblPrEx>
              <w:trPr>
                <w:trHeight w:val="752" w:hRule="atLeast"/>
                <w:jc w:val="center"/>
              </w:trPr>
              <w:tc>
                <w:tcPr>
                  <w:tcW w:w="1311"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color w:val="000000" w:themeColor="text1"/>
                      <w:sz w:val="21"/>
                      <w:szCs w:val="21"/>
                    </w:rPr>
                  </w:pPr>
                </w:p>
              </w:tc>
              <w:tc>
                <w:tcPr>
                  <w:tcW w:w="1299"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color w:val="000000" w:themeColor="text1"/>
                      <w:sz w:val="21"/>
                      <w:szCs w:val="21"/>
                    </w:rPr>
                  </w:pPr>
                </w:p>
              </w:tc>
              <w:tc>
                <w:tcPr>
                  <w:tcW w:w="2248" w:type="dxa"/>
                  <w:vMerge w:val="continue"/>
                  <w:tcBorders>
                    <w:tl2br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color w:val="000000" w:themeColor="text1"/>
                      <w:sz w:val="21"/>
                      <w:szCs w:val="21"/>
                    </w:rPr>
                  </w:pPr>
                </w:p>
              </w:tc>
              <w:tc>
                <w:tcPr>
                  <w:tcW w:w="1668"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eastAsia" w:ascii="Times New Roman" w:hAnsi="Times New Roman" w:eastAsia="宋体" w:cs="Times New Roman"/>
                      <w:color w:val="000000" w:themeColor="text1"/>
                      <w:sz w:val="21"/>
                      <w:szCs w:val="21"/>
                      <w:lang w:eastAsia="zh-CN"/>
                    </w:rPr>
                  </w:pPr>
                  <w:r>
                    <w:rPr>
                      <w:rFonts w:hint="eastAsia"/>
                      <w:bCs/>
                      <w:color w:val="000000" w:themeColor="text1"/>
                      <w:sz w:val="21"/>
                      <w:szCs w:val="21"/>
                    </w:rPr>
                    <w:t xml:space="preserve">1# </w:t>
                  </w:r>
                  <w:r>
                    <w:rPr>
                      <w:rFonts w:hint="eastAsia"/>
                      <w:bCs/>
                      <w:color w:val="000000" w:themeColor="text1"/>
                      <w:sz w:val="21"/>
                      <w:szCs w:val="21"/>
                      <w:lang w:val="en-US" w:eastAsia="zh-CN"/>
                    </w:rPr>
                    <w:t>排气筒</w:t>
                  </w:r>
                </w:p>
              </w:tc>
              <w:tc>
                <w:tcPr>
                  <w:tcW w:w="111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执行</w:t>
                  </w:r>
                </w:p>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标准</w:t>
                  </w:r>
                </w:p>
              </w:tc>
              <w:tc>
                <w:tcPr>
                  <w:tcW w:w="1060" w:type="dxa"/>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达标</w:t>
                  </w:r>
                </w:p>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9" w:type="dxa"/>
                  <w:bottom w:w="0" w:type="dxa"/>
                  <w:right w:w="79" w:type="dxa"/>
                </w:tblCellMar>
              </w:tblPrEx>
              <w:trPr>
                <w:trHeight w:val="23" w:hRule="atLeast"/>
                <w:jc w:val="center"/>
              </w:trPr>
              <w:tc>
                <w:tcPr>
                  <w:tcW w:w="1311"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2018.05.27</w:t>
                  </w:r>
                </w:p>
              </w:tc>
              <w:tc>
                <w:tcPr>
                  <w:tcW w:w="1299"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臭气浓度</w:t>
                  </w:r>
                </w:p>
              </w:tc>
              <w:tc>
                <w:tcPr>
                  <w:tcW w:w="2248"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eastAsia" w:ascii="Times New Roman" w:hAnsi="Times New Roman" w:eastAsia="宋体"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第</w:t>
                  </w:r>
                  <w:r>
                    <w:rPr>
                      <w:rFonts w:hint="eastAsia" w:ascii="Times New Roman" w:hAnsi="Times New Roman" w:cs="Times New Roman"/>
                      <w:color w:val="000000" w:themeColor="text1"/>
                      <w:sz w:val="21"/>
                      <w:szCs w:val="21"/>
                      <w:lang w:val="en-US" w:eastAsia="zh-CN"/>
                    </w:rPr>
                    <w:t>1</w:t>
                  </w:r>
                  <w:r>
                    <w:rPr>
                      <w:rFonts w:hint="eastAsia" w:ascii="Times New Roman" w:hAnsi="Times New Roman" w:cs="Times New Roman"/>
                      <w:color w:val="000000" w:themeColor="text1"/>
                      <w:sz w:val="21"/>
                      <w:szCs w:val="21"/>
                      <w:lang w:eastAsia="zh-CN"/>
                    </w:rPr>
                    <w:t>次</w:t>
                  </w:r>
                </w:p>
              </w:tc>
              <w:tc>
                <w:tcPr>
                  <w:tcW w:w="1668"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eastAsia" w:ascii="Times New Roman" w:hAnsi="Times New Roman" w:eastAsia="宋体" w:cs="Times New Roman"/>
                      <w:color w:val="000000" w:themeColor="text1"/>
                      <w:sz w:val="21"/>
                      <w:szCs w:val="21"/>
                      <w:lang w:val="en-US" w:eastAsia="zh-CN"/>
                    </w:rPr>
                  </w:pPr>
                  <w:r>
                    <w:rPr>
                      <w:rFonts w:hint="eastAsia"/>
                      <w:color w:val="000000" w:themeColor="text1"/>
                      <w:kern w:val="0"/>
                      <w:sz w:val="21"/>
                      <w:szCs w:val="21"/>
                    </w:rPr>
                    <w:t>1738</w:t>
                  </w:r>
                </w:p>
              </w:tc>
              <w:tc>
                <w:tcPr>
                  <w:tcW w:w="111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eastAsia"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2000</w:t>
                  </w:r>
                </w:p>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color w:val="000000" w:themeColor="text1"/>
                      <w:sz w:val="21"/>
                      <w:szCs w:val="21"/>
                    </w:rPr>
                  </w:pPr>
                </w:p>
              </w:tc>
              <w:tc>
                <w:tcPr>
                  <w:tcW w:w="1060"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9" w:type="dxa"/>
                  <w:bottom w:w="0" w:type="dxa"/>
                  <w:right w:w="79" w:type="dxa"/>
                </w:tblCellMar>
              </w:tblPrEx>
              <w:trPr>
                <w:trHeight w:val="23" w:hRule="atLeast"/>
                <w:jc w:val="center"/>
              </w:trPr>
              <w:tc>
                <w:tcPr>
                  <w:tcW w:w="1311"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color w:val="000000" w:themeColor="text1"/>
                      <w:sz w:val="21"/>
                      <w:szCs w:val="21"/>
                    </w:rPr>
                  </w:pPr>
                </w:p>
              </w:tc>
              <w:tc>
                <w:tcPr>
                  <w:tcW w:w="1299"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color w:val="000000" w:themeColor="text1"/>
                      <w:sz w:val="21"/>
                      <w:szCs w:val="21"/>
                    </w:rPr>
                  </w:pPr>
                </w:p>
              </w:tc>
              <w:tc>
                <w:tcPr>
                  <w:tcW w:w="2248"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eastAsia="zh-CN"/>
                    </w:rPr>
                    <w:t>第</w:t>
                  </w:r>
                  <w:r>
                    <w:rPr>
                      <w:rFonts w:hint="eastAsia" w:ascii="Times New Roman" w:hAnsi="Times New Roman" w:cs="Times New Roman"/>
                      <w:color w:val="000000" w:themeColor="text1"/>
                      <w:sz w:val="21"/>
                      <w:szCs w:val="21"/>
                      <w:lang w:val="en-US" w:eastAsia="zh-CN"/>
                    </w:rPr>
                    <w:t>2次</w:t>
                  </w:r>
                </w:p>
              </w:tc>
              <w:tc>
                <w:tcPr>
                  <w:tcW w:w="1668"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eastAsia" w:ascii="Times New Roman" w:hAnsi="Times New Roman" w:eastAsia="宋体" w:cs="Times New Roman"/>
                      <w:color w:val="000000" w:themeColor="text1"/>
                      <w:sz w:val="21"/>
                      <w:szCs w:val="21"/>
                      <w:lang w:val="en-US" w:eastAsia="zh-CN"/>
                    </w:rPr>
                  </w:pPr>
                  <w:r>
                    <w:rPr>
                      <w:rFonts w:hint="eastAsia"/>
                      <w:color w:val="000000" w:themeColor="text1"/>
                      <w:kern w:val="0"/>
                      <w:sz w:val="21"/>
                      <w:szCs w:val="21"/>
                    </w:rPr>
                    <w:t>1318</w:t>
                  </w:r>
                </w:p>
              </w:tc>
              <w:tc>
                <w:tcPr>
                  <w:tcW w:w="111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color w:val="000000" w:themeColor="text1"/>
                      <w:sz w:val="21"/>
                      <w:szCs w:val="21"/>
                    </w:rPr>
                  </w:pPr>
                </w:p>
              </w:tc>
              <w:tc>
                <w:tcPr>
                  <w:tcW w:w="1060"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9" w:type="dxa"/>
                  <w:bottom w:w="0" w:type="dxa"/>
                  <w:right w:w="79" w:type="dxa"/>
                </w:tblCellMar>
              </w:tblPrEx>
              <w:trPr>
                <w:trHeight w:val="23" w:hRule="atLeast"/>
                <w:jc w:val="center"/>
              </w:trPr>
              <w:tc>
                <w:tcPr>
                  <w:tcW w:w="1311"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color w:val="000000" w:themeColor="text1"/>
                      <w:sz w:val="21"/>
                      <w:szCs w:val="21"/>
                    </w:rPr>
                  </w:pPr>
                </w:p>
              </w:tc>
              <w:tc>
                <w:tcPr>
                  <w:tcW w:w="1299"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color w:val="000000" w:themeColor="text1"/>
                      <w:sz w:val="21"/>
                      <w:szCs w:val="21"/>
                    </w:rPr>
                  </w:pPr>
                </w:p>
              </w:tc>
              <w:tc>
                <w:tcPr>
                  <w:tcW w:w="2248"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eastAsia="zh-CN"/>
                    </w:rPr>
                    <w:t>第</w:t>
                  </w:r>
                  <w:r>
                    <w:rPr>
                      <w:rFonts w:hint="eastAsia" w:ascii="Times New Roman" w:hAnsi="Times New Roman" w:cs="Times New Roman"/>
                      <w:color w:val="000000" w:themeColor="text1"/>
                      <w:sz w:val="21"/>
                      <w:szCs w:val="21"/>
                      <w:lang w:val="en-US" w:eastAsia="zh-CN"/>
                    </w:rPr>
                    <w:t>3次</w:t>
                  </w:r>
                </w:p>
              </w:tc>
              <w:tc>
                <w:tcPr>
                  <w:tcW w:w="1668"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eastAsia" w:ascii="Times New Roman" w:hAnsi="Times New Roman" w:eastAsia="宋体" w:cs="Times New Roman"/>
                      <w:color w:val="000000" w:themeColor="text1"/>
                      <w:sz w:val="21"/>
                      <w:szCs w:val="21"/>
                      <w:lang w:val="en-US" w:eastAsia="zh-CN"/>
                    </w:rPr>
                  </w:pPr>
                  <w:r>
                    <w:rPr>
                      <w:rFonts w:hint="eastAsia"/>
                      <w:color w:val="000000" w:themeColor="text1"/>
                      <w:kern w:val="0"/>
                      <w:sz w:val="21"/>
                      <w:szCs w:val="21"/>
                    </w:rPr>
                    <w:t>1738</w:t>
                  </w:r>
                </w:p>
              </w:tc>
              <w:tc>
                <w:tcPr>
                  <w:tcW w:w="111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color w:val="000000" w:themeColor="text1"/>
                      <w:sz w:val="21"/>
                      <w:szCs w:val="21"/>
                    </w:rPr>
                  </w:pPr>
                </w:p>
              </w:tc>
              <w:tc>
                <w:tcPr>
                  <w:tcW w:w="1060"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9" w:type="dxa"/>
                  <w:bottom w:w="0" w:type="dxa"/>
                  <w:right w:w="79" w:type="dxa"/>
                </w:tblCellMar>
              </w:tblPrEx>
              <w:trPr>
                <w:trHeight w:val="23" w:hRule="atLeast"/>
                <w:jc w:val="center"/>
              </w:trPr>
              <w:tc>
                <w:tcPr>
                  <w:tcW w:w="1311"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color w:val="000000" w:themeColor="text1"/>
                      <w:sz w:val="21"/>
                      <w:szCs w:val="21"/>
                    </w:rPr>
                  </w:pPr>
                </w:p>
              </w:tc>
              <w:tc>
                <w:tcPr>
                  <w:tcW w:w="1299"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color w:val="000000" w:themeColor="text1"/>
                      <w:sz w:val="21"/>
                      <w:szCs w:val="21"/>
                    </w:rPr>
                  </w:pPr>
                </w:p>
              </w:tc>
              <w:tc>
                <w:tcPr>
                  <w:tcW w:w="2248"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eastAsia"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平均值</w:t>
                  </w:r>
                </w:p>
              </w:tc>
              <w:tc>
                <w:tcPr>
                  <w:tcW w:w="1668"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eastAsia"/>
                      <w:color w:val="000000" w:themeColor="text1"/>
                      <w:kern w:val="0"/>
                      <w:sz w:val="21"/>
                      <w:szCs w:val="21"/>
                    </w:rPr>
                  </w:pPr>
                  <w:r>
                    <w:rPr>
                      <w:rFonts w:hint="eastAsia"/>
                      <w:color w:val="000000" w:themeColor="text1"/>
                      <w:kern w:val="0"/>
                      <w:sz w:val="21"/>
                      <w:szCs w:val="21"/>
                    </w:rPr>
                    <w:t>1598</w:t>
                  </w:r>
                </w:p>
              </w:tc>
              <w:tc>
                <w:tcPr>
                  <w:tcW w:w="111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color w:val="000000" w:themeColor="text1"/>
                      <w:sz w:val="21"/>
                      <w:szCs w:val="21"/>
                    </w:rPr>
                  </w:pPr>
                </w:p>
              </w:tc>
              <w:tc>
                <w:tcPr>
                  <w:tcW w:w="1060"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9" w:type="dxa"/>
                  <w:bottom w:w="0" w:type="dxa"/>
                  <w:right w:w="79" w:type="dxa"/>
                </w:tblCellMar>
              </w:tblPrEx>
              <w:trPr>
                <w:trHeight w:val="23" w:hRule="atLeast"/>
                <w:jc w:val="center"/>
              </w:trPr>
              <w:tc>
                <w:tcPr>
                  <w:tcW w:w="1311"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2018.05.28</w:t>
                  </w:r>
                </w:p>
              </w:tc>
              <w:tc>
                <w:tcPr>
                  <w:tcW w:w="1299"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lang w:val="en-US" w:eastAsia="zh-CN"/>
                    </w:rPr>
                    <w:t>臭气浓度</w:t>
                  </w:r>
                </w:p>
              </w:tc>
              <w:tc>
                <w:tcPr>
                  <w:tcW w:w="2248"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lang w:eastAsia="zh-CN"/>
                    </w:rPr>
                    <w:t>第</w:t>
                  </w:r>
                  <w:r>
                    <w:rPr>
                      <w:rFonts w:hint="eastAsia" w:ascii="Times New Roman" w:hAnsi="Times New Roman" w:cs="Times New Roman"/>
                      <w:color w:val="000000" w:themeColor="text1"/>
                      <w:sz w:val="21"/>
                      <w:szCs w:val="21"/>
                      <w:lang w:val="en-US" w:eastAsia="zh-CN"/>
                    </w:rPr>
                    <w:t>1</w:t>
                  </w:r>
                  <w:r>
                    <w:rPr>
                      <w:rFonts w:hint="eastAsia" w:ascii="Times New Roman" w:hAnsi="Times New Roman" w:cs="Times New Roman"/>
                      <w:color w:val="000000" w:themeColor="text1"/>
                      <w:sz w:val="21"/>
                      <w:szCs w:val="21"/>
                      <w:lang w:eastAsia="zh-CN"/>
                    </w:rPr>
                    <w:t>次</w:t>
                  </w:r>
                </w:p>
              </w:tc>
              <w:tc>
                <w:tcPr>
                  <w:tcW w:w="1668"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eastAsia" w:ascii="Times New Roman" w:hAnsi="Times New Roman" w:eastAsia="宋体" w:cs="Times New Roman"/>
                      <w:color w:val="000000" w:themeColor="text1"/>
                      <w:sz w:val="21"/>
                      <w:szCs w:val="21"/>
                      <w:lang w:val="en-US" w:eastAsia="zh-CN"/>
                    </w:rPr>
                  </w:pPr>
                  <w:r>
                    <w:rPr>
                      <w:rFonts w:hint="eastAsia"/>
                      <w:color w:val="000000" w:themeColor="text1"/>
                      <w:kern w:val="0"/>
                      <w:sz w:val="21"/>
                      <w:szCs w:val="21"/>
                    </w:rPr>
                    <w:t>977</w:t>
                  </w:r>
                </w:p>
              </w:tc>
              <w:tc>
                <w:tcPr>
                  <w:tcW w:w="111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color w:val="000000" w:themeColor="text1"/>
                      <w:sz w:val="21"/>
                      <w:szCs w:val="21"/>
                    </w:rPr>
                  </w:pPr>
                </w:p>
              </w:tc>
              <w:tc>
                <w:tcPr>
                  <w:tcW w:w="1060"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9" w:type="dxa"/>
                  <w:bottom w:w="0" w:type="dxa"/>
                  <w:right w:w="79" w:type="dxa"/>
                </w:tblCellMar>
              </w:tblPrEx>
              <w:trPr>
                <w:trHeight w:val="23" w:hRule="atLeast"/>
                <w:jc w:val="center"/>
              </w:trPr>
              <w:tc>
                <w:tcPr>
                  <w:tcW w:w="1311"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color w:val="000000" w:themeColor="text1"/>
                      <w:sz w:val="21"/>
                      <w:szCs w:val="21"/>
                    </w:rPr>
                  </w:pPr>
                </w:p>
              </w:tc>
              <w:tc>
                <w:tcPr>
                  <w:tcW w:w="1299"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color w:val="000000" w:themeColor="text1"/>
                      <w:sz w:val="21"/>
                      <w:szCs w:val="21"/>
                    </w:rPr>
                  </w:pPr>
                </w:p>
              </w:tc>
              <w:tc>
                <w:tcPr>
                  <w:tcW w:w="2248"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lang w:eastAsia="zh-CN"/>
                    </w:rPr>
                    <w:t>第</w:t>
                  </w:r>
                  <w:r>
                    <w:rPr>
                      <w:rFonts w:hint="eastAsia" w:ascii="Times New Roman" w:hAnsi="Times New Roman" w:cs="Times New Roman"/>
                      <w:color w:val="000000" w:themeColor="text1"/>
                      <w:sz w:val="21"/>
                      <w:szCs w:val="21"/>
                      <w:lang w:val="en-US" w:eastAsia="zh-CN"/>
                    </w:rPr>
                    <w:t>2次</w:t>
                  </w:r>
                </w:p>
              </w:tc>
              <w:tc>
                <w:tcPr>
                  <w:tcW w:w="1668"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eastAsia" w:ascii="Times New Roman" w:hAnsi="Times New Roman" w:eastAsia="宋体" w:cs="Times New Roman"/>
                      <w:color w:val="000000" w:themeColor="text1"/>
                      <w:sz w:val="21"/>
                      <w:szCs w:val="21"/>
                      <w:lang w:val="en-US" w:eastAsia="zh-CN"/>
                    </w:rPr>
                  </w:pPr>
                  <w:r>
                    <w:rPr>
                      <w:rFonts w:hint="eastAsia"/>
                      <w:color w:val="000000" w:themeColor="text1"/>
                      <w:kern w:val="0"/>
                      <w:sz w:val="21"/>
                      <w:szCs w:val="21"/>
                    </w:rPr>
                    <w:t>1738</w:t>
                  </w:r>
                </w:p>
              </w:tc>
              <w:tc>
                <w:tcPr>
                  <w:tcW w:w="111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color w:val="000000" w:themeColor="text1"/>
                      <w:sz w:val="21"/>
                      <w:szCs w:val="21"/>
                    </w:rPr>
                  </w:pPr>
                </w:p>
              </w:tc>
              <w:tc>
                <w:tcPr>
                  <w:tcW w:w="1060"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9" w:type="dxa"/>
                  <w:bottom w:w="0" w:type="dxa"/>
                  <w:right w:w="79" w:type="dxa"/>
                </w:tblCellMar>
              </w:tblPrEx>
              <w:trPr>
                <w:trHeight w:val="23" w:hRule="atLeast"/>
                <w:jc w:val="center"/>
              </w:trPr>
              <w:tc>
                <w:tcPr>
                  <w:tcW w:w="1311"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color w:val="000000" w:themeColor="text1"/>
                      <w:sz w:val="21"/>
                      <w:szCs w:val="21"/>
                    </w:rPr>
                  </w:pPr>
                </w:p>
              </w:tc>
              <w:tc>
                <w:tcPr>
                  <w:tcW w:w="1299"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color w:val="000000" w:themeColor="text1"/>
                      <w:sz w:val="21"/>
                      <w:szCs w:val="21"/>
                    </w:rPr>
                  </w:pPr>
                </w:p>
              </w:tc>
              <w:tc>
                <w:tcPr>
                  <w:tcW w:w="2248"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lang w:eastAsia="zh-CN"/>
                    </w:rPr>
                    <w:t>第</w:t>
                  </w:r>
                  <w:r>
                    <w:rPr>
                      <w:rFonts w:hint="eastAsia" w:ascii="Times New Roman" w:hAnsi="Times New Roman" w:cs="Times New Roman"/>
                      <w:color w:val="000000" w:themeColor="text1"/>
                      <w:sz w:val="21"/>
                      <w:szCs w:val="21"/>
                      <w:lang w:val="en-US" w:eastAsia="zh-CN"/>
                    </w:rPr>
                    <w:t>3次</w:t>
                  </w:r>
                </w:p>
              </w:tc>
              <w:tc>
                <w:tcPr>
                  <w:tcW w:w="1668"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eastAsia" w:ascii="Times New Roman" w:hAnsi="Times New Roman" w:eastAsia="宋体" w:cs="Times New Roman"/>
                      <w:color w:val="000000" w:themeColor="text1"/>
                      <w:sz w:val="21"/>
                      <w:szCs w:val="21"/>
                      <w:lang w:val="en-US" w:eastAsia="zh-CN"/>
                    </w:rPr>
                  </w:pPr>
                  <w:r>
                    <w:rPr>
                      <w:rFonts w:hint="eastAsia"/>
                      <w:color w:val="000000" w:themeColor="text1"/>
                      <w:kern w:val="0"/>
                      <w:sz w:val="21"/>
                      <w:szCs w:val="21"/>
                    </w:rPr>
                    <w:t>977</w:t>
                  </w:r>
                </w:p>
              </w:tc>
              <w:tc>
                <w:tcPr>
                  <w:tcW w:w="111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color w:val="000000" w:themeColor="text1"/>
                      <w:sz w:val="21"/>
                      <w:szCs w:val="21"/>
                    </w:rPr>
                  </w:pPr>
                </w:p>
              </w:tc>
              <w:tc>
                <w:tcPr>
                  <w:tcW w:w="1060"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9" w:type="dxa"/>
                  <w:bottom w:w="0" w:type="dxa"/>
                  <w:right w:w="79" w:type="dxa"/>
                </w:tblCellMar>
              </w:tblPrEx>
              <w:trPr>
                <w:trHeight w:val="23" w:hRule="atLeast"/>
                <w:jc w:val="center"/>
              </w:trPr>
              <w:tc>
                <w:tcPr>
                  <w:tcW w:w="1311"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color w:val="000000" w:themeColor="text1"/>
                      <w:sz w:val="21"/>
                      <w:szCs w:val="21"/>
                    </w:rPr>
                  </w:pPr>
                </w:p>
              </w:tc>
              <w:tc>
                <w:tcPr>
                  <w:tcW w:w="1299"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color w:val="000000" w:themeColor="text1"/>
                      <w:sz w:val="21"/>
                      <w:szCs w:val="21"/>
                    </w:rPr>
                  </w:pPr>
                </w:p>
              </w:tc>
              <w:tc>
                <w:tcPr>
                  <w:tcW w:w="2248"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eastAsia"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val="en-US" w:eastAsia="zh-CN"/>
                    </w:rPr>
                    <w:t>平均值</w:t>
                  </w:r>
                </w:p>
              </w:tc>
              <w:tc>
                <w:tcPr>
                  <w:tcW w:w="1668"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eastAsia"/>
                      <w:color w:val="000000" w:themeColor="text1"/>
                      <w:kern w:val="0"/>
                      <w:sz w:val="21"/>
                      <w:szCs w:val="21"/>
                    </w:rPr>
                  </w:pPr>
                  <w:r>
                    <w:rPr>
                      <w:rFonts w:hint="eastAsia"/>
                      <w:color w:val="000000" w:themeColor="text1"/>
                      <w:kern w:val="0"/>
                      <w:sz w:val="21"/>
                      <w:szCs w:val="21"/>
                    </w:rPr>
                    <w:t>1231</w:t>
                  </w:r>
                </w:p>
              </w:tc>
              <w:tc>
                <w:tcPr>
                  <w:tcW w:w="111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color w:val="000000" w:themeColor="text1"/>
                      <w:sz w:val="21"/>
                      <w:szCs w:val="21"/>
                    </w:rPr>
                  </w:pPr>
                </w:p>
              </w:tc>
              <w:tc>
                <w:tcPr>
                  <w:tcW w:w="1060"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color w:val="000000" w:themeColor="text1"/>
                      <w:sz w:val="21"/>
                      <w:szCs w:val="21"/>
                    </w:rPr>
                  </w:pPr>
                </w:p>
              </w:tc>
            </w:tr>
          </w:tbl>
          <w:p>
            <w:pPr>
              <w:pStyle w:val="2"/>
              <w:rPr>
                <w:rFonts w:hint="default" w:ascii="Times New Roman" w:hAnsi="Times New Roman" w:cs="Times New Roman"/>
                <w:color w:val="000000" w:themeColor="text1"/>
                <w:sz w:val="24"/>
              </w:rPr>
            </w:pPr>
            <w:r>
              <w:rPr>
                <w:rFonts w:hint="default" w:ascii="Times New Roman" w:hAnsi="Times New Roman" w:cs="Times New Roman"/>
                <w:b w:val="0"/>
                <w:bCs/>
                <w:color w:val="000000" w:themeColor="text1"/>
                <w:sz w:val="24"/>
                <w:szCs w:val="24"/>
              </w:rPr>
              <w:t>监测结果表明，</w:t>
            </w:r>
            <w:r>
              <w:rPr>
                <w:rFonts w:hint="eastAsia" w:ascii="Times New Roman" w:hAnsi="Times New Roman" w:cs="Times New Roman"/>
                <w:color w:val="000000" w:themeColor="text1"/>
                <w:sz w:val="24"/>
                <w:lang w:eastAsia="zh-CN"/>
              </w:rPr>
              <w:t>项目</w:t>
            </w:r>
            <w:r>
              <w:rPr>
                <w:rFonts w:hint="eastAsia" w:ascii="Times New Roman" w:hAnsi="Times New Roman" w:cs="Times New Roman"/>
                <w:color w:val="000000" w:themeColor="text1"/>
                <w:sz w:val="24"/>
                <w:lang w:val="en-US" w:eastAsia="zh-CN"/>
              </w:rPr>
              <w:t>1#排气筒排放</w:t>
            </w:r>
            <w:r>
              <w:rPr>
                <w:rFonts w:hint="eastAsia" w:cs="Times New Roman"/>
                <w:color w:val="000000" w:themeColor="text1"/>
                <w:sz w:val="24"/>
                <w:lang w:val="en-US" w:eastAsia="zh-CN"/>
              </w:rPr>
              <w:t>臭气浓度</w:t>
            </w:r>
            <w:r>
              <w:rPr>
                <w:rFonts w:hint="eastAsia" w:ascii="Times New Roman" w:hAnsi="Times New Roman" w:cs="Times New Roman"/>
                <w:color w:val="000000" w:themeColor="text1"/>
                <w:sz w:val="24"/>
                <w:szCs w:val="24"/>
                <w:lang w:val="en-US" w:eastAsia="zh-CN"/>
              </w:rPr>
              <w:t>达到《恶臭污染物排放标准》（GB14554-93）表2“恶臭污染物排放标准值”要求。</w:t>
            </w:r>
          </w:p>
          <w:p>
            <w:pPr>
              <w:rPr>
                <w:color w:val="000000" w:themeColor="text1"/>
              </w:rPr>
            </w:pPr>
            <w:r>
              <w:rPr>
                <w:rFonts w:hint="eastAsia"/>
                <w:color w:val="000000" w:themeColor="text1"/>
              </w:rPr>
              <w:fldChar w:fldCharType="begin"/>
            </w:r>
            <w:r>
              <w:rPr>
                <w:rFonts w:hint="eastAsia"/>
                <w:color w:val="000000" w:themeColor="text1"/>
              </w:rPr>
              <w:instrText xml:space="preserve"> = 3 \* GB3 \* MERGEFORMAT </w:instrText>
            </w:r>
            <w:r>
              <w:rPr>
                <w:rFonts w:hint="eastAsia"/>
                <w:color w:val="000000" w:themeColor="text1"/>
              </w:rPr>
              <w:fldChar w:fldCharType="separate"/>
            </w:r>
            <w:r>
              <w:rPr>
                <w:color w:val="000000" w:themeColor="text1"/>
              </w:rPr>
              <w:t>③</w:t>
            </w:r>
            <w:r>
              <w:rPr>
                <w:rFonts w:hint="eastAsia"/>
                <w:color w:val="000000" w:themeColor="text1"/>
              </w:rPr>
              <w:fldChar w:fldCharType="end"/>
            </w:r>
            <w:r>
              <w:rPr>
                <w:rFonts w:hint="eastAsia"/>
                <w:color w:val="000000" w:themeColor="text1"/>
              </w:rPr>
              <w:t>无组织废气</w:t>
            </w:r>
          </w:p>
          <w:p>
            <w:pPr>
              <w:spacing w:line="240" w:lineRule="auto"/>
              <w:ind w:firstLine="422"/>
              <w:jc w:val="center"/>
              <w:rPr>
                <w:color w:val="000000" w:themeColor="text1"/>
              </w:rPr>
            </w:pPr>
            <w:r>
              <w:rPr>
                <w:rFonts w:hint="eastAsia"/>
                <w:b/>
                <w:bCs/>
                <w:color w:val="000000" w:themeColor="text1"/>
                <w:sz w:val="21"/>
                <w:szCs w:val="21"/>
              </w:rPr>
              <w:t>表7-</w:t>
            </w:r>
            <w:r>
              <w:rPr>
                <w:rFonts w:hint="eastAsia"/>
                <w:b/>
                <w:bCs/>
                <w:color w:val="000000" w:themeColor="text1"/>
                <w:sz w:val="21"/>
                <w:szCs w:val="21"/>
                <w:lang w:val="en-US" w:eastAsia="zh-CN"/>
              </w:rPr>
              <w:t>4</w:t>
            </w:r>
            <w:r>
              <w:rPr>
                <w:rFonts w:hint="eastAsia"/>
                <w:b/>
                <w:bCs/>
                <w:color w:val="000000" w:themeColor="text1"/>
                <w:sz w:val="21"/>
                <w:szCs w:val="21"/>
              </w:rPr>
              <w:t xml:space="preserve">    无组织排放废气</w:t>
            </w:r>
            <w:r>
              <w:rPr>
                <w:b/>
                <w:bCs/>
                <w:color w:val="000000" w:themeColor="text1"/>
                <w:sz w:val="21"/>
                <w:szCs w:val="21"/>
              </w:rPr>
              <w:t>气象参数测量</w:t>
            </w:r>
            <w:r>
              <w:rPr>
                <w:rFonts w:hint="eastAsia"/>
                <w:b/>
                <w:bCs/>
                <w:color w:val="000000" w:themeColor="text1"/>
                <w:sz w:val="21"/>
                <w:szCs w:val="21"/>
              </w:rPr>
              <w:t>结果</w:t>
            </w:r>
          </w:p>
          <w:tbl>
            <w:tblPr>
              <w:tblStyle w:val="23"/>
              <w:tblW w:w="86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1502"/>
              <w:gridCol w:w="729"/>
              <w:gridCol w:w="1402"/>
              <w:gridCol w:w="665"/>
              <w:gridCol w:w="730"/>
              <w:gridCol w:w="728"/>
              <w:gridCol w:w="1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92" w:type="dxa"/>
                  <w:vAlign w:val="center"/>
                </w:tcPr>
                <w:p>
                  <w:pPr>
                    <w:keepNext w:val="0"/>
                    <w:keepLines w:val="0"/>
                    <w:pageBreakBefore w:val="0"/>
                    <w:widowControl/>
                    <w:tabs>
                      <w:tab w:val="left" w:pos="6995"/>
                      <w:tab w:val="left" w:pos="711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b/>
                      <w:color w:val="000000" w:themeColor="text1"/>
                      <w:kern w:val="0"/>
                      <w:sz w:val="21"/>
                      <w:szCs w:val="21"/>
                    </w:rPr>
                  </w:pPr>
                  <w:r>
                    <w:rPr>
                      <w:rFonts w:hint="eastAsia"/>
                      <w:b/>
                      <w:color w:val="000000" w:themeColor="text1"/>
                      <w:kern w:val="0"/>
                      <w:sz w:val="21"/>
                      <w:szCs w:val="21"/>
                    </w:rPr>
                    <w:t>采样日期</w:t>
                  </w:r>
                </w:p>
              </w:tc>
              <w:tc>
                <w:tcPr>
                  <w:tcW w:w="1502" w:type="dxa"/>
                  <w:vAlign w:val="center"/>
                </w:tcPr>
                <w:p>
                  <w:pPr>
                    <w:keepNext w:val="0"/>
                    <w:keepLines w:val="0"/>
                    <w:pageBreakBefore w:val="0"/>
                    <w:widowControl/>
                    <w:tabs>
                      <w:tab w:val="left" w:pos="6995"/>
                      <w:tab w:val="left" w:pos="711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b/>
                      <w:color w:val="000000" w:themeColor="text1"/>
                      <w:kern w:val="0"/>
                      <w:sz w:val="21"/>
                      <w:szCs w:val="21"/>
                    </w:rPr>
                  </w:pPr>
                  <w:r>
                    <w:rPr>
                      <w:rFonts w:hint="eastAsia"/>
                      <w:b/>
                      <w:color w:val="000000" w:themeColor="text1"/>
                      <w:kern w:val="0"/>
                      <w:sz w:val="21"/>
                      <w:szCs w:val="21"/>
                    </w:rPr>
                    <w:t>采样时间</w:t>
                  </w:r>
                </w:p>
              </w:tc>
              <w:tc>
                <w:tcPr>
                  <w:tcW w:w="729" w:type="dxa"/>
                  <w:vAlign w:val="center"/>
                </w:tcPr>
                <w:p>
                  <w:pPr>
                    <w:keepNext w:val="0"/>
                    <w:keepLines w:val="0"/>
                    <w:pageBreakBefore w:val="0"/>
                    <w:widowControl/>
                    <w:tabs>
                      <w:tab w:val="left" w:pos="6995"/>
                      <w:tab w:val="left" w:pos="711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b/>
                      <w:color w:val="000000" w:themeColor="text1"/>
                      <w:kern w:val="0"/>
                      <w:sz w:val="21"/>
                      <w:szCs w:val="21"/>
                    </w:rPr>
                  </w:pPr>
                  <w:r>
                    <w:rPr>
                      <w:rFonts w:hint="eastAsia"/>
                      <w:b/>
                      <w:color w:val="000000" w:themeColor="text1"/>
                      <w:kern w:val="0"/>
                      <w:sz w:val="21"/>
                      <w:szCs w:val="21"/>
                    </w:rPr>
                    <w:t>天气</w:t>
                  </w:r>
                </w:p>
              </w:tc>
              <w:tc>
                <w:tcPr>
                  <w:tcW w:w="1402" w:type="dxa"/>
                  <w:vAlign w:val="center"/>
                </w:tcPr>
                <w:p>
                  <w:pPr>
                    <w:keepNext w:val="0"/>
                    <w:keepLines w:val="0"/>
                    <w:pageBreakBefore w:val="0"/>
                    <w:widowControl/>
                    <w:tabs>
                      <w:tab w:val="left" w:pos="6995"/>
                      <w:tab w:val="left" w:pos="711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b/>
                      <w:color w:val="000000" w:themeColor="text1"/>
                      <w:kern w:val="0"/>
                      <w:sz w:val="21"/>
                      <w:szCs w:val="21"/>
                    </w:rPr>
                  </w:pPr>
                  <w:r>
                    <w:rPr>
                      <w:rFonts w:hint="eastAsia"/>
                      <w:b/>
                      <w:color w:val="000000" w:themeColor="text1"/>
                      <w:kern w:val="0"/>
                      <w:sz w:val="21"/>
                      <w:szCs w:val="21"/>
                    </w:rPr>
                    <w:t>大气压</w:t>
                  </w:r>
                  <w:r>
                    <w:rPr>
                      <w:b/>
                      <w:color w:val="000000" w:themeColor="text1"/>
                      <w:kern w:val="0"/>
                      <w:sz w:val="21"/>
                      <w:szCs w:val="21"/>
                    </w:rPr>
                    <w:t>(KPa)</w:t>
                  </w:r>
                </w:p>
              </w:tc>
              <w:tc>
                <w:tcPr>
                  <w:tcW w:w="665" w:type="dxa"/>
                  <w:vAlign w:val="center"/>
                </w:tcPr>
                <w:p>
                  <w:pPr>
                    <w:keepNext w:val="0"/>
                    <w:keepLines w:val="0"/>
                    <w:pageBreakBefore w:val="0"/>
                    <w:widowControl/>
                    <w:tabs>
                      <w:tab w:val="left" w:pos="6995"/>
                      <w:tab w:val="left" w:pos="711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b/>
                      <w:color w:val="000000" w:themeColor="text1"/>
                      <w:kern w:val="0"/>
                      <w:sz w:val="21"/>
                      <w:szCs w:val="21"/>
                    </w:rPr>
                  </w:pPr>
                  <w:r>
                    <w:rPr>
                      <w:rFonts w:hint="eastAsia"/>
                      <w:b/>
                      <w:color w:val="000000" w:themeColor="text1"/>
                      <w:kern w:val="0"/>
                      <w:sz w:val="21"/>
                      <w:szCs w:val="21"/>
                    </w:rPr>
                    <w:t>气温</w:t>
                  </w:r>
                </w:p>
                <w:p>
                  <w:pPr>
                    <w:keepNext w:val="0"/>
                    <w:keepLines w:val="0"/>
                    <w:pageBreakBefore w:val="0"/>
                    <w:widowControl/>
                    <w:tabs>
                      <w:tab w:val="left" w:pos="6995"/>
                      <w:tab w:val="left" w:pos="711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b/>
                      <w:color w:val="000000" w:themeColor="text1"/>
                      <w:kern w:val="0"/>
                      <w:sz w:val="21"/>
                      <w:szCs w:val="21"/>
                    </w:rPr>
                  </w:pPr>
                  <w:r>
                    <w:rPr>
                      <w:b/>
                      <w:color w:val="000000" w:themeColor="text1"/>
                      <w:kern w:val="0"/>
                      <w:sz w:val="21"/>
                      <w:szCs w:val="21"/>
                    </w:rPr>
                    <w:t>(</w:t>
                  </w:r>
                  <w:r>
                    <w:rPr>
                      <w:rFonts w:hint="eastAsia" w:cs="宋体"/>
                      <w:b/>
                      <w:color w:val="000000" w:themeColor="text1"/>
                      <w:kern w:val="0"/>
                      <w:sz w:val="21"/>
                      <w:szCs w:val="21"/>
                    </w:rPr>
                    <w:t>℃</w:t>
                  </w:r>
                  <w:r>
                    <w:rPr>
                      <w:b/>
                      <w:color w:val="000000" w:themeColor="text1"/>
                      <w:kern w:val="0"/>
                      <w:sz w:val="21"/>
                      <w:szCs w:val="21"/>
                    </w:rPr>
                    <w:t>)</w:t>
                  </w:r>
                </w:p>
              </w:tc>
              <w:tc>
                <w:tcPr>
                  <w:tcW w:w="730" w:type="dxa"/>
                  <w:vAlign w:val="center"/>
                </w:tcPr>
                <w:p>
                  <w:pPr>
                    <w:keepNext w:val="0"/>
                    <w:keepLines w:val="0"/>
                    <w:pageBreakBefore w:val="0"/>
                    <w:widowControl/>
                    <w:tabs>
                      <w:tab w:val="left" w:pos="6995"/>
                      <w:tab w:val="left" w:pos="711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b/>
                      <w:color w:val="000000" w:themeColor="text1"/>
                      <w:kern w:val="0"/>
                      <w:sz w:val="21"/>
                      <w:szCs w:val="21"/>
                    </w:rPr>
                  </w:pPr>
                  <w:r>
                    <w:rPr>
                      <w:rFonts w:hint="eastAsia"/>
                      <w:b/>
                      <w:color w:val="000000" w:themeColor="text1"/>
                      <w:kern w:val="0"/>
                      <w:sz w:val="21"/>
                      <w:szCs w:val="21"/>
                    </w:rPr>
                    <w:t>风速</w:t>
                  </w:r>
                </w:p>
                <w:p>
                  <w:pPr>
                    <w:keepNext w:val="0"/>
                    <w:keepLines w:val="0"/>
                    <w:pageBreakBefore w:val="0"/>
                    <w:widowControl/>
                    <w:tabs>
                      <w:tab w:val="left" w:pos="6995"/>
                      <w:tab w:val="left" w:pos="711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b/>
                      <w:color w:val="000000" w:themeColor="text1"/>
                      <w:kern w:val="0"/>
                      <w:sz w:val="21"/>
                      <w:szCs w:val="21"/>
                    </w:rPr>
                  </w:pPr>
                  <w:r>
                    <w:rPr>
                      <w:rFonts w:hint="eastAsia"/>
                      <w:b/>
                      <w:color w:val="000000" w:themeColor="text1"/>
                      <w:kern w:val="0"/>
                      <w:sz w:val="21"/>
                      <w:szCs w:val="21"/>
                    </w:rPr>
                    <w:t xml:space="preserve"> </w:t>
                  </w:r>
                  <w:r>
                    <w:rPr>
                      <w:b/>
                      <w:color w:val="000000" w:themeColor="text1"/>
                      <w:kern w:val="0"/>
                      <w:sz w:val="21"/>
                      <w:szCs w:val="21"/>
                    </w:rPr>
                    <w:t>(m/s)</w:t>
                  </w:r>
                </w:p>
              </w:tc>
              <w:tc>
                <w:tcPr>
                  <w:tcW w:w="728" w:type="dxa"/>
                  <w:vAlign w:val="center"/>
                </w:tcPr>
                <w:p>
                  <w:pPr>
                    <w:keepNext w:val="0"/>
                    <w:keepLines w:val="0"/>
                    <w:pageBreakBefore w:val="0"/>
                    <w:widowControl/>
                    <w:tabs>
                      <w:tab w:val="left" w:pos="6995"/>
                      <w:tab w:val="left" w:pos="711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b/>
                      <w:color w:val="000000" w:themeColor="text1"/>
                      <w:kern w:val="0"/>
                      <w:sz w:val="21"/>
                      <w:szCs w:val="21"/>
                    </w:rPr>
                  </w:pPr>
                  <w:r>
                    <w:rPr>
                      <w:rFonts w:hint="eastAsia"/>
                      <w:b/>
                      <w:color w:val="000000" w:themeColor="text1"/>
                      <w:kern w:val="0"/>
                      <w:sz w:val="21"/>
                      <w:szCs w:val="21"/>
                    </w:rPr>
                    <w:t>风向</w:t>
                  </w:r>
                </w:p>
              </w:tc>
              <w:tc>
                <w:tcPr>
                  <w:tcW w:w="1650" w:type="dxa"/>
                  <w:vAlign w:val="center"/>
                </w:tcPr>
                <w:p>
                  <w:pPr>
                    <w:keepNext w:val="0"/>
                    <w:keepLines w:val="0"/>
                    <w:pageBreakBefore w:val="0"/>
                    <w:widowControl/>
                    <w:tabs>
                      <w:tab w:val="left" w:pos="6995"/>
                      <w:tab w:val="left" w:pos="711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b/>
                      <w:color w:val="000000" w:themeColor="text1"/>
                      <w:kern w:val="0"/>
                      <w:sz w:val="21"/>
                      <w:szCs w:val="21"/>
                    </w:rPr>
                  </w:pPr>
                  <w:r>
                    <w:rPr>
                      <w:rFonts w:hint="eastAsia"/>
                      <w:b/>
                      <w:color w:val="000000" w:themeColor="text1"/>
                      <w:kern w:val="0"/>
                      <w:sz w:val="21"/>
                      <w:szCs w:val="21"/>
                    </w:rPr>
                    <w:t>相对湿度</w:t>
                  </w:r>
                  <w:r>
                    <w:rPr>
                      <w:b/>
                      <w:color w:val="000000" w:themeColor="text1"/>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9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000000" w:themeColor="text1"/>
                      <w:kern w:val="0"/>
                      <w:sz w:val="21"/>
                      <w:szCs w:val="21"/>
                    </w:rPr>
                  </w:pPr>
                  <w:r>
                    <w:rPr>
                      <w:rFonts w:hint="eastAsia"/>
                      <w:bCs/>
                      <w:color w:val="000000" w:themeColor="text1"/>
                      <w:sz w:val="21"/>
                      <w:szCs w:val="21"/>
                      <w:lang w:val="en-US" w:eastAsia="zh-CN"/>
                    </w:rPr>
                    <w:t>5</w:t>
                  </w:r>
                  <w:r>
                    <w:rPr>
                      <w:rFonts w:hint="eastAsia"/>
                      <w:bCs/>
                      <w:color w:val="000000" w:themeColor="text1"/>
                      <w:sz w:val="21"/>
                      <w:szCs w:val="21"/>
                    </w:rPr>
                    <w:t>月</w:t>
                  </w:r>
                  <w:r>
                    <w:rPr>
                      <w:rFonts w:hint="eastAsia"/>
                      <w:bCs/>
                      <w:color w:val="000000" w:themeColor="text1"/>
                      <w:sz w:val="21"/>
                      <w:szCs w:val="21"/>
                      <w:lang w:val="en-US" w:eastAsia="zh-CN"/>
                    </w:rPr>
                    <w:t>27</w:t>
                  </w:r>
                  <w:r>
                    <w:rPr>
                      <w:rFonts w:hint="eastAsia"/>
                      <w:bCs/>
                      <w:color w:val="000000" w:themeColor="text1"/>
                      <w:sz w:val="21"/>
                      <w:szCs w:val="21"/>
                    </w:rPr>
                    <w:t>日</w:t>
                  </w:r>
                </w:p>
              </w:tc>
              <w:tc>
                <w:tcPr>
                  <w:tcW w:w="1502" w:type="dxa"/>
                  <w:vAlign w:val="center"/>
                </w:tcPr>
                <w:p>
                  <w:pPr>
                    <w:keepNext w:val="0"/>
                    <w:keepLines w:val="0"/>
                    <w:pageBreakBefore w:val="0"/>
                    <w:widowControl/>
                    <w:tabs>
                      <w:tab w:val="left" w:pos="816"/>
                      <w:tab w:val="left" w:pos="6995"/>
                      <w:tab w:val="left" w:pos="711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000000" w:themeColor="text1"/>
                      <w:kern w:val="0"/>
                      <w:sz w:val="21"/>
                      <w:szCs w:val="21"/>
                    </w:rPr>
                  </w:pPr>
                  <w:r>
                    <w:rPr>
                      <w:color w:val="000000" w:themeColor="text1"/>
                      <w:kern w:val="0"/>
                      <w:sz w:val="21"/>
                      <w:szCs w:val="21"/>
                    </w:rPr>
                    <w:t>0</w:t>
                  </w:r>
                  <w:r>
                    <w:rPr>
                      <w:rFonts w:hint="eastAsia"/>
                      <w:color w:val="000000" w:themeColor="text1"/>
                      <w:kern w:val="0"/>
                      <w:sz w:val="21"/>
                      <w:szCs w:val="21"/>
                    </w:rPr>
                    <w:t>8</w:t>
                  </w:r>
                  <w:r>
                    <w:rPr>
                      <w:color w:val="000000" w:themeColor="text1"/>
                      <w:kern w:val="0"/>
                      <w:sz w:val="21"/>
                      <w:szCs w:val="21"/>
                    </w:rPr>
                    <w:t>:00~0</w:t>
                  </w:r>
                  <w:r>
                    <w:rPr>
                      <w:rFonts w:hint="eastAsia"/>
                      <w:color w:val="000000" w:themeColor="text1"/>
                      <w:kern w:val="0"/>
                      <w:sz w:val="21"/>
                      <w:szCs w:val="21"/>
                    </w:rPr>
                    <w:t>9</w:t>
                  </w:r>
                  <w:r>
                    <w:rPr>
                      <w:color w:val="000000" w:themeColor="text1"/>
                      <w:kern w:val="0"/>
                      <w:sz w:val="21"/>
                      <w:szCs w:val="21"/>
                    </w:rPr>
                    <w:t>:00</w:t>
                  </w:r>
                </w:p>
              </w:tc>
              <w:tc>
                <w:tcPr>
                  <w:tcW w:w="729"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cs="宋体"/>
                      <w:color w:val="000000" w:themeColor="text1"/>
                      <w:sz w:val="21"/>
                      <w:szCs w:val="21"/>
                    </w:rPr>
                  </w:pPr>
                  <w:r>
                    <w:rPr>
                      <w:rFonts w:hint="eastAsia" w:cs="宋体"/>
                      <w:color w:val="000000" w:themeColor="text1"/>
                      <w:sz w:val="21"/>
                      <w:szCs w:val="21"/>
                    </w:rPr>
                    <w:t>多云</w:t>
                  </w:r>
                </w:p>
              </w:tc>
              <w:tc>
                <w:tcPr>
                  <w:tcW w:w="14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cs="宋体"/>
                      <w:color w:val="000000" w:themeColor="text1"/>
                      <w:sz w:val="21"/>
                      <w:szCs w:val="21"/>
                    </w:rPr>
                  </w:pPr>
                  <w:r>
                    <w:rPr>
                      <w:rFonts w:hint="eastAsia" w:cs="宋体"/>
                      <w:color w:val="000000" w:themeColor="text1"/>
                      <w:sz w:val="21"/>
                      <w:szCs w:val="21"/>
                    </w:rPr>
                    <w:t>99.7</w:t>
                  </w:r>
                </w:p>
              </w:tc>
              <w:tc>
                <w:tcPr>
                  <w:tcW w:w="66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cs="宋体"/>
                      <w:color w:val="000000" w:themeColor="text1"/>
                      <w:sz w:val="21"/>
                      <w:szCs w:val="21"/>
                    </w:rPr>
                  </w:pPr>
                  <w:r>
                    <w:rPr>
                      <w:rFonts w:hint="eastAsia" w:cs="宋体"/>
                      <w:color w:val="000000" w:themeColor="text1"/>
                      <w:sz w:val="21"/>
                      <w:szCs w:val="21"/>
                    </w:rPr>
                    <w:t>25.3</w:t>
                  </w:r>
                </w:p>
              </w:tc>
              <w:tc>
                <w:tcPr>
                  <w:tcW w:w="73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cs="宋体"/>
                      <w:color w:val="000000" w:themeColor="text1"/>
                      <w:sz w:val="21"/>
                      <w:szCs w:val="21"/>
                    </w:rPr>
                  </w:pPr>
                  <w:r>
                    <w:rPr>
                      <w:rFonts w:hint="eastAsia" w:cs="宋体"/>
                      <w:color w:val="000000" w:themeColor="text1"/>
                      <w:sz w:val="21"/>
                      <w:szCs w:val="21"/>
                    </w:rPr>
                    <w:t>1.4</w:t>
                  </w:r>
                </w:p>
              </w:tc>
              <w:tc>
                <w:tcPr>
                  <w:tcW w:w="728"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cs="宋体"/>
                      <w:color w:val="000000" w:themeColor="text1"/>
                      <w:sz w:val="21"/>
                      <w:szCs w:val="21"/>
                    </w:rPr>
                  </w:pPr>
                  <w:r>
                    <w:rPr>
                      <w:rFonts w:hint="eastAsia" w:cs="宋体"/>
                      <w:color w:val="000000" w:themeColor="text1"/>
                      <w:sz w:val="21"/>
                      <w:szCs w:val="21"/>
                    </w:rPr>
                    <w:t>西北</w:t>
                  </w:r>
                </w:p>
              </w:tc>
              <w:tc>
                <w:tcPr>
                  <w:tcW w:w="16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cs="宋体"/>
                      <w:color w:val="000000" w:themeColor="text1"/>
                      <w:sz w:val="21"/>
                      <w:szCs w:val="21"/>
                    </w:rPr>
                  </w:pPr>
                  <w:r>
                    <w:rPr>
                      <w:rFonts w:hint="eastAsia" w:cs="宋体"/>
                      <w:color w:val="000000" w:themeColor="text1"/>
                      <w:sz w:val="21"/>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92" w:type="dxa"/>
                  <w:vMerge w:val="continue"/>
                  <w:vAlign w:val="center"/>
                </w:tcPr>
                <w:p>
                  <w:pPr>
                    <w:keepNext w:val="0"/>
                    <w:keepLines w:val="0"/>
                    <w:pageBreakBefore w:val="0"/>
                    <w:widowControl/>
                    <w:tabs>
                      <w:tab w:val="left" w:pos="6995"/>
                      <w:tab w:val="left" w:pos="711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000000" w:themeColor="text1"/>
                      <w:kern w:val="0"/>
                      <w:sz w:val="21"/>
                      <w:szCs w:val="21"/>
                    </w:rPr>
                  </w:pPr>
                </w:p>
              </w:tc>
              <w:tc>
                <w:tcPr>
                  <w:tcW w:w="1502" w:type="dxa"/>
                  <w:vAlign w:val="center"/>
                </w:tcPr>
                <w:p>
                  <w:pPr>
                    <w:keepNext w:val="0"/>
                    <w:keepLines w:val="0"/>
                    <w:pageBreakBefore w:val="0"/>
                    <w:widowControl/>
                    <w:tabs>
                      <w:tab w:val="left" w:pos="816"/>
                      <w:tab w:val="left" w:pos="6995"/>
                      <w:tab w:val="left" w:pos="711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000000" w:themeColor="text1"/>
                      <w:kern w:val="0"/>
                      <w:sz w:val="21"/>
                      <w:szCs w:val="21"/>
                    </w:rPr>
                  </w:pPr>
                  <w:r>
                    <w:rPr>
                      <w:rFonts w:hint="eastAsia"/>
                      <w:color w:val="000000" w:themeColor="text1"/>
                      <w:kern w:val="0"/>
                      <w:sz w:val="21"/>
                      <w:szCs w:val="21"/>
                    </w:rPr>
                    <w:t>12</w:t>
                  </w:r>
                  <w:r>
                    <w:rPr>
                      <w:color w:val="000000" w:themeColor="text1"/>
                      <w:kern w:val="0"/>
                      <w:sz w:val="21"/>
                      <w:szCs w:val="21"/>
                    </w:rPr>
                    <w:t>:00~</w:t>
                  </w:r>
                  <w:r>
                    <w:rPr>
                      <w:rFonts w:hint="eastAsia"/>
                      <w:color w:val="000000" w:themeColor="text1"/>
                      <w:kern w:val="0"/>
                      <w:sz w:val="21"/>
                      <w:szCs w:val="21"/>
                    </w:rPr>
                    <w:t>13</w:t>
                  </w:r>
                  <w:r>
                    <w:rPr>
                      <w:color w:val="000000" w:themeColor="text1"/>
                      <w:kern w:val="0"/>
                      <w:sz w:val="21"/>
                      <w:szCs w:val="21"/>
                    </w:rPr>
                    <w:t>:00</w:t>
                  </w:r>
                </w:p>
              </w:tc>
              <w:tc>
                <w:tcPr>
                  <w:tcW w:w="729"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cs="宋体"/>
                      <w:color w:val="000000" w:themeColor="text1"/>
                      <w:sz w:val="21"/>
                      <w:szCs w:val="21"/>
                    </w:rPr>
                  </w:pPr>
                  <w:r>
                    <w:rPr>
                      <w:rFonts w:hint="eastAsia" w:cs="宋体"/>
                      <w:color w:val="000000" w:themeColor="text1"/>
                      <w:sz w:val="21"/>
                      <w:szCs w:val="21"/>
                    </w:rPr>
                    <w:t>晴</w:t>
                  </w:r>
                </w:p>
              </w:tc>
              <w:tc>
                <w:tcPr>
                  <w:tcW w:w="14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cs="宋体"/>
                      <w:color w:val="000000" w:themeColor="text1"/>
                      <w:sz w:val="21"/>
                      <w:szCs w:val="21"/>
                    </w:rPr>
                  </w:pPr>
                  <w:r>
                    <w:rPr>
                      <w:rFonts w:hint="eastAsia" w:cs="宋体"/>
                      <w:color w:val="000000" w:themeColor="text1"/>
                      <w:sz w:val="21"/>
                      <w:szCs w:val="21"/>
                    </w:rPr>
                    <w:t>99.7</w:t>
                  </w:r>
                </w:p>
              </w:tc>
              <w:tc>
                <w:tcPr>
                  <w:tcW w:w="66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cs="宋体"/>
                      <w:color w:val="000000" w:themeColor="text1"/>
                      <w:sz w:val="21"/>
                      <w:szCs w:val="21"/>
                    </w:rPr>
                  </w:pPr>
                  <w:r>
                    <w:rPr>
                      <w:rFonts w:hint="eastAsia" w:cs="宋体"/>
                      <w:color w:val="000000" w:themeColor="text1"/>
                      <w:sz w:val="21"/>
                      <w:szCs w:val="21"/>
                    </w:rPr>
                    <w:t>31.4</w:t>
                  </w:r>
                </w:p>
              </w:tc>
              <w:tc>
                <w:tcPr>
                  <w:tcW w:w="73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cs="宋体"/>
                      <w:color w:val="000000" w:themeColor="text1"/>
                      <w:sz w:val="21"/>
                      <w:szCs w:val="21"/>
                    </w:rPr>
                  </w:pPr>
                  <w:r>
                    <w:rPr>
                      <w:rFonts w:hint="eastAsia" w:cs="宋体"/>
                      <w:color w:val="000000" w:themeColor="text1"/>
                      <w:sz w:val="21"/>
                      <w:szCs w:val="21"/>
                    </w:rPr>
                    <w:t>1.2</w:t>
                  </w:r>
                </w:p>
              </w:tc>
              <w:tc>
                <w:tcPr>
                  <w:tcW w:w="728"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cs="宋体"/>
                      <w:color w:val="000000" w:themeColor="text1"/>
                      <w:sz w:val="21"/>
                      <w:szCs w:val="21"/>
                    </w:rPr>
                  </w:pPr>
                  <w:r>
                    <w:rPr>
                      <w:rFonts w:hint="eastAsia" w:cs="宋体"/>
                      <w:color w:val="000000" w:themeColor="text1"/>
                      <w:sz w:val="21"/>
                      <w:szCs w:val="21"/>
                    </w:rPr>
                    <w:t>西北</w:t>
                  </w:r>
                </w:p>
              </w:tc>
              <w:tc>
                <w:tcPr>
                  <w:tcW w:w="16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cs="宋体"/>
                      <w:color w:val="000000" w:themeColor="text1"/>
                      <w:sz w:val="21"/>
                      <w:szCs w:val="21"/>
                    </w:rPr>
                  </w:pPr>
                  <w:r>
                    <w:rPr>
                      <w:rFonts w:hint="eastAsia" w:cs="宋体"/>
                      <w:color w:val="000000" w:themeColor="text1"/>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92" w:type="dxa"/>
                  <w:vMerge w:val="continue"/>
                  <w:vAlign w:val="center"/>
                </w:tcPr>
                <w:p>
                  <w:pPr>
                    <w:keepNext w:val="0"/>
                    <w:keepLines w:val="0"/>
                    <w:pageBreakBefore w:val="0"/>
                    <w:widowControl/>
                    <w:tabs>
                      <w:tab w:val="left" w:pos="6995"/>
                      <w:tab w:val="left" w:pos="711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000000" w:themeColor="text1"/>
                      <w:kern w:val="0"/>
                      <w:sz w:val="21"/>
                      <w:szCs w:val="21"/>
                    </w:rPr>
                  </w:pPr>
                </w:p>
              </w:tc>
              <w:tc>
                <w:tcPr>
                  <w:tcW w:w="1502" w:type="dxa"/>
                  <w:vAlign w:val="center"/>
                </w:tcPr>
                <w:p>
                  <w:pPr>
                    <w:keepNext w:val="0"/>
                    <w:keepLines w:val="0"/>
                    <w:pageBreakBefore w:val="0"/>
                    <w:widowControl/>
                    <w:tabs>
                      <w:tab w:val="left" w:pos="816"/>
                      <w:tab w:val="left" w:pos="6995"/>
                      <w:tab w:val="left" w:pos="711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000000" w:themeColor="text1"/>
                      <w:kern w:val="0"/>
                      <w:sz w:val="21"/>
                      <w:szCs w:val="21"/>
                    </w:rPr>
                  </w:pPr>
                  <w:r>
                    <w:rPr>
                      <w:color w:val="000000" w:themeColor="text1"/>
                      <w:kern w:val="0"/>
                      <w:sz w:val="21"/>
                      <w:szCs w:val="21"/>
                    </w:rPr>
                    <w:t>1</w:t>
                  </w:r>
                  <w:r>
                    <w:rPr>
                      <w:rFonts w:hint="eastAsia"/>
                      <w:color w:val="000000" w:themeColor="text1"/>
                      <w:kern w:val="0"/>
                      <w:sz w:val="21"/>
                      <w:szCs w:val="21"/>
                    </w:rPr>
                    <w:t>6</w:t>
                  </w:r>
                  <w:r>
                    <w:rPr>
                      <w:color w:val="000000" w:themeColor="text1"/>
                      <w:kern w:val="0"/>
                      <w:sz w:val="21"/>
                      <w:szCs w:val="21"/>
                    </w:rPr>
                    <w:t>:00~1</w:t>
                  </w:r>
                  <w:r>
                    <w:rPr>
                      <w:rFonts w:hint="eastAsia"/>
                      <w:color w:val="000000" w:themeColor="text1"/>
                      <w:kern w:val="0"/>
                      <w:sz w:val="21"/>
                      <w:szCs w:val="21"/>
                    </w:rPr>
                    <w:t>7</w:t>
                  </w:r>
                  <w:r>
                    <w:rPr>
                      <w:color w:val="000000" w:themeColor="text1"/>
                      <w:kern w:val="0"/>
                      <w:sz w:val="21"/>
                      <w:szCs w:val="21"/>
                    </w:rPr>
                    <w:t>:00</w:t>
                  </w:r>
                </w:p>
              </w:tc>
              <w:tc>
                <w:tcPr>
                  <w:tcW w:w="729"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cs="宋体"/>
                      <w:color w:val="000000" w:themeColor="text1"/>
                      <w:sz w:val="21"/>
                      <w:szCs w:val="21"/>
                    </w:rPr>
                  </w:pPr>
                  <w:r>
                    <w:rPr>
                      <w:rFonts w:hint="eastAsia" w:cs="宋体"/>
                      <w:color w:val="000000" w:themeColor="text1"/>
                      <w:sz w:val="21"/>
                      <w:szCs w:val="21"/>
                    </w:rPr>
                    <w:t>晴</w:t>
                  </w:r>
                </w:p>
              </w:tc>
              <w:tc>
                <w:tcPr>
                  <w:tcW w:w="14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cs="宋体"/>
                      <w:color w:val="000000" w:themeColor="text1"/>
                      <w:sz w:val="21"/>
                      <w:szCs w:val="21"/>
                    </w:rPr>
                  </w:pPr>
                  <w:r>
                    <w:rPr>
                      <w:rFonts w:hint="eastAsia" w:cs="宋体"/>
                      <w:color w:val="000000" w:themeColor="text1"/>
                      <w:sz w:val="21"/>
                      <w:szCs w:val="21"/>
                    </w:rPr>
                    <w:t>99.6</w:t>
                  </w:r>
                </w:p>
              </w:tc>
              <w:tc>
                <w:tcPr>
                  <w:tcW w:w="66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cs="宋体"/>
                      <w:color w:val="000000" w:themeColor="text1"/>
                      <w:sz w:val="21"/>
                      <w:szCs w:val="21"/>
                    </w:rPr>
                  </w:pPr>
                  <w:r>
                    <w:rPr>
                      <w:rFonts w:hint="eastAsia" w:cs="宋体"/>
                      <w:color w:val="000000" w:themeColor="text1"/>
                      <w:sz w:val="21"/>
                      <w:szCs w:val="21"/>
                    </w:rPr>
                    <w:t>32.6</w:t>
                  </w:r>
                </w:p>
              </w:tc>
              <w:tc>
                <w:tcPr>
                  <w:tcW w:w="73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cs="宋体"/>
                      <w:color w:val="000000" w:themeColor="text1"/>
                      <w:sz w:val="21"/>
                      <w:szCs w:val="21"/>
                    </w:rPr>
                  </w:pPr>
                  <w:r>
                    <w:rPr>
                      <w:rFonts w:hint="eastAsia" w:cs="宋体"/>
                      <w:color w:val="000000" w:themeColor="text1"/>
                      <w:sz w:val="21"/>
                      <w:szCs w:val="21"/>
                    </w:rPr>
                    <w:t>1.2</w:t>
                  </w:r>
                </w:p>
              </w:tc>
              <w:tc>
                <w:tcPr>
                  <w:tcW w:w="728"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cs="宋体"/>
                      <w:color w:val="000000" w:themeColor="text1"/>
                      <w:sz w:val="21"/>
                      <w:szCs w:val="21"/>
                    </w:rPr>
                  </w:pPr>
                  <w:r>
                    <w:rPr>
                      <w:rFonts w:hint="eastAsia" w:cs="宋体"/>
                      <w:color w:val="000000" w:themeColor="text1"/>
                      <w:sz w:val="21"/>
                      <w:szCs w:val="21"/>
                    </w:rPr>
                    <w:t>西</w:t>
                  </w:r>
                </w:p>
              </w:tc>
              <w:tc>
                <w:tcPr>
                  <w:tcW w:w="16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cs="宋体"/>
                      <w:color w:val="000000" w:themeColor="text1"/>
                      <w:sz w:val="21"/>
                      <w:szCs w:val="21"/>
                    </w:rPr>
                  </w:pPr>
                  <w:r>
                    <w:rPr>
                      <w:rFonts w:hint="eastAsia" w:cs="宋体"/>
                      <w:color w:val="000000" w:themeColor="text1"/>
                      <w:sz w:val="21"/>
                      <w:szCs w:val="21"/>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9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000000" w:themeColor="text1"/>
                      <w:kern w:val="0"/>
                      <w:sz w:val="21"/>
                      <w:szCs w:val="21"/>
                    </w:rPr>
                  </w:pPr>
                  <w:r>
                    <w:rPr>
                      <w:rFonts w:hint="eastAsia"/>
                      <w:bCs/>
                      <w:color w:val="000000" w:themeColor="text1"/>
                      <w:sz w:val="21"/>
                      <w:szCs w:val="21"/>
                      <w:lang w:val="en-US" w:eastAsia="zh-CN"/>
                    </w:rPr>
                    <w:t>5</w:t>
                  </w:r>
                  <w:r>
                    <w:rPr>
                      <w:rFonts w:hint="eastAsia"/>
                      <w:bCs/>
                      <w:color w:val="000000" w:themeColor="text1"/>
                      <w:sz w:val="21"/>
                      <w:szCs w:val="21"/>
                    </w:rPr>
                    <w:t>月</w:t>
                  </w:r>
                  <w:r>
                    <w:rPr>
                      <w:rFonts w:hint="eastAsia"/>
                      <w:bCs/>
                      <w:color w:val="000000" w:themeColor="text1"/>
                      <w:sz w:val="21"/>
                      <w:szCs w:val="21"/>
                      <w:lang w:val="en-US" w:eastAsia="zh-CN"/>
                    </w:rPr>
                    <w:t>28</w:t>
                  </w:r>
                  <w:r>
                    <w:rPr>
                      <w:rFonts w:hint="eastAsia"/>
                      <w:bCs/>
                      <w:color w:val="000000" w:themeColor="text1"/>
                      <w:sz w:val="21"/>
                      <w:szCs w:val="21"/>
                    </w:rPr>
                    <w:t>日</w:t>
                  </w:r>
                </w:p>
              </w:tc>
              <w:tc>
                <w:tcPr>
                  <w:tcW w:w="1502" w:type="dxa"/>
                  <w:vAlign w:val="center"/>
                </w:tcPr>
                <w:p>
                  <w:pPr>
                    <w:keepNext w:val="0"/>
                    <w:keepLines w:val="0"/>
                    <w:pageBreakBefore w:val="0"/>
                    <w:widowControl/>
                    <w:tabs>
                      <w:tab w:val="left" w:pos="816"/>
                      <w:tab w:val="left" w:pos="6995"/>
                      <w:tab w:val="left" w:pos="711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000000" w:themeColor="text1"/>
                      <w:kern w:val="0"/>
                      <w:sz w:val="21"/>
                      <w:szCs w:val="21"/>
                    </w:rPr>
                  </w:pPr>
                  <w:r>
                    <w:rPr>
                      <w:color w:val="000000" w:themeColor="text1"/>
                      <w:kern w:val="0"/>
                      <w:sz w:val="21"/>
                      <w:szCs w:val="21"/>
                    </w:rPr>
                    <w:t>0</w:t>
                  </w:r>
                  <w:r>
                    <w:rPr>
                      <w:rFonts w:hint="eastAsia"/>
                      <w:color w:val="000000" w:themeColor="text1"/>
                      <w:kern w:val="0"/>
                      <w:sz w:val="21"/>
                      <w:szCs w:val="21"/>
                    </w:rPr>
                    <w:t>8</w:t>
                  </w:r>
                  <w:r>
                    <w:rPr>
                      <w:color w:val="000000" w:themeColor="text1"/>
                      <w:kern w:val="0"/>
                      <w:sz w:val="21"/>
                      <w:szCs w:val="21"/>
                    </w:rPr>
                    <w:t>:00~0</w:t>
                  </w:r>
                  <w:r>
                    <w:rPr>
                      <w:rFonts w:hint="eastAsia"/>
                      <w:color w:val="000000" w:themeColor="text1"/>
                      <w:kern w:val="0"/>
                      <w:sz w:val="21"/>
                      <w:szCs w:val="21"/>
                    </w:rPr>
                    <w:t>9</w:t>
                  </w:r>
                  <w:r>
                    <w:rPr>
                      <w:color w:val="000000" w:themeColor="text1"/>
                      <w:kern w:val="0"/>
                      <w:sz w:val="21"/>
                      <w:szCs w:val="21"/>
                    </w:rPr>
                    <w:t>:00</w:t>
                  </w:r>
                </w:p>
              </w:tc>
              <w:tc>
                <w:tcPr>
                  <w:tcW w:w="729"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cs="宋体"/>
                      <w:color w:val="000000" w:themeColor="text1"/>
                      <w:sz w:val="21"/>
                      <w:szCs w:val="21"/>
                    </w:rPr>
                  </w:pPr>
                  <w:r>
                    <w:rPr>
                      <w:rFonts w:hint="eastAsia" w:cs="宋体"/>
                      <w:color w:val="000000" w:themeColor="text1"/>
                      <w:sz w:val="21"/>
                      <w:szCs w:val="21"/>
                    </w:rPr>
                    <w:t>多云</w:t>
                  </w:r>
                </w:p>
              </w:tc>
              <w:tc>
                <w:tcPr>
                  <w:tcW w:w="14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cs="宋体"/>
                      <w:color w:val="000000" w:themeColor="text1"/>
                      <w:sz w:val="21"/>
                      <w:szCs w:val="21"/>
                    </w:rPr>
                  </w:pPr>
                  <w:r>
                    <w:rPr>
                      <w:rFonts w:hint="eastAsia" w:cs="宋体"/>
                      <w:color w:val="000000" w:themeColor="text1"/>
                      <w:sz w:val="21"/>
                      <w:szCs w:val="21"/>
                    </w:rPr>
                    <w:t>99.7</w:t>
                  </w:r>
                </w:p>
              </w:tc>
              <w:tc>
                <w:tcPr>
                  <w:tcW w:w="66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cs="宋体"/>
                      <w:color w:val="000000" w:themeColor="text1"/>
                      <w:sz w:val="21"/>
                      <w:szCs w:val="21"/>
                    </w:rPr>
                  </w:pPr>
                  <w:r>
                    <w:rPr>
                      <w:rFonts w:hint="eastAsia" w:cs="宋体"/>
                      <w:color w:val="000000" w:themeColor="text1"/>
                      <w:sz w:val="21"/>
                      <w:szCs w:val="21"/>
                    </w:rPr>
                    <w:t>26.5</w:t>
                  </w:r>
                </w:p>
              </w:tc>
              <w:tc>
                <w:tcPr>
                  <w:tcW w:w="73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cs="宋体"/>
                      <w:color w:val="000000" w:themeColor="text1"/>
                      <w:sz w:val="21"/>
                      <w:szCs w:val="21"/>
                    </w:rPr>
                  </w:pPr>
                  <w:r>
                    <w:rPr>
                      <w:rFonts w:hint="eastAsia" w:cs="宋体"/>
                      <w:color w:val="000000" w:themeColor="text1"/>
                      <w:sz w:val="21"/>
                      <w:szCs w:val="21"/>
                    </w:rPr>
                    <w:t>1.2</w:t>
                  </w:r>
                </w:p>
              </w:tc>
              <w:tc>
                <w:tcPr>
                  <w:tcW w:w="728"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cs="宋体"/>
                      <w:color w:val="000000" w:themeColor="text1"/>
                      <w:sz w:val="21"/>
                      <w:szCs w:val="21"/>
                    </w:rPr>
                  </w:pPr>
                  <w:r>
                    <w:rPr>
                      <w:rFonts w:hint="eastAsia" w:cs="宋体"/>
                      <w:color w:val="000000" w:themeColor="text1"/>
                      <w:sz w:val="21"/>
                      <w:szCs w:val="21"/>
                    </w:rPr>
                    <w:t>西</w:t>
                  </w:r>
                </w:p>
              </w:tc>
              <w:tc>
                <w:tcPr>
                  <w:tcW w:w="16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cs="宋体"/>
                      <w:color w:val="000000" w:themeColor="text1"/>
                      <w:sz w:val="21"/>
                      <w:szCs w:val="21"/>
                    </w:rPr>
                  </w:pPr>
                  <w:r>
                    <w:rPr>
                      <w:rFonts w:hint="eastAsia" w:cs="宋体"/>
                      <w:color w:val="000000" w:themeColor="text1"/>
                      <w:sz w:val="21"/>
                      <w:szCs w:val="21"/>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92" w:type="dxa"/>
                  <w:vMerge w:val="continue"/>
                  <w:vAlign w:val="center"/>
                </w:tcPr>
                <w:p>
                  <w:pPr>
                    <w:keepNext w:val="0"/>
                    <w:keepLines w:val="0"/>
                    <w:pageBreakBefore w:val="0"/>
                    <w:widowControl/>
                    <w:tabs>
                      <w:tab w:val="left" w:pos="6995"/>
                      <w:tab w:val="left" w:pos="711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000000" w:themeColor="text1"/>
                      <w:kern w:val="0"/>
                      <w:sz w:val="21"/>
                      <w:szCs w:val="21"/>
                    </w:rPr>
                  </w:pPr>
                </w:p>
              </w:tc>
              <w:tc>
                <w:tcPr>
                  <w:tcW w:w="1502" w:type="dxa"/>
                  <w:vAlign w:val="center"/>
                </w:tcPr>
                <w:p>
                  <w:pPr>
                    <w:keepNext w:val="0"/>
                    <w:keepLines w:val="0"/>
                    <w:pageBreakBefore w:val="0"/>
                    <w:widowControl/>
                    <w:tabs>
                      <w:tab w:val="left" w:pos="816"/>
                      <w:tab w:val="left" w:pos="6995"/>
                      <w:tab w:val="left" w:pos="711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000000" w:themeColor="text1"/>
                      <w:kern w:val="0"/>
                      <w:sz w:val="21"/>
                      <w:szCs w:val="21"/>
                    </w:rPr>
                  </w:pPr>
                  <w:r>
                    <w:rPr>
                      <w:rFonts w:hint="eastAsia"/>
                      <w:color w:val="000000" w:themeColor="text1"/>
                      <w:kern w:val="0"/>
                      <w:sz w:val="21"/>
                      <w:szCs w:val="21"/>
                    </w:rPr>
                    <w:t>12</w:t>
                  </w:r>
                  <w:r>
                    <w:rPr>
                      <w:color w:val="000000" w:themeColor="text1"/>
                      <w:kern w:val="0"/>
                      <w:sz w:val="21"/>
                      <w:szCs w:val="21"/>
                    </w:rPr>
                    <w:t>:00~</w:t>
                  </w:r>
                  <w:r>
                    <w:rPr>
                      <w:rFonts w:hint="eastAsia"/>
                      <w:color w:val="000000" w:themeColor="text1"/>
                      <w:kern w:val="0"/>
                      <w:sz w:val="21"/>
                      <w:szCs w:val="21"/>
                    </w:rPr>
                    <w:t>13</w:t>
                  </w:r>
                  <w:r>
                    <w:rPr>
                      <w:color w:val="000000" w:themeColor="text1"/>
                      <w:kern w:val="0"/>
                      <w:sz w:val="21"/>
                      <w:szCs w:val="21"/>
                    </w:rPr>
                    <w:t>:00</w:t>
                  </w:r>
                </w:p>
              </w:tc>
              <w:tc>
                <w:tcPr>
                  <w:tcW w:w="729"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cs="宋体"/>
                      <w:color w:val="000000" w:themeColor="text1"/>
                      <w:sz w:val="21"/>
                      <w:szCs w:val="21"/>
                    </w:rPr>
                  </w:pPr>
                  <w:r>
                    <w:rPr>
                      <w:rFonts w:hint="eastAsia" w:cs="宋体"/>
                      <w:color w:val="000000" w:themeColor="text1"/>
                      <w:sz w:val="21"/>
                      <w:szCs w:val="21"/>
                    </w:rPr>
                    <w:t>多云</w:t>
                  </w:r>
                </w:p>
              </w:tc>
              <w:tc>
                <w:tcPr>
                  <w:tcW w:w="14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cs="宋体"/>
                      <w:color w:val="000000" w:themeColor="text1"/>
                      <w:sz w:val="21"/>
                      <w:szCs w:val="21"/>
                    </w:rPr>
                  </w:pPr>
                  <w:r>
                    <w:rPr>
                      <w:rFonts w:hint="eastAsia" w:cs="宋体"/>
                      <w:color w:val="000000" w:themeColor="text1"/>
                      <w:sz w:val="21"/>
                      <w:szCs w:val="21"/>
                    </w:rPr>
                    <w:t>99.9</w:t>
                  </w:r>
                </w:p>
              </w:tc>
              <w:tc>
                <w:tcPr>
                  <w:tcW w:w="66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cs="宋体"/>
                      <w:color w:val="000000" w:themeColor="text1"/>
                      <w:sz w:val="21"/>
                      <w:szCs w:val="21"/>
                    </w:rPr>
                  </w:pPr>
                  <w:r>
                    <w:rPr>
                      <w:rFonts w:hint="eastAsia" w:cs="宋体"/>
                      <w:color w:val="000000" w:themeColor="text1"/>
                      <w:sz w:val="21"/>
                      <w:szCs w:val="21"/>
                    </w:rPr>
                    <w:t>32.1</w:t>
                  </w:r>
                </w:p>
              </w:tc>
              <w:tc>
                <w:tcPr>
                  <w:tcW w:w="73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cs="宋体"/>
                      <w:color w:val="000000" w:themeColor="text1"/>
                      <w:sz w:val="21"/>
                      <w:szCs w:val="21"/>
                    </w:rPr>
                  </w:pPr>
                  <w:r>
                    <w:rPr>
                      <w:rFonts w:hint="eastAsia" w:cs="宋体"/>
                      <w:color w:val="000000" w:themeColor="text1"/>
                      <w:sz w:val="21"/>
                      <w:szCs w:val="21"/>
                    </w:rPr>
                    <w:t>1.1</w:t>
                  </w:r>
                </w:p>
              </w:tc>
              <w:tc>
                <w:tcPr>
                  <w:tcW w:w="728"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cs="宋体"/>
                      <w:color w:val="000000" w:themeColor="text1"/>
                      <w:sz w:val="21"/>
                      <w:szCs w:val="21"/>
                    </w:rPr>
                  </w:pPr>
                  <w:r>
                    <w:rPr>
                      <w:rFonts w:hint="eastAsia" w:cs="宋体"/>
                      <w:color w:val="000000" w:themeColor="text1"/>
                      <w:sz w:val="21"/>
                      <w:szCs w:val="21"/>
                    </w:rPr>
                    <w:t>西</w:t>
                  </w:r>
                </w:p>
              </w:tc>
              <w:tc>
                <w:tcPr>
                  <w:tcW w:w="16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cs="宋体"/>
                      <w:color w:val="000000" w:themeColor="text1"/>
                      <w:sz w:val="21"/>
                      <w:szCs w:val="21"/>
                    </w:rPr>
                  </w:pPr>
                  <w:r>
                    <w:rPr>
                      <w:rFonts w:hint="eastAsia" w:cs="宋体"/>
                      <w:color w:val="000000" w:themeColor="text1"/>
                      <w:sz w:val="21"/>
                      <w:szCs w:val="21"/>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92" w:type="dxa"/>
                  <w:vMerge w:val="continue"/>
                  <w:vAlign w:val="center"/>
                </w:tcPr>
                <w:p>
                  <w:pPr>
                    <w:keepNext w:val="0"/>
                    <w:keepLines w:val="0"/>
                    <w:pageBreakBefore w:val="0"/>
                    <w:widowControl/>
                    <w:tabs>
                      <w:tab w:val="left" w:pos="6995"/>
                      <w:tab w:val="left" w:pos="711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000000" w:themeColor="text1"/>
                      <w:kern w:val="0"/>
                      <w:sz w:val="21"/>
                      <w:szCs w:val="21"/>
                    </w:rPr>
                  </w:pPr>
                </w:p>
              </w:tc>
              <w:tc>
                <w:tcPr>
                  <w:tcW w:w="1502" w:type="dxa"/>
                  <w:vAlign w:val="center"/>
                </w:tcPr>
                <w:p>
                  <w:pPr>
                    <w:keepNext w:val="0"/>
                    <w:keepLines w:val="0"/>
                    <w:pageBreakBefore w:val="0"/>
                    <w:widowControl/>
                    <w:tabs>
                      <w:tab w:val="left" w:pos="816"/>
                      <w:tab w:val="left" w:pos="6995"/>
                      <w:tab w:val="left" w:pos="711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color w:val="000000" w:themeColor="text1"/>
                      <w:kern w:val="0"/>
                      <w:sz w:val="21"/>
                      <w:szCs w:val="21"/>
                    </w:rPr>
                  </w:pPr>
                  <w:r>
                    <w:rPr>
                      <w:color w:val="000000" w:themeColor="text1"/>
                      <w:kern w:val="0"/>
                      <w:sz w:val="21"/>
                      <w:szCs w:val="21"/>
                    </w:rPr>
                    <w:t>1</w:t>
                  </w:r>
                  <w:r>
                    <w:rPr>
                      <w:rFonts w:hint="eastAsia"/>
                      <w:color w:val="000000" w:themeColor="text1"/>
                      <w:kern w:val="0"/>
                      <w:sz w:val="21"/>
                      <w:szCs w:val="21"/>
                    </w:rPr>
                    <w:t>6</w:t>
                  </w:r>
                  <w:r>
                    <w:rPr>
                      <w:color w:val="000000" w:themeColor="text1"/>
                      <w:kern w:val="0"/>
                      <w:sz w:val="21"/>
                      <w:szCs w:val="21"/>
                    </w:rPr>
                    <w:t>:00~1</w:t>
                  </w:r>
                  <w:r>
                    <w:rPr>
                      <w:rFonts w:hint="eastAsia"/>
                      <w:color w:val="000000" w:themeColor="text1"/>
                      <w:kern w:val="0"/>
                      <w:sz w:val="21"/>
                      <w:szCs w:val="21"/>
                    </w:rPr>
                    <w:t>7</w:t>
                  </w:r>
                  <w:r>
                    <w:rPr>
                      <w:color w:val="000000" w:themeColor="text1"/>
                      <w:kern w:val="0"/>
                      <w:sz w:val="21"/>
                      <w:szCs w:val="21"/>
                    </w:rPr>
                    <w:t>:00</w:t>
                  </w:r>
                </w:p>
              </w:tc>
              <w:tc>
                <w:tcPr>
                  <w:tcW w:w="729"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cs="宋体"/>
                      <w:color w:val="000000" w:themeColor="text1"/>
                      <w:sz w:val="21"/>
                      <w:szCs w:val="21"/>
                    </w:rPr>
                  </w:pPr>
                  <w:r>
                    <w:rPr>
                      <w:rFonts w:hint="eastAsia" w:cs="宋体"/>
                      <w:color w:val="000000" w:themeColor="text1"/>
                      <w:sz w:val="21"/>
                      <w:szCs w:val="21"/>
                    </w:rPr>
                    <w:t>多云</w:t>
                  </w:r>
                </w:p>
              </w:tc>
              <w:tc>
                <w:tcPr>
                  <w:tcW w:w="14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cs="宋体"/>
                      <w:color w:val="000000" w:themeColor="text1"/>
                      <w:sz w:val="21"/>
                      <w:szCs w:val="21"/>
                    </w:rPr>
                  </w:pPr>
                  <w:r>
                    <w:rPr>
                      <w:rFonts w:hint="eastAsia" w:cs="宋体"/>
                      <w:color w:val="000000" w:themeColor="text1"/>
                      <w:sz w:val="21"/>
                      <w:szCs w:val="21"/>
                    </w:rPr>
                    <w:t>99.7</w:t>
                  </w:r>
                </w:p>
              </w:tc>
              <w:tc>
                <w:tcPr>
                  <w:tcW w:w="665"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cs="宋体"/>
                      <w:color w:val="000000" w:themeColor="text1"/>
                      <w:sz w:val="21"/>
                      <w:szCs w:val="21"/>
                    </w:rPr>
                  </w:pPr>
                  <w:r>
                    <w:rPr>
                      <w:rFonts w:hint="eastAsia" w:cs="宋体"/>
                      <w:color w:val="000000" w:themeColor="text1"/>
                      <w:sz w:val="21"/>
                      <w:szCs w:val="21"/>
                    </w:rPr>
                    <w:t>33.2</w:t>
                  </w:r>
                </w:p>
              </w:tc>
              <w:tc>
                <w:tcPr>
                  <w:tcW w:w="73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cs="宋体"/>
                      <w:color w:val="000000" w:themeColor="text1"/>
                      <w:sz w:val="21"/>
                      <w:szCs w:val="21"/>
                    </w:rPr>
                  </w:pPr>
                  <w:r>
                    <w:rPr>
                      <w:rFonts w:hint="eastAsia" w:cs="宋体"/>
                      <w:color w:val="000000" w:themeColor="text1"/>
                      <w:sz w:val="21"/>
                      <w:szCs w:val="21"/>
                    </w:rPr>
                    <w:t>1.2</w:t>
                  </w:r>
                </w:p>
              </w:tc>
              <w:tc>
                <w:tcPr>
                  <w:tcW w:w="728"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cs="宋体"/>
                      <w:color w:val="000000" w:themeColor="text1"/>
                      <w:sz w:val="21"/>
                      <w:szCs w:val="21"/>
                    </w:rPr>
                  </w:pPr>
                  <w:r>
                    <w:rPr>
                      <w:rFonts w:hint="eastAsia" w:cs="宋体"/>
                      <w:color w:val="000000" w:themeColor="text1"/>
                      <w:sz w:val="21"/>
                      <w:szCs w:val="21"/>
                    </w:rPr>
                    <w:t>西</w:t>
                  </w:r>
                </w:p>
              </w:tc>
              <w:tc>
                <w:tcPr>
                  <w:tcW w:w="1650"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cs="宋体"/>
                      <w:color w:val="000000" w:themeColor="text1"/>
                      <w:sz w:val="21"/>
                      <w:szCs w:val="21"/>
                    </w:rPr>
                  </w:pPr>
                  <w:r>
                    <w:rPr>
                      <w:rFonts w:hint="eastAsia" w:cs="宋体"/>
                      <w:color w:val="000000" w:themeColor="text1"/>
                      <w:sz w:val="21"/>
                      <w:szCs w:val="21"/>
                    </w:rPr>
                    <w:t>53</w:t>
                  </w:r>
                </w:p>
              </w:tc>
            </w:tr>
          </w:tbl>
          <w:p>
            <w:pPr>
              <w:spacing w:line="240" w:lineRule="auto"/>
              <w:ind w:firstLine="422"/>
              <w:jc w:val="center"/>
              <w:rPr>
                <w:color w:val="000000" w:themeColor="text1"/>
              </w:rPr>
            </w:pPr>
            <w:r>
              <w:rPr>
                <w:b/>
                <w:bCs/>
                <w:color w:val="000000" w:themeColor="text1"/>
                <w:sz w:val="21"/>
                <w:szCs w:val="21"/>
              </w:rPr>
              <w:t>表</w:t>
            </w:r>
            <w:r>
              <w:rPr>
                <w:rFonts w:hint="eastAsia"/>
                <w:b/>
                <w:bCs/>
                <w:color w:val="000000" w:themeColor="text1"/>
                <w:sz w:val="21"/>
                <w:szCs w:val="21"/>
              </w:rPr>
              <w:t>7-</w:t>
            </w:r>
            <w:r>
              <w:rPr>
                <w:rFonts w:hint="eastAsia"/>
                <w:b/>
                <w:bCs/>
                <w:color w:val="000000" w:themeColor="text1"/>
                <w:sz w:val="21"/>
                <w:szCs w:val="21"/>
                <w:lang w:val="en-US" w:eastAsia="zh-CN"/>
              </w:rPr>
              <w:t>5</w:t>
            </w:r>
            <w:r>
              <w:rPr>
                <w:rFonts w:hint="eastAsia"/>
                <w:b/>
                <w:bCs/>
                <w:color w:val="000000" w:themeColor="text1"/>
                <w:sz w:val="21"/>
                <w:szCs w:val="21"/>
              </w:rPr>
              <w:t xml:space="preserve">    厂界</w:t>
            </w:r>
            <w:r>
              <w:rPr>
                <w:b/>
                <w:bCs/>
                <w:color w:val="000000" w:themeColor="text1"/>
                <w:sz w:val="21"/>
                <w:szCs w:val="21"/>
              </w:rPr>
              <w:t>无组织</w:t>
            </w:r>
            <w:r>
              <w:rPr>
                <w:rFonts w:hint="eastAsia"/>
                <w:b/>
                <w:bCs/>
                <w:color w:val="000000" w:themeColor="text1"/>
                <w:sz w:val="21"/>
                <w:szCs w:val="21"/>
              </w:rPr>
              <w:t>排放废气</w:t>
            </w:r>
            <w:r>
              <w:rPr>
                <w:b/>
                <w:bCs/>
                <w:color w:val="000000" w:themeColor="text1"/>
                <w:sz w:val="21"/>
                <w:szCs w:val="21"/>
              </w:rPr>
              <w:t>监测结果</w:t>
            </w:r>
            <w:r>
              <w:rPr>
                <w:rFonts w:hint="eastAsia"/>
                <w:b/>
                <w:bCs/>
                <w:color w:val="000000" w:themeColor="text1"/>
                <w:sz w:val="21"/>
                <w:szCs w:val="21"/>
              </w:rPr>
              <w:t>及评价</w:t>
            </w:r>
          </w:p>
          <w:tbl>
            <w:tblPr>
              <w:tblStyle w:val="23"/>
              <w:tblW w:w="86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9" w:type="dxa"/>
                <w:bottom w:w="0" w:type="dxa"/>
                <w:right w:w="79" w:type="dxa"/>
              </w:tblCellMar>
            </w:tblPr>
            <w:tblGrid>
              <w:gridCol w:w="993"/>
              <w:gridCol w:w="984"/>
              <w:gridCol w:w="1702"/>
              <w:gridCol w:w="1264"/>
              <w:gridCol w:w="1264"/>
              <w:gridCol w:w="846"/>
              <w:gridCol w:w="842"/>
              <w:gridCol w:w="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9" w:type="dxa"/>
                  <w:bottom w:w="0" w:type="dxa"/>
                  <w:right w:w="79" w:type="dxa"/>
                </w:tblCellMar>
              </w:tblPrEx>
              <w:trPr>
                <w:trHeight w:val="23" w:hRule="atLeast"/>
                <w:jc w:val="center"/>
              </w:trPr>
              <w:tc>
                <w:tcPr>
                  <w:tcW w:w="993"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监测日期</w:t>
                  </w:r>
                </w:p>
              </w:tc>
              <w:tc>
                <w:tcPr>
                  <w:tcW w:w="984"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监测项目</w:t>
                  </w:r>
                </w:p>
              </w:tc>
              <w:tc>
                <w:tcPr>
                  <w:tcW w:w="1702" w:type="dxa"/>
                  <w:vMerge w:val="restart"/>
                  <w:tcBorders>
                    <w:tl2br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点位</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rPr>
                  </w:pP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采样频次</w:t>
                  </w:r>
                </w:p>
              </w:tc>
              <w:tc>
                <w:tcPr>
                  <w:tcW w:w="5019" w:type="dxa"/>
                  <w:gridSpan w:val="5"/>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监 测 结 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9" w:type="dxa"/>
                  <w:bottom w:w="0" w:type="dxa"/>
                  <w:right w:w="79" w:type="dxa"/>
                </w:tblCellMar>
              </w:tblPrEx>
              <w:trPr>
                <w:trHeight w:val="752" w:hRule="atLeast"/>
                <w:jc w:val="center"/>
              </w:trPr>
              <w:tc>
                <w:tcPr>
                  <w:tcW w:w="993"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rPr>
                  </w:pPr>
                </w:p>
              </w:tc>
              <w:tc>
                <w:tcPr>
                  <w:tcW w:w="9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rPr>
                  </w:pPr>
                </w:p>
              </w:tc>
              <w:tc>
                <w:tcPr>
                  <w:tcW w:w="1702" w:type="dxa"/>
                  <w:vMerge w:val="continue"/>
                  <w:tcBorders>
                    <w:tl2br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rPr>
                  </w:pPr>
                </w:p>
              </w:tc>
              <w:tc>
                <w:tcPr>
                  <w:tcW w:w="12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120" w:leftChars="-50" w:right="-120" w:rightChars="-50" w:firstLine="0" w:firstLineChars="0"/>
                    <w:jc w:val="center"/>
                    <w:textAlignment w:val="auto"/>
                    <w:outlineLvl w:val="9"/>
                    <w:rPr>
                      <w:rFonts w:hint="default" w:ascii="Times New Roman" w:hAnsi="Times New Roman" w:cs="Times New Roman"/>
                      <w:color w:val="000000" w:themeColor="text1"/>
                      <w:sz w:val="21"/>
                      <w:szCs w:val="21"/>
                    </w:rPr>
                  </w:pPr>
                  <w:r>
                    <w:rPr>
                      <w:rFonts w:hint="eastAsia"/>
                      <w:bCs/>
                      <w:color w:val="000000" w:themeColor="text1"/>
                      <w:sz w:val="21"/>
                      <w:szCs w:val="21"/>
                    </w:rPr>
                    <w:t>1# 蒙圩二中</w:t>
                  </w:r>
                </w:p>
              </w:tc>
              <w:tc>
                <w:tcPr>
                  <w:tcW w:w="12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120" w:leftChars="-50" w:right="-120" w:rightChars="-50" w:firstLine="0" w:firstLineChars="0"/>
                    <w:jc w:val="center"/>
                    <w:textAlignment w:val="auto"/>
                    <w:outlineLvl w:val="9"/>
                    <w:rPr>
                      <w:rFonts w:hint="default" w:ascii="Times New Roman" w:hAnsi="Times New Roman" w:cs="Times New Roman"/>
                      <w:color w:val="000000" w:themeColor="text1"/>
                      <w:sz w:val="21"/>
                      <w:szCs w:val="21"/>
                    </w:rPr>
                  </w:pPr>
                  <w:r>
                    <w:rPr>
                      <w:rFonts w:hint="eastAsia"/>
                      <w:bCs/>
                      <w:color w:val="000000" w:themeColor="text1"/>
                      <w:sz w:val="21"/>
                      <w:szCs w:val="21"/>
                    </w:rPr>
                    <w:t>2# 西面厂界</w:t>
                  </w:r>
                </w:p>
              </w:tc>
              <w:tc>
                <w:tcPr>
                  <w:tcW w:w="84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最大值</w:t>
                  </w:r>
                </w:p>
              </w:tc>
              <w:tc>
                <w:tcPr>
                  <w:tcW w:w="84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执行</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标准</w:t>
                  </w:r>
                </w:p>
              </w:tc>
              <w:tc>
                <w:tcPr>
                  <w:tcW w:w="803" w:type="dxa"/>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达标</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9" w:type="dxa"/>
                  <w:bottom w:w="0" w:type="dxa"/>
                  <w:right w:w="79" w:type="dxa"/>
                </w:tblCellMar>
              </w:tblPrEx>
              <w:trPr>
                <w:trHeight w:val="23" w:hRule="atLeast"/>
                <w:jc w:val="center"/>
              </w:trPr>
              <w:tc>
                <w:tcPr>
                  <w:tcW w:w="993"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2018.05.27</w:t>
                  </w:r>
                </w:p>
              </w:tc>
              <w:tc>
                <w:tcPr>
                  <w:tcW w:w="984"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颗粒物</w:t>
                  </w:r>
                </w:p>
              </w:tc>
              <w:tc>
                <w:tcPr>
                  <w:tcW w:w="17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第</w:t>
                  </w:r>
                  <w:r>
                    <w:rPr>
                      <w:rFonts w:hint="eastAsia" w:ascii="Times New Roman" w:hAnsi="Times New Roman" w:cs="Times New Roman"/>
                      <w:color w:val="000000" w:themeColor="text1"/>
                      <w:sz w:val="21"/>
                      <w:szCs w:val="21"/>
                      <w:lang w:val="en-US" w:eastAsia="zh-CN"/>
                    </w:rPr>
                    <w:t>1</w:t>
                  </w:r>
                  <w:r>
                    <w:rPr>
                      <w:rFonts w:hint="eastAsia" w:ascii="Times New Roman" w:hAnsi="Times New Roman" w:cs="Times New Roman"/>
                      <w:color w:val="000000" w:themeColor="text1"/>
                      <w:sz w:val="21"/>
                      <w:szCs w:val="21"/>
                      <w:lang w:eastAsia="zh-CN"/>
                    </w:rPr>
                    <w:t>次</w:t>
                  </w:r>
                </w:p>
              </w:tc>
              <w:tc>
                <w:tcPr>
                  <w:tcW w:w="12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rPr>
                  </w:pPr>
                  <w:r>
                    <w:rPr>
                      <w:rFonts w:hint="eastAsia"/>
                      <w:color w:val="000000" w:themeColor="text1"/>
                      <w:kern w:val="0"/>
                      <w:sz w:val="21"/>
                      <w:szCs w:val="21"/>
                    </w:rPr>
                    <w:t>0.117</w:t>
                  </w:r>
                </w:p>
              </w:tc>
              <w:tc>
                <w:tcPr>
                  <w:tcW w:w="12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rPr>
                  </w:pPr>
                  <w:r>
                    <w:rPr>
                      <w:rFonts w:hint="eastAsia"/>
                      <w:color w:val="000000" w:themeColor="text1"/>
                      <w:kern w:val="0"/>
                      <w:sz w:val="21"/>
                      <w:szCs w:val="21"/>
                    </w:rPr>
                    <w:t>0.197</w:t>
                  </w:r>
                </w:p>
              </w:tc>
              <w:tc>
                <w:tcPr>
                  <w:tcW w:w="846"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rPr>
                  </w:pPr>
                  <w:r>
                    <w:rPr>
                      <w:rFonts w:hint="eastAsia"/>
                      <w:color w:val="000000" w:themeColor="text1"/>
                      <w:kern w:val="0"/>
                      <w:sz w:val="21"/>
                      <w:szCs w:val="21"/>
                    </w:rPr>
                    <w:t>0.225</w:t>
                  </w:r>
                </w:p>
              </w:tc>
              <w:tc>
                <w:tcPr>
                  <w:tcW w:w="84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1.0</w:t>
                  </w:r>
                </w:p>
              </w:tc>
              <w:tc>
                <w:tcPr>
                  <w:tcW w:w="803"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9" w:type="dxa"/>
                  <w:bottom w:w="0" w:type="dxa"/>
                  <w:right w:w="79" w:type="dxa"/>
                </w:tblCellMar>
              </w:tblPrEx>
              <w:trPr>
                <w:trHeight w:val="23" w:hRule="atLeast"/>
                <w:jc w:val="center"/>
              </w:trPr>
              <w:tc>
                <w:tcPr>
                  <w:tcW w:w="993"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rPr>
                  </w:pPr>
                </w:p>
              </w:tc>
              <w:tc>
                <w:tcPr>
                  <w:tcW w:w="9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rPr>
                  </w:pPr>
                </w:p>
              </w:tc>
              <w:tc>
                <w:tcPr>
                  <w:tcW w:w="17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eastAsia="zh-CN"/>
                    </w:rPr>
                    <w:t>第</w:t>
                  </w:r>
                  <w:r>
                    <w:rPr>
                      <w:rFonts w:hint="eastAsia" w:ascii="Times New Roman" w:hAnsi="Times New Roman" w:cs="Times New Roman"/>
                      <w:color w:val="000000" w:themeColor="text1"/>
                      <w:sz w:val="21"/>
                      <w:szCs w:val="21"/>
                      <w:lang w:val="en-US" w:eastAsia="zh-CN"/>
                    </w:rPr>
                    <w:t>2次</w:t>
                  </w:r>
                </w:p>
              </w:tc>
              <w:tc>
                <w:tcPr>
                  <w:tcW w:w="12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rPr>
                  </w:pPr>
                  <w:r>
                    <w:rPr>
                      <w:rFonts w:hint="eastAsia"/>
                      <w:color w:val="000000" w:themeColor="text1"/>
                      <w:kern w:val="0"/>
                      <w:sz w:val="21"/>
                      <w:szCs w:val="21"/>
                    </w:rPr>
                    <w:t>0.128</w:t>
                  </w:r>
                </w:p>
              </w:tc>
              <w:tc>
                <w:tcPr>
                  <w:tcW w:w="12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rPr>
                  </w:pPr>
                  <w:r>
                    <w:rPr>
                      <w:rFonts w:hint="eastAsia"/>
                      <w:color w:val="000000" w:themeColor="text1"/>
                      <w:kern w:val="0"/>
                      <w:sz w:val="21"/>
                      <w:szCs w:val="21"/>
                    </w:rPr>
                    <w:t>0.225</w:t>
                  </w:r>
                </w:p>
              </w:tc>
              <w:tc>
                <w:tcPr>
                  <w:tcW w:w="846"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rPr>
                  </w:pPr>
                </w:p>
              </w:tc>
              <w:tc>
                <w:tcPr>
                  <w:tcW w:w="84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rPr>
                  </w:pPr>
                </w:p>
              </w:tc>
              <w:tc>
                <w:tcPr>
                  <w:tcW w:w="803"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9" w:type="dxa"/>
                  <w:bottom w:w="0" w:type="dxa"/>
                  <w:right w:w="79" w:type="dxa"/>
                </w:tblCellMar>
              </w:tblPrEx>
              <w:trPr>
                <w:trHeight w:val="23" w:hRule="atLeast"/>
                <w:jc w:val="center"/>
              </w:trPr>
              <w:tc>
                <w:tcPr>
                  <w:tcW w:w="993"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rPr>
                  </w:pPr>
                </w:p>
              </w:tc>
              <w:tc>
                <w:tcPr>
                  <w:tcW w:w="9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rPr>
                  </w:pPr>
                </w:p>
              </w:tc>
              <w:tc>
                <w:tcPr>
                  <w:tcW w:w="17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eastAsia="zh-CN"/>
                    </w:rPr>
                    <w:t>第</w:t>
                  </w:r>
                  <w:r>
                    <w:rPr>
                      <w:rFonts w:hint="eastAsia" w:ascii="Times New Roman" w:hAnsi="Times New Roman" w:cs="Times New Roman"/>
                      <w:color w:val="000000" w:themeColor="text1"/>
                      <w:sz w:val="21"/>
                      <w:szCs w:val="21"/>
                      <w:lang w:val="en-US" w:eastAsia="zh-CN"/>
                    </w:rPr>
                    <w:t>3次</w:t>
                  </w:r>
                </w:p>
              </w:tc>
              <w:tc>
                <w:tcPr>
                  <w:tcW w:w="12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rPr>
                  </w:pPr>
                  <w:r>
                    <w:rPr>
                      <w:rFonts w:hint="eastAsia"/>
                      <w:color w:val="000000" w:themeColor="text1"/>
                      <w:kern w:val="0"/>
                      <w:sz w:val="21"/>
                      <w:szCs w:val="21"/>
                    </w:rPr>
                    <w:t>0.136</w:t>
                  </w:r>
                </w:p>
              </w:tc>
              <w:tc>
                <w:tcPr>
                  <w:tcW w:w="12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rPr>
                  </w:pPr>
                  <w:r>
                    <w:rPr>
                      <w:rFonts w:hint="eastAsia"/>
                      <w:color w:val="000000" w:themeColor="text1"/>
                      <w:kern w:val="0"/>
                      <w:sz w:val="21"/>
                      <w:szCs w:val="21"/>
                    </w:rPr>
                    <w:t>0.207</w:t>
                  </w:r>
                </w:p>
              </w:tc>
              <w:tc>
                <w:tcPr>
                  <w:tcW w:w="846"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rPr>
                  </w:pPr>
                </w:p>
              </w:tc>
              <w:tc>
                <w:tcPr>
                  <w:tcW w:w="84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rPr>
                  </w:pPr>
                </w:p>
              </w:tc>
              <w:tc>
                <w:tcPr>
                  <w:tcW w:w="803"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9" w:type="dxa"/>
                  <w:bottom w:w="0" w:type="dxa"/>
                  <w:right w:w="79" w:type="dxa"/>
                </w:tblCellMar>
              </w:tblPrEx>
              <w:trPr>
                <w:trHeight w:val="23" w:hRule="atLeast"/>
                <w:jc w:val="center"/>
              </w:trPr>
              <w:tc>
                <w:tcPr>
                  <w:tcW w:w="993"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2018.05.28</w:t>
                  </w:r>
                </w:p>
              </w:tc>
              <w:tc>
                <w:tcPr>
                  <w:tcW w:w="984"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颗粒物</w:t>
                  </w:r>
                </w:p>
              </w:tc>
              <w:tc>
                <w:tcPr>
                  <w:tcW w:w="17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lang w:eastAsia="zh-CN"/>
                    </w:rPr>
                    <w:t>第</w:t>
                  </w:r>
                  <w:r>
                    <w:rPr>
                      <w:rFonts w:hint="eastAsia" w:ascii="Times New Roman" w:hAnsi="Times New Roman" w:cs="Times New Roman"/>
                      <w:color w:val="000000" w:themeColor="text1"/>
                      <w:sz w:val="21"/>
                      <w:szCs w:val="21"/>
                      <w:lang w:val="en-US" w:eastAsia="zh-CN"/>
                    </w:rPr>
                    <w:t>1</w:t>
                  </w:r>
                  <w:r>
                    <w:rPr>
                      <w:rFonts w:hint="eastAsia" w:ascii="Times New Roman" w:hAnsi="Times New Roman" w:cs="Times New Roman"/>
                      <w:color w:val="000000" w:themeColor="text1"/>
                      <w:sz w:val="21"/>
                      <w:szCs w:val="21"/>
                      <w:lang w:eastAsia="zh-CN"/>
                    </w:rPr>
                    <w:t>次</w:t>
                  </w:r>
                </w:p>
              </w:tc>
              <w:tc>
                <w:tcPr>
                  <w:tcW w:w="12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rPr>
                  </w:pPr>
                  <w:r>
                    <w:rPr>
                      <w:rFonts w:hint="eastAsia"/>
                      <w:color w:val="000000" w:themeColor="text1"/>
                      <w:kern w:val="0"/>
                      <w:sz w:val="21"/>
                      <w:szCs w:val="21"/>
                    </w:rPr>
                    <w:t>0.122</w:t>
                  </w:r>
                </w:p>
              </w:tc>
              <w:tc>
                <w:tcPr>
                  <w:tcW w:w="126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rPr>
                  </w:pPr>
                  <w:r>
                    <w:rPr>
                      <w:rFonts w:hint="eastAsia"/>
                      <w:color w:val="000000" w:themeColor="text1"/>
                      <w:kern w:val="0"/>
                      <w:sz w:val="21"/>
                      <w:szCs w:val="21"/>
                    </w:rPr>
                    <w:t>0.200</w:t>
                  </w:r>
                </w:p>
              </w:tc>
              <w:tc>
                <w:tcPr>
                  <w:tcW w:w="846"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rPr>
                  </w:pPr>
                  <w:r>
                    <w:rPr>
                      <w:rFonts w:hint="eastAsia"/>
                      <w:color w:val="000000" w:themeColor="text1"/>
                      <w:kern w:val="0"/>
                      <w:sz w:val="21"/>
                      <w:szCs w:val="21"/>
                    </w:rPr>
                    <w:t>0.241</w:t>
                  </w:r>
                </w:p>
              </w:tc>
              <w:tc>
                <w:tcPr>
                  <w:tcW w:w="84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1.0</w:t>
                  </w:r>
                </w:p>
              </w:tc>
              <w:tc>
                <w:tcPr>
                  <w:tcW w:w="803"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9" w:type="dxa"/>
                  <w:bottom w:w="0" w:type="dxa"/>
                  <w:right w:w="79" w:type="dxa"/>
                </w:tblCellMar>
              </w:tblPrEx>
              <w:trPr>
                <w:trHeight w:val="23" w:hRule="atLeast"/>
                <w:jc w:val="center"/>
              </w:trPr>
              <w:tc>
                <w:tcPr>
                  <w:tcW w:w="993" w:type="dxa"/>
                  <w:vMerge w:val="continue"/>
                  <w:vAlign w:val="center"/>
                </w:tcPr>
                <w:p>
                  <w:pPr>
                    <w:jc w:val="center"/>
                    <w:rPr>
                      <w:rFonts w:hint="default" w:ascii="Times New Roman" w:hAnsi="Times New Roman" w:cs="Times New Roman"/>
                      <w:color w:val="000000" w:themeColor="text1"/>
                      <w:sz w:val="21"/>
                      <w:szCs w:val="21"/>
                    </w:rPr>
                  </w:pPr>
                </w:p>
              </w:tc>
              <w:tc>
                <w:tcPr>
                  <w:tcW w:w="984" w:type="dxa"/>
                  <w:vMerge w:val="continue"/>
                  <w:vAlign w:val="center"/>
                </w:tcPr>
                <w:p>
                  <w:pPr>
                    <w:jc w:val="center"/>
                    <w:rPr>
                      <w:rFonts w:hint="default" w:ascii="Times New Roman" w:hAnsi="Times New Roman" w:cs="Times New Roman"/>
                      <w:color w:val="000000" w:themeColor="text1"/>
                      <w:sz w:val="21"/>
                      <w:szCs w:val="21"/>
                    </w:rPr>
                  </w:pPr>
                </w:p>
              </w:tc>
              <w:tc>
                <w:tcPr>
                  <w:tcW w:w="1702" w:type="dxa"/>
                  <w:vAlign w:val="center"/>
                </w:tcPr>
                <w:p>
                  <w:pPr>
                    <w:spacing w:line="240" w:lineRule="auto"/>
                    <w:jc w:val="both"/>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lang w:eastAsia="zh-CN"/>
                    </w:rPr>
                    <w:t>第</w:t>
                  </w:r>
                  <w:r>
                    <w:rPr>
                      <w:rFonts w:hint="eastAsia" w:ascii="Times New Roman" w:hAnsi="Times New Roman" w:cs="Times New Roman"/>
                      <w:color w:val="000000" w:themeColor="text1"/>
                      <w:sz w:val="21"/>
                      <w:szCs w:val="21"/>
                      <w:lang w:val="en-US" w:eastAsia="zh-CN"/>
                    </w:rPr>
                    <w:t>2次</w:t>
                  </w:r>
                </w:p>
              </w:tc>
              <w:tc>
                <w:tcPr>
                  <w:tcW w:w="1264" w:type="dxa"/>
                  <w:vAlign w:val="center"/>
                </w:tcPr>
                <w:p>
                  <w:pPr>
                    <w:widowControl/>
                    <w:spacing w:line="240" w:lineRule="auto"/>
                    <w:ind w:left="0" w:leftChars="0" w:firstLine="0" w:firstLineChars="0"/>
                    <w:jc w:val="center"/>
                    <w:textAlignment w:val="center"/>
                    <w:rPr>
                      <w:rFonts w:hint="eastAsia" w:ascii="Times New Roman" w:hAnsi="Times New Roman" w:eastAsia="宋体" w:cs="Times New Roman"/>
                      <w:color w:val="000000" w:themeColor="text1"/>
                      <w:sz w:val="21"/>
                      <w:szCs w:val="21"/>
                      <w:lang w:val="en-US" w:eastAsia="zh-CN"/>
                    </w:rPr>
                  </w:pPr>
                  <w:r>
                    <w:rPr>
                      <w:rFonts w:hint="eastAsia"/>
                      <w:color w:val="000000" w:themeColor="text1"/>
                      <w:kern w:val="0"/>
                      <w:sz w:val="21"/>
                      <w:szCs w:val="21"/>
                    </w:rPr>
                    <w:t>0.152</w:t>
                  </w:r>
                </w:p>
              </w:tc>
              <w:tc>
                <w:tcPr>
                  <w:tcW w:w="1264" w:type="dxa"/>
                  <w:vAlign w:val="center"/>
                </w:tcPr>
                <w:p>
                  <w:pPr>
                    <w:widowControl/>
                    <w:spacing w:line="240" w:lineRule="auto"/>
                    <w:ind w:left="0" w:leftChars="0" w:firstLine="0" w:firstLineChars="0"/>
                    <w:jc w:val="center"/>
                    <w:textAlignment w:val="center"/>
                    <w:rPr>
                      <w:rFonts w:hint="eastAsia" w:ascii="Times New Roman" w:hAnsi="Times New Roman" w:eastAsia="宋体" w:cs="Times New Roman"/>
                      <w:color w:val="000000" w:themeColor="text1"/>
                      <w:sz w:val="21"/>
                      <w:szCs w:val="21"/>
                      <w:lang w:val="en-US" w:eastAsia="zh-CN"/>
                    </w:rPr>
                  </w:pPr>
                  <w:r>
                    <w:rPr>
                      <w:rFonts w:hint="eastAsia"/>
                      <w:color w:val="000000" w:themeColor="text1"/>
                      <w:kern w:val="0"/>
                      <w:sz w:val="21"/>
                      <w:szCs w:val="21"/>
                    </w:rPr>
                    <w:t>0.241</w:t>
                  </w:r>
                </w:p>
              </w:tc>
              <w:tc>
                <w:tcPr>
                  <w:tcW w:w="846" w:type="dxa"/>
                  <w:vMerge w:val="continue"/>
                  <w:vAlign w:val="center"/>
                </w:tcPr>
                <w:p>
                  <w:pPr>
                    <w:jc w:val="center"/>
                    <w:rPr>
                      <w:rFonts w:hint="default" w:ascii="Times New Roman" w:hAnsi="Times New Roman" w:cs="Times New Roman"/>
                      <w:color w:val="000000" w:themeColor="text1"/>
                      <w:sz w:val="21"/>
                      <w:szCs w:val="21"/>
                    </w:rPr>
                  </w:pPr>
                </w:p>
              </w:tc>
              <w:tc>
                <w:tcPr>
                  <w:tcW w:w="842" w:type="dxa"/>
                  <w:vMerge w:val="continue"/>
                  <w:vAlign w:val="center"/>
                </w:tcPr>
                <w:p>
                  <w:pPr>
                    <w:jc w:val="center"/>
                    <w:rPr>
                      <w:rFonts w:hint="default" w:ascii="Times New Roman" w:hAnsi="Times New Roman" w:cs="Times New Roman"/>
                      <w:color w:val="000000" w:themeColor="text1"/>
                      <w:sz w:val="21"/>
                      <w:szCs w:val="21"/>
                    </w:rPr>
                  </w:pPr>
                </w:p>
              </w:tc>
              <w:tc>
                <w:tcPr>
                  <w:tcW w:w="803" w:type="dxa"/>
                  <w:vMerge w:val="continue"/>
                  <w:vAlign w:val="center"/>
                </w:tcPr>
                <w:p>
                  <w:pPr>
                    <w:jc w:val="center"/>
                    <w:rPr>
                      <w:rFonts w:hint="default" w:ascii="Times New Roman" w:hAnsi="Times New Roman"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9" w:type="dxa"/>
                  <w:bottom w:w="0" w:type="dxa"/>
                  <w:right w:w="79" w:type="dxa"/>
                </w:tblCellMar>
              </w:tblPrEx>
              <w:trPr>
                <w:trHeight w:val="23" w:hRule="atLeast"/>
                <w:jc w:val="center"/>
              </w:trPr>
              <w:tc>
                <w:tcPr>
                  <w:tcW w:w="993" w:type="dxa"/>
                  <w:vMerge w:val="continue"/>
                  <w:vAlign w:val="center"/>
                </w:tcPr>
                <w:p>
                  <w:pPr>
                    <w:jc w:val="center"/>
                    <w:rPr>
                      <w:rFonts w:hint="default" w:ascii="Times New Roman" w:hAnsi="Times New Roman" w:cs="Times New Roman"/>
                      <w:color w:val="000000" w:themeColor="text1"/>
                      <w:sz w:val="21"/>
                      <w:szCs w:val="21"/>
                    </w:rPr>
                  </w:pPr>
                </w:p>
              </w:tc>
              <w:tc>
                <w:tcPr>
                  <w:tcW w:w="984" w:type="dxa"/>
                  <w:vMerge w:val="continue"/>
                  <w:vAlign w:val="center"/>
                </w:tcPr>
                <w:p>
                  <w:pPr>
                    <w:jc w:val="center"/>
                    <w:rPr>
                      <w:rFonts w:hint="default" w:ascii="Times New Roman" w:hAnsi="Times New Roman" w:cs="Times New Roman"/>
                      <w:color w:val="000000" w:themeColor="text1"/>
                      <w:sz w:val="21"/>
                      <w:szCs w:val="21"/>
                    </w:rPr>
                  </w:pPr>
                </w:p>
              </w:tc>
              <w:tc>
                <w:tcPr>
                  <w:tcW w:w="1702" w:type="dxa"/>
                  <w:vAlign w:val="center"/>
                </w:tcPr>
                <w:p>
                  <w:pPr>
                    <w:spacing w:line="240" w:lineRule="auto"/>
                    <w:jc w:val="both"/>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lang w:eastAsia="zh-CN"/>
                    </w:rPr>
                    <w:t>第</w:t>
                  </w:r>
                  <w:r>
                    <w:rPr>
                      <w:rFonts w:hint="eastAsia" w:ascii="Times New Roman" w:hAnsi="Times New Roman" w:cs="Times New Roman"/>
                      <w:color w:val="000000" w:themeColor="text1"/>
                      <w:sz w:val="21"/>
                      <w:szCs w:val="21"/>
                      <w:lang w:val="en-US" w:eastAsia="zh-CN"/>
                    </w:rPr>
                    <w:t>3次</w:t>
                  </w:r>
                </w:p>
              </w:tc>
              <w:tc>
                <w:tcPr>
                  <w:tcW w:w="1264" w:type="dxa"/>
                  <w:vAlign w:val="center"/>
                </w:tcPr>
                <w:p>
                  <w:pPr>
                    <w:widowControl/>
                    <w:spacing w:line="240" w:lineRule="auto"/>
                    <w:ind w:left="0" w:leftChars="0" w:firstLine="0" w:firstLineChars="0"/>
                    <w:jc w:val="center"/>
                    <w:textAlignment w:val="center"/>
                    <w:rPr>
                      <w:rFonts w:hint="eastAsia" w:ascii="Times New Roman" w:hAnsi="Times New Roman" w:eastAsia="宋体" w:cs="Times New Roman"/>
                      <w:color w:val="000000" w:themeColor="text1"/>
                      <w:sz w:val="21"/>
                      <w:szCs w:val="21"/>
                      <w:lang w:val="en-US" w:eastAsia="zh-CN"/>
                    </w:rPr>
                  </w:pPr>
                  <w:r>
                    <w:rPr>
                      <w:rFonts w:hint="eastAsia"/>
                      <w:color w:val="000000" w:themeColor="text1"/>
                      <w:kern w:val="0"/>
                      <w:sz w:val="21"/>
                      <w:szCs w:val="21"/>
                    </w:rPr>
                    <w:t>0.138</w:t>
                  </w:r>
                </w:p>
              </w:tc>
              <w:tc>
                <w:tcPr>
                  <w:tcW w:w="1264" w:type="dxa"/>
                  <w:vAlign w:val="center"/>
                </w:tcPr>
                <w:p>
                  <w:pPr>
                    <w:widowControl/>
                    <w:spacing w:line="240" w:lineRule="auto"/>
                    <w:ind w:left="0" w:leftChars="0" w:firstLine="0" w:firstLineChars="0"/>
                    <w:jc w:val="center"/>
                    <w:textAlignment w:val="center"/>
                    <w:rPr>
                      <w:rFonts w:hint="eastAsia" w:ascii="Times New Roman" w:hAnsi="Times New Roman" w:eastAsia="宋体" w:cs="Times New Roman"/>
                      <w:color w:val="000000" w:themeColor="text1"/>
                      <w:sz w:val="21"/>
                      <w:szCs w:val="21"/>
                      <w:lang w:val="en-US" w:eastAsia="zh-CN"/>
                    </w:rPr>
                  </w:pPr>
                  <w:r>
                    <w:rPr>
                      <w:rFonts w:hint="eastAsia"/>
                      <w:color w:val="000000" w:themeColor="text1"/>
                      <w:kern w:val="0"/>
                      <w:sz w:val="21"/>
                      <w:szCs w:val="21"/>
                    </w:rPr>
                    <w:t>0.226</w:t>
                  </w:r>
                </w:p>
              </w:tc>
              <w:tc>
                <w:tcPr>
                  <w:tcW w:w="846" w:type="dxa"/>
                  <w:vMerge w:val="continue"/>
                  <w:vAlign w:val="center"/>
                </w:tcPr>
                <w:p>
                  <w:pPr>
                    <w:jc w:val="center"/>
                    <w:rPr>
                      <w:rFonts w:hint="default" w:ascii="Times New Roman" w:hAnsi="Times New Roman" w:cs="Times New Roman"/>
                      <w:color w:val="000000" w:themeColor="text1"/>
                      <w:sz w:val="21"/>
                      <w:szCs w:val="21"/>
                    </w:rPr>
                  </w:pPr>
                </w:p>
              </w:tc>
              <w:tc>
                <w:tcPr>
                  <w:tcW w:w="842" w:type="dxa"/>
                  <w:vMerge w:val="continue"/>
                  <w:vAlign w:val="center"/>
                </w:tcPr>
                <w:p>
                  <w:pPr>
                    <w:jc w:val="center"/>
                    <w:rPr>
                      <w:rFonts w:hint="default" w:ascii="Times New Roman" w:hAnsi="Times New Roman" w:cs="Times New Roman"/>
                      <w:color w:val="000000" w:themeColor="text1"/>
                      <w:sz w:val="21"/>
                      <w:szCs w:val="21"/>
                    </w:rPr>
                  </w:pPr>
                </w:p>
              </w:tc>
              <w:tc>
                <w:tcPr>
                  <w:tcW w:w="803" w:type="dxa"/>
                  <w:vMerge w:val="continue"/>
                  <w:vAlign w:val="center"/>
                </w:tcPr>
                <w:p>
                  <w:pPr>
                    <w:jc w:val="center"/>
                    <w:rPr>
                      <w:rFonts w:hint="default" w:ascii="Times New Roman" w:hAnsi="Times New Roman" w:cs="Times New Roman"/>
                      <w:color w:val="000000" w:themeColor="text1"/>
                      <w:sz w:val="21"/>
                      <w:szCs w:val="21"/>
                    </w:rPr>
                  </w:pPr>
                </w:p>
              </w:tc>
            </w:tr>
          </w:tbl>
          <w:p>
            <w:pPr>
              <w:pStyle w:val="29"/>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eastAsia" w:ascii="Times New Roman" w:hAnsi="Times New Roman" w:eastAsia="宋体" w:cs="Times New Roman"/>
                <w:b w:val="0"/>
                <w:bCs/>
                <w:color w:val="000000" w:themeColor="text1"/>
                <w:sz w:val="24"/>
                <w:szCs w:val="24"/>
                <w:lang w:eastAsia="zh-CN"/>
              </w:rPr>
            </w:pPr>
            <w:r>
              <w:rPr>
                <w:rFonts w:hint="default" w:ascii="Times New Roman" w:hAnsi="Times New Roman" w:cs="Times New Roman"/>
                <w:b w:val="0"/>
                <w:bCs/>
                <w:color w:val="000000" w:themeColor="text1"/>
                <w:sz w:val="24"/>
                <w:szCs w:val="24"/>
              </w:rPr>
              <w:t>监测结果表明，验收监测期间主导风向</w:t>
            </w:r>
            <w:r>
              <w:rPr>
                <w:rFonts w:hint="eastAsia" w:ascii="Times New Roman" w:hAnsi="Times New Roman" w:cs="Times New Roman"/>
                <w:b w:val="0"/>
                <w:bCs/>
                <w:color w:val="000000" w:themeColor="text1"/>
                <w:sz w:val="24"/>
                <w:szCs w:val="24"/>
                <w:lang w:eastAsia="zh-CN"/>
              </w:rPr>
              <w:t>为</w:t>
            </w:r>
            <w:r>
              <w:rPr>
                <w:rFonts w:hint="eastAsia" w:ascii="Times New Roman" w:hAnsi="Times New Roman" w:cs="Times New Roman"/>
                <w:b w:val="0"/>
                <w:bCs/>
                <w:color w:val="000000" w:themeColor="text1"/>
                <w:sz w:val="24"/>
                <w:szCs w:val="24"/>
                <w:lang w:val="en-US" w:eastAsia="zh-CN"/>
              </w:rPr>
              <w:t>西</w:t>
            </w:r>
            <w:r>
              <w:rPr>
                <w:rFonts w:hint="default" w:ascii="Times New Roman" w:hAnsi="Times New Roman" w:cs="Times New Roman"/>
                <w:b w:val="0"/>
                <w:bCs/>
                <w:color w:val="000000" w:themeColor="text1"/>
                <w:sz w:val="24"/>
                <w:szCs w:val="24"/>
              </w:rPr>
              <w:t>风</w:t>
            </w:r>
            <w:r>
              <w:rPr>
                <w:rFonts w:hint="default" w:ascii="Times New Roman" w:hAnsi="Times New Roman" w:cs="Times New Roman"/>
                <w:b w:val="0"/>
                <w:bCs/>
                <w:color w:val="000000" w:themeColor="text1"/>
                <w:sz w:val="24"/>
                <w:szCs w:val="24"/>
                <w:lang w:eastAsia="zh-CN"/>
              </w:rPr>
              <w:t>、西</w:t>
            </w:r>
            <w:r>
              <w:rPr>
                <w:rFonts w:hint="eastAsia" w:ascii="Times New Roman" w:hAnsi="Times New Roman" w:cs="Times New Roman"/>
                <w:b w:val="0"/>
                <w:bCs/>
                <w:color w:val="000000" w:themeColor="text1"/>
                <w:sz w:val="24"/>
                <w:szCs w:val="24"/>
                <w:lang w:val="en-US" w:eastAsia="zh-CN"/>
              </w:rPr>
              <w:t>北</w:t>
            </w:r>
            <w:r>
              <w:rPr>
                <w:rFonts w:hint="default" w:ascii="Times New Roman" w:hAnsi="Times New Roman" w:cs="Times New Roman"/>
                <w:b w:val="0"/>
                <w:bCs/>
                <w:color w:val="000000" w:themeColor="text1"/>
                <w:sz w:val="24"/>
                <w:szCs w:val="24"/>
                <w:lang w:eastAsia="zh-CN"/>
              </w:rPr>
              <w:t>风</w:t>
            </w:r>
            <w:r>
              <w:rPr>
                <w:rFonts w:hint="default" w:ascii="Times New Roman" w:hAnsi="Times New Roman" w:cs="Times New Roman"/>
                <w:b w:val="0"/>
                <w:bCs/>
                <w:color w:val="000000" w:themeColor="text1"/>
                <w:sz w:val="24"/>
                <w:szCs w:val="24"/>
              </w:rPr>
              <w:t>，颗粒物周界外浓度最高值为</w:t>
            </w:r>
            <w:r>
              <w:rPr>
                <w:rFonts w:hint="eastAsia" w:ascii="Times New Roman" w:hAnsi="Times New Roman" w:cs="Times New Roman"/>
                <w:b w:val="0"/>
                <w:bCs/>
                <w:color w:val="000000" w:themeColor="text1"/>
                <w:sz w:val="24"/>
                <w:szCs w:val="24"/>
                <w:lang w:val="en-US" w:eastAsia="zh-CN"/>
              </w:rPr>
              <w:t>0.195mg</w:t>
            </w:r>
            <w:r>
              <w:rPr>
                <w:rFonts w:hint="default" w:ascii="Times New Roman" w:hAnsi="Times New Roman" w:cs="Times New Roman"/>
                <w:b w:val="0"/>
                <w:bCs/>
                <w:color w:val="000000" w:themeColor="text1"/>
                <w:sz w:val="24"/>
                <w:szCs w:val="24"/>
              </w:rPr>
              <w:t>/m³，颗粒物</w:t>
            </w:r>
            <w:r>
              <w:rPr>
                <w:rFonts w:hint="eastAsia" w:ascii="Times New Roman" w:hAnsi="Times New Roman" w:cs="Times New Roman"/>
                <w:b w:val="0"/>
                <w:bCs/>
                <w:color w:val="000000" w:themeColor="text1"/>
                <w:sz w:val="24"/>
                <w:szCs w:val="24"/>
                <w:lang w:eastAsia="zh-CN"/>
              </w:rPr>
              <w:t>无组织排放浓度</w:t>
            </w:r>
            <w:r>
              <w:rPr>
                <w:rFonts w:hint="default" w:ascii="Times New Roman" w:hAnsi="Times New Roman" w:cs="Times New Roman"/>
                <w:b w:val="0"/>
                <w:bCs/>
                <w:color w:val="000000" w:themeColor="text1"/>
                <w:sz w:val="24"/>
              </w:rPr>
              <w:t>均符合《</w:t>
            </w:r>
            <w:r>
              <w:rPr>
                <w:rFonts w:hint="default" w:ascii="Times New Roman" w:hAnsi="Times New Roman" w:cs="Times New Roman"/>
                <w:b w:val="0"/>
                <w:bCs/>
                <w:color w:val="000000" w:themeColor="text1"/>
                <w:sz w:val="24"/>
                <w:szCs w:val="24"/>
              </w:rPr>
              <w:t>大气污染物综合排放标准》（GB 16397-1996）表2新污染源大气污染物排放限值</w:t>
            </w:r>
            <w:r>
              <w:rPr>
                <w:rFonts w:hint="eastAsia" w:ascii="Times New Roman" w:hAnsi="Times New Roman" w:cs="Times New Roman"/>
                <w:b w:val="0"/>
                <w:bCs/>
                <w:color w:val="000000" w:themeColor="text1"/>
                <w:sz w:val="24"/>
                <w:szCs w:val="24"/>
                <w:lang w:eastAsia="zh-CN"/>
              </w:rPr>
              <w:t>（</w:t>
            </w:r>
            <w:r>
              <w:rPr>
                <w:rFonts w:hint="eastAsia" w:ascii="Times New Roman" w:hAnsi="Times New Roman" w:cs="Times New Roman"/>
                <w:b w:val="0"/>
                <w:bCs/>
                <w:color w:val="000000" w:themeColor="text1"/>
                <w:sz w:val="24"/>
                <w:szCs w:val="24"/>
                <w:lang w:val="en-US" w:eastAsia="zh-CN"/>
              </w:rPr>
              <w:t>1.0</w:t>
            </w:r>
            <w:r>
              <w:rPr>
                <w:rFonts w:hint="eastAsia" w:ascii="Times New Roman" w:hAnsi="Times New Roman" w:cs="Times New Roman"/>
                <w:b w:val="0"/>
                <w:bCs/>
                <w:color w:val="000000" w:themeColor="text1"/>
                <w:sz w:val="24"/>
                <w:szCs w:val="24"/>
                <w:lang w:eastAsia="zh-CN"/>
              </w:rPr>
              <w:t>mg/m</w:t>
            </w:r>
            <w:r>
              <w:rPr>
                <w:rFonts w:hint="eastAsia" w:ascii="Times New Roman" w:hAnsi="Times New Roman" w:cs="Times New Roman"/>
                <w:b w:val="0"/>
                <w:bCs/>
                <w:color w:val="000000" w:themeColor="text1"/>
                <w:sz w:val="24"/>
                <w:szCs w:val="24"/>
                <w:vertAlign w:val="superscript"/>
                <w:lang w:eastAsia="zh-CN"/>
              </w:rPr>
              <w:t>3</w:t>
            </w:r>
            <w:r>
              <w:rPr>
                <w:rFonts w:hint="eastAsia" w:ascii="Times New Roman" w:hAnsi="Times New Roman" w:cs="Times New Roman"/>
                <w:b w:val="0"/>
                <w:bCs/>
                <w:color w:val="000000" w:themeColor="text1"/>
                <w:sz w:val="24"/>
                <w:szCs w:val="24"/>
                <w:lang w:eastAsia="zh-CN"/>
              </w:rPr>
              <w:t>）。</w:t>
            </w:r>
          </w:p>
          <w:p>
            <w:pPr>
              <w:rPr>
                <w:color w:val="000000" w:themeColor="text1"/>
              </w:rPr>
            </w:pPr>
            <w:r>
              <w:rPr>
                <w:rFonts w:hint="eastAsia"/>
                <w:color w:val="000000" w:themeColor="text1"/>
              </w:rPr>
              <w:fldChar w:fldCharType="begin"/>
            </w:r>
            <w:r>
              <w:rPr>
                <w:rFonts w:hint="eastAsia"/>
                <w:color w:val="000000" w:themeColor="text1"/>
              </w:rPr>
              <w:instrText xml:space="preserve"> = 4 \* GB3 \* MERGEFORMAT </w:instrText>
            </w:r>
            <w:r>
              <w:rPr>
                <w:rFonts w:hint="eastAsia"/>
                <w:color w:val="000000" w:themeColor="text1"/>
              </w:rPr>
              <w:fldChar w:fldCharType="separate"/>
            </w:r>
            <w:r>
              <w:rPr>
                <w:color w:val="000000" w:themeColor="text1"/>
              </w:rPr>
              <w:t>④</w:t>
            </w:r>
            <w:r>
              <w:rPr>
                <w:rFonts w:hint="eastAsia"/>
                <w:color w:val="000000" w:themeColor="text1"/>
              </w:rPr>
              <w:fldChar w:fldCharType="end"/>
            </w:r>
            <w:r>
              <w:rPr>
                <w:rFonts w:hint="eastAsia"/>
                <w:color w:val="000000" w:themeColor="text1"/>
              </w:rPr>
              <w:t>污染物排放总量核算</w:t>
            </w:r>
          </w:p>
          <w:p>
            <w:pPr>
              <w:pStyle w:val="2"/>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rPr>
              <w:t>根据表7-2可知，</w:t>
            </w:r>
            <w:r>
              <w:rPr>
                <w:rFonts w:hint="default" w:ascii="Times New Roman" w:hAnsi="Times New Roman" w:cs="Times New Roman"/>
                <w:color w:val="000000" w:themeColor="text1"/>
                <w:lang w:val="en-US" w:eastAsia="zh-CN"/>
              </w:rPr>
              <w:t>1#排气筒排放颗粒物、SO</w:t>
            </w:r>
            <w:r>
              <w:rPr>
                <w:rFonts w:hint="default" w:ascii="Times New Roman" w:hAnsi="Times New Roman" w:cs="Times New Roman"/>
                <w:color w:val="000000" w:themeColor="text1"/>
                <w:vertAlign w:val="subscript"/>
                <w:lang w:val="en-US" w:eastAsia="zh-CN"/>
              </w:rPr>
              <w:t>2</w:t>
            </w:r>
            <w:r>
              <w:rPr>
                <w:rFonts w:hint="default" w:ascii="Times New Roman" w:hAnsi="Times New Roman" w:cs="Times New Roman"/>
                <w:color w:val="000000" w:themeColor="text1"/>
                <w:vertAlign w:val="baseline"/>
                <w:lang w:val="en-US" w:eastAsia="zh-CN"/>
              </w:rPr>
              <w:t>、NO</w:t>
            </w:r>
            <w:r>
              <w:rPr>
                <w:rFonts w:hint="default" w:ascii="Times New Roman" w:hAnsi="Times New Roman" w:cs="Times New Roman"/>
                <w:color w:val="000000" w:themeColor="text1"/>
                <w:vertAlign w:val="subscript"/>
                <w:lang w:val="en-US" w:eastAsia="zh-CN"/>
              </w:rPr>
              <w:t>X</w:t>
            </w:r>
            <w:r>
              <w:rPr>
                <w:rFonts w:hint="default" w:ascii="Times New Roman" w:hAnsi="Times New Roman" w:cs="Times New Roman"/>
                <w:color w:val="000000" w:themeColor="text1"/>
                <w:sz w:val="24"/>
                <w:szCs w:val="24"/>
                <w:vertAlign w:val="baseline"/>
                <w:lang w:val="en-US" w:eastAsia="zh-CN"/>
              </w:rPr>
              <w:t>、沥青烟、</w:t>
            </w:r>
            <w:r>
              <w:rPr>
                <w:rFonts w:hint="default" w:ascii="Times New Roman" w:hAnsi="Times New Roman" w:cs="Times New Roman"/>
                <w:bCs/>
                <w:color w:val="000000" w:themeColor="text1"/>
                <w:sz w:val="24"/>
                <w:szCs w:val="24"/>
              </w:rPr>
              <w:t>苯并[α]芘</w:t>
            </w:r>
            <w:r>
              <w:rPr>
                <w:rFonts w:hint="default" w:ascii="Times New Roman" w:hAnsi="Times New Roman" w:cs="Times New Roman"/>
                <w:color w:val="000000" w:themeColor="text1"/>
                <w:sz w:val="24"/>
                <w:szCs w:val="24"/>
              </w:rPr>
              <w:t>的平均排放速率为</w:t>
            </w:r>
            <w:r>
              <w:rPr>
                <w:rFonts w:hint="default" w:ascii="Times New Roman" w:hAnsi="Times New Roman" w:cs="Times New Roman"/>
                <w:color w:val="000000" w:themeColor="text1"/>
                <w:sz w:val="24"/>
                <w:szCs w:val="24"/>
                <w:lang w:eastAsia="zh-CN"/>
              </w:rPr>
              <w:t>分别为</w:t>
            </w:r>
            <w:r>
              <w:rPr>
                <w:rFonts w:hint="default" w:ascii="Times New Roman" w:hAnsi="Times New Roman" w:cs="Times New Roman"/>
                <w:color w:val="000000" w:themeColor="text1"/>
                <w:sz w:val="24"/>
                <w:szCs w:val="24"/>
                <w:lang w:val="en-US" w:eastAsia="zh-CN"/>
              </w:rPr>
              <w:t>0.15</w:t>
            </w:r>
            <w:r>
              <w:rPr>
                <w:rFonts w:hint="default" w:ascii="Times New Roman" w:hAnsi="Times New Roman" w:cs="Times New Roman"/>
                <w:color w:val="000000" w:themeColor="text1"/>
                <w:sz w:val="24"/>
                <w:szCs w:val="24"/>
              </w:rPr>
              <w:t>kg/h</w:t>
            </w:r>
            <w:r>
              <w:rPr>
                <w:rFonts w:hint="default" w:ascii="Times New Roman" w:hAnsi="Times New Roman" w:cs="Times New Roman"/>
                <w:color w:val="000000" w:themeColor="text1"/>
                <w:sz w:val="24"/>
                <w:szCs w:val="24"/>
                <w:lang w:eastAsia="zh-CN"/>
              </w:rPr>
              <w:t>、</w:t>
            </w:r>
            <w:r>
              <w:rPr>
                <w:rFonts w:hint="default" w:ascii="Times New Roman" w:hAnsi="Times New Roman" w:cs="Times New Roman"/>
                <w:color w:val="000000" w:themeColor="text1"/>
                <w:sz w:val="24"/>
                <w:szCs w:val="24"/>
                <w:lang w:val="en-US" w:eastAsia="zh-CN"/>
              </w:rPr>
              <w:t>0.107</w:t>
            </w:r>
            <w:r>
              <w:rPr>
                <w:rFonts w:hint="default" w:ascii="Times New Roman" w:hAnsi="Times New Roman" w:cs="Times New Roman"/>
                <w:color w:val="000000" w:themeColor="text1"/>
                <w:sz w:val="24"/>
                <w:szCs w:val="24"/>
              </w:rPr>
              <w:t>kg/h</w:t>
            </w:r>
            <w:r>
              <w:rPr>
                <w:rFonts w:hint="default" w:ascii="Times New Roman" w:hAnsi="Times New Roman" w:cs="Times New Roman"/>
                <w:color w:val="000000" w:themeColor="text1"/>
                <w:sz w:val="24"/>
                <w:szCs w:val="24"/>
                <w:lang w:eastAsia="zh-CN"/>
              </w:rPr>
              <w:t>、</w:t>
            </w:r>
            <w:r>
              <w:rPr>
                <w:rFonts w:hint="default" w:ascii="Times New Roman" w:hAnsi="Times New Roman" w:cs="Times New Roman"/>
                <w:color w:val="000000" w:themeColor="text1"/>
                <w:sz w:val="24"/>
                <w:szCs w:val="24"/>
                <w:lang w:val="en-US" w:eastAsia="zh-CN"/>
              </w:rPr>
              <w:t>0.375</w:t>
            </w:r>
            <w:r>
              <w:rPr>
                <w:rFonts w:hint="default" w:ascii="Times New Roman" w:hAnsi="Times New Roman" w:cs="Times New Roman"/>
                <w:color w:val="000000" w:themeColor="text1"/>
                <w:sz w:val="24"/>
                <w:szCs w:val="24"/>
              </w:rPr>
              <w:t>kg/h</w:t>
            </w:r>
            <w:r>
              <w:rPr>
                <w:rFonts w:hint="default" w:ascii="Times New Roman" w:hAnsi="Times New Roman" w:cs="Times New Roman"/>
                <w:color w:val="000000" w:themeColor="text1"/>
                <w:sz w:val="24"/>
                <w:szCs w:val="24"/>
                <w:lang w:eastAsia="zh-CN"/>
              </w:rPr>
              <w:t>、</w:t>
            </w:r>
            <w:r>
              <w:rPr>
                <w:rFonts w:hint="default" w:ascii="Times New Roman" w:hAnsi="Times New Roman" w:cs="Times New Roman"/>
                <w:color w:val="000000" w:themeColor="text1"/>
                <w:sz w:val="24"/>
                <w:szCs w:val="24"/>
                <w:lang w:val="en-US" w:eastAsia="zh-CN"/>
              </w:rPr>
              <w:t>0.445</w:t>
            </w:r>
            <w:r>
              <w:rPr>
                <w:rFonts w:hint="default" w:ascii="Times New Roman" w:hAnsi="Times New Roman" w:cs="Times New Roman"/>
                <w:color w:val="000000" w:themeColor="text1"/>
                <w:sz w:val="24"/>
                <w:szCs w:val="24"/>
              </w:rPr>
              <w:t>kg/h</w:t>
            </w:r>
            <w:r>
              <w:rPr>
                <w:rFonts w:hint="default" w:ascii="Times New Roman" w:hAnsi="Times New Roman" w:cs="Times New Roman"/>
                <w:color w:val="000000" w:themeColor="text1"/>
                <w:sz w:val="24"/>
                <w:szCs w:val="24"/>
                <w:lang w:eastAsia="zh-CN"/>
              </w:rPr>
              <w:t>、</w:t>
            </w:r>
            <w:r>
              <w:rPr>
                <w:rFonts w:hint="default" w:ascii="Times New Roman" w:hAnsi="Times New Roman" w:cs="Times New Roman"/>
                <w:color w:val="000000" w:themeColor="text1"/>
                <w:sz w:val="24"/>
                <w:szCs w:val="24"/>
              </w:rPr>
              <w:t>0.050×10</w:t>
            </w:r>
            <w:r>
              <w:rPr>
                <w:rFonts w:hint="default" w:ascii="Times New Roman" w:hAnsi="Times New Roman" w:cs="Times New Roman"/>
                <w:color w:val="000000" w:themeColor="text1"/>
                <w:sz w:val="24"/>
                <w:szCs w:val="24"/>
                <w:vertAlign w:val="superscript"/>
              </w:rPr>
              <w:t>-3</w:t>
            </w:r>
            <w:r>
              <w:rPr>
                <w:rFonts w:hint="default" w:ascii="Times New Roman" w:hAnsi="Times New Roman" w:cs="Times New Roman"/>
                <w:color w:val="000000" w:themeColor="text1"/>
                <w:sz w:val="24"/>
                <w:szCs w:val="24"/>
              </w:rPr>
              <w:t>kg/h，</w:t>
            </w:r>
            <w:r>
              <w:rPr>
                <w:rFonts w:hint="default" w:ascii="Times New Roman" w:hAnsi="Times New Roman" w:cs="Times New Roman"/>
                <w:color w:val="000000" w:themeColor="text1"/>
                <w:sz w:val="24"/>
                <w:szCs w:val="24"/>
                <w:lang w:val="en-US" w:eastAsia="zh-CN"/>
              </w:rPr>
              <w:t>2</w:t>
            </w:r>
            <w:r>
              <w:rPr>
                <w:rFonts w:hint="default" w:ascii="Times New Roman" w:hAnsi="Times New Roman" w:cs="Times New Roman"/>
                <w:color w:val="000000" w:themeColor="text1"/>
                <w:lang w:val="en-US" w:eastAsia="zh-CN"/>
              </w:rPr>
              <w:t>#排气筒排放的颗粒物、SO</w:t>
            </w:r>
            <w:r>
              <w:rPr>
                <w:rFonts w:hint="default" w:ascii="Times New Roman" w:hAnsi="Times New Roman" w:cs="Times New Roman"/>
                <w:color w:val="000000" w:themeColor="text1"/>
                <w:vertAlign w:val="subscript"/>
                <w:lang w:val="en-US" w:eastAsia="zh-CN"/>
              </w:rPr>
              <w:t>2</w:t>
            </w:r>
            <w:r>
              <w:rPr>
                <w:rFonts w:hint="default" w:ascii="Times New Roman" w:hAnsi="Times New Roman" w:cs="Times New Roman"/>
                <w:color w:val="000000" w:themeColor="text1"/>
                <w:vertAlign w:val="baseline"/>
                <w:lang w:val="en-US" w:eastAsia="zh-CN"/>
              </w:rPr>
              <w:t>、NO</w:t>
            </w:r>
            <w:r>
              <w:rPr>
                <w:rFonts w:hint="default" w:ascii="Times New Roman" w:hAnsi="Times New Roman" w:cs="Times New Roman"/>
                <w:color w:val="000000" w:themeColor="text1"/>
                <w:vertAlign w:val="subscript"/>
                <w:lang w:val="en-US" w:eastAsia="zh-CN"/>
              </w:rPr>
              <w:t>X</w:t>
            </w:r>
            <w:r>
              <w:rPr>
                <w:rFonts w:hint="default" w:ascii="Times New Roman" w:hAnsi="Times New Roman" w:cs="Times New Roman"/>
                <w:color w:val="000000" w:themeColor="text1"/>
                <w:vertAlign w:val="baseline"/>
                <w:lang w:val="en-US" w:eastAsia="zh-CN"/>
              </w:rPr>
              <w:t>、</w:t>
            </w:r>
            <w:r>
              <w:rPr>
                <w:rFonts w:hint="default" w:ascii="Times New Roman" w:hAnsi="Times New Roman" w:cs="Times New Roman"/>
                <w:color w:val="000000" w:themeColor="text1"/>
              </w:rPr>
              <w:t>的平均排放速率为</w:t>
            </w:r>
            <w:r>
              <w:rPr>
                <w:rFonts w:hint="default" w:ascii="Times New Roman" w:hAnsi="Times New Roman" w:cs="Times New Roman"/>
                <w:color w:val="000000" w:themeColor="text1"/>
                <w:lang w:eastAsia="zh-CN"/>
              </w:rPr>
              <w:t>分别为</w:t>
            </w:r>
            <w:r>
              <w:rPr>
                <w:rFonts w:hint="default" w:ascii="Times New Roman" w:hAnsi="Times New Roman" w:cs="Times New Roman"/>
                <w:color w:val="000000" w:themeColor="text1"/>
                <w:lang w:val="en-US" w:eastAsia="zh-CN"/>
              </w:rPr>
              <w:t>0.067</w:t>
            </w:r>
            <w:r>
              <w:rPr>
                <w:rFonts w:hint="default" w:ascii="Times New Roman" w:hAnsi="Times New Roman" w:cs="Times New Roman"/>
                <w:color w:val="000000" w:themeColor="text1"/>
              </w:rPr>
              <w:t>kg/h</w:t>
            </w:r>
            <w:r>
              <w:rPr>
                <w:rFonts w:hint="eastAsia" w:ascii="Times New Roman" w:hAnsi="Times New Roman" w:cs="Times New Roman"/>
                <w:color w:val="000000" w:themeColor="text1"/>
                <w:lang w:eastAsia="zh-CN"/>
              </w:rPr>
              <w:t>、</w:t>
            </w:r>
            <w:r>
              <w:rPr>
                <w:rFonts w:hint="default" w:ascii="Times New Roman" w:hAnsi="Times New Roman" w:cs="Times New Roman"/>
                <w:color w:val="000000" w:themeColor="text1"/>
                <w:lang w:val="en-US" w:eastAsia="zh-CN"/>
              </w:rPr>
              <w:t>0.125</w:t>
            </w:r>
            <w:r>
              <w:rPr>
                <w:rFonts w:hint="default" w:ascii="Times New Roman" w:hAnsi="Times New Roman" w:cs="Times New Roman"/>
                <w:color w:val="000000" w:themeColor="text1"/>
              </w:rPr>
              <w:t>kg/h</w:t>
            </w:r>
            <w:r>
              <w:rPr>
                <w:rFonts w:hint="eastAsia" w:ascii="Times New Roman" w:hAnsi="Times New Roman" w:cs="Times New Roman"/>
                <w:color w:val="000000" w:themeColor="text1"/>
                <w:lang w:eastAsia="zh-CN"/>
              </w:rPr>
              <w:t>、</w:t>
            </w:r>
            <w:r>
              <w:rPr>
                <w:rFonts w:hint="eastAsia" w:ascii="Times New Roman" w:hAnsi="Times New Roman" w:cs="Times New Roman"/>
                <w:color w:val="000000" w:themeColor="text1"/>
                <w:lang w:val="en-US" w:eastAsia="zh-CN"/>
              </w:rPr>
              <w:t>0.22</w:t>
            </w:r>
            <w:r>
              <w:rPr>
                <w:rFonts w:hint="default" w:ascii="Times New Roman" w:hAnsi="Times New Roman" w:cs="Times New Roman"/>
                <w:color w:val="000000" w:themeColor="text1"/>
              </w:rPr>
              <w:t>kg/h</w:t>
            </w:r>
            <w:r>
              <w:rPr>
                <w:rFonts w:hint="eastAsia" w:ascii="Times New Roman" w:hAnsi="Times New Roman" w:cs="Times New Roman"/>
                <w:color w:val="000000" w:themeColor="text1"/>
                <w:lang w:eastAsia="zh-CN"/>
              </w:rPr>
              <w:t>，</w:t>
            </w:r>
            <w:r>
              <w:rPr>
                <w:rFonts w:hint="default" w:ascii="Times New Roman" w:hAnsi="Times New Roman" w:cs="Times New Roman"/>
                <w:color w:val="000000" w:themeColor="text1"/>
              </w:rPr>
              <w:t>本项目运营时间为</w:t>
            </w:r>
            <w:r>
              <w:rPr>
                <w:rFonts w:hint="eastAsia" w:ascii="Times New Roman" w:hAnsi="Times New Roman" w:cs="Times New Roman"/>
                <w:color w:val="000000" w:themeColor="text1"/>
                <w:lang w:val="en-US" w:eastAsia="zh-CN"/>
              </w:rPr>
              <w:t>2400</w:t>
            </w:r>
            <w:r>
              <w:rPr>
                <w:rFonts w:hint="default" w:ascii="Times New Roman" w:hAnsi="Times New Roman" w:cs="Times New Roman"/>
                <w:color w:val="000000" w:themeColor="text1"/>
              </w:rPr>
              <w:t>h/a（全年工作300天，每天生产</w:t>
            </w:r>
            <w:r>
              <w:rPr>
                <w:rFonts w:hint="eastAsia" w:ascii="Times New Roman" w:hAnsi="Times New Roman" w:cs="Times New Roman"/>
                <w:color w:val="000000" w:themeColor="text1"/>
                <w:lang w:val="en-US" w:eastAsia="zh-CN"/>
              </w:rPr>
              <w:t>8</w:t>
            </w:r>
            <w:r>
              <w:rPr>
                <w:rFonts w:hint="default" w:ascii="Times New Roman" w:hAnsi="Times New Roman" w:cs="Times New Roman"/>
                <w:color w:val="000000" w:themeColor="text1"/>
              </w:rPr>
              <w:t>小时），则</w:t>
            </w:r>
            <w:r>
              <w:rPr>
                <w:rFonts w:hint="eastAsia" w:ascii="Times New Roman" w:hAnsi="Times New Roman" w:cs="Times New Roman"/>
                <w:color w:val="000000" w:themeColor="text1"/>
                <w:lang w:val="en-US" w:eastAsia="zh-CN"/>
              </w:rPr>
              <w:t>项目污染物</w:t>
            </w:r>
            <w:r>
              <w:rPr>
                <w:rFonts w:hint="eastAsia" w:cs="宋体"/>
                <w:bCs/>
                <w:color w:val="000000" w:themeColor="text1"/>
                <w:sz w:val="24"/>
                <w:szCs w:val="24"/>
                <w:lang w:val="en-US" w:eastAsia="zh-CN"/>
              </w:rPr>
              <w:t>排放量</w:t>
            </w:r>
            <w:r>
              <w:rPr>
                <w:rFonts w:hint="eastAsia"/>
                <w:color w:val="000000" w:themeColor="text1"/>
                <w:lang w:val="en-US" w:eastAsia="zh-CN"/>
              </w:rPr>
              <w:t>颗粒物为</w:t>
            </w:r>
            <w:r>
              <w:rPr>
                <w:rFonts w:hint="default" w:ascii="Times New Roman" w:hAnsi="Times New Roman" w:cs="Times New Roman"/>
                <w:bCs/>
                <w:color w:val="000000" w:themeColor="text1"/>
                <w:sz w:val="24"/>
                <w:szCs w:val="24"/>
                <w:lang w:val="en-US" w:eastAsia="zh-CN"/>
              </w:rPr>
              <w:t>0.521</w:t>
            </w:r>
            <w:r>
              <w:rPr>
                <w:rFonts w:hint="default" w:ascii="Times New Roman" w:hAnsi="Times New Roman" w:cs="Times New Roman"/>
                <w:color w:val="000000" w:themeColor="text1"/>
                <w:sz w:val="24"/>
                <w:szCs w:val="24"/>
              </w:rPr>
              <w:t>t/a</w:t>
            </w:r>
            <w:r>
              <w:rPr>
                <w:rFonts w:hint="eastAsia"/>
                <w:color w:val="000000" w:themeColor="text1"/>
                <w:lang w:val="en-US" w:eastAsia="zh-CN"/>
              </w:rPr>
              <w:t>、</w:t>
            </w:r>
            <w:r>
              <w:rPr>
                <w:rFonts w:hint="default" w:ascii="Times New Roman" w:hAnsi="Times New Roman" w:cs="Times New Roman"/>
                <w:color w:val="000000" w:themeColor="text1"/>
                <w:lang w:val="en-US" w:eastAsia="zh-CN"/>
              </w:rPr>
              <w:t>S</w:t>
            </w:r>
            <w:r>
              <w:rPr>
                <w:rFonts w:hint="eastAsia"/>
                <w:color w:val="000000" w:themeColor="text1"/>
                <w:lang w:val="en-US" w:eastAsia="zh-CN"/>
              </w:rPr>
              <w:t>O</w:t>
            </w:r>
            <w:r>
              <w:rPr>
                <w:rFonts w:hint="default" w:ascii="Times New Roman" w:hAnsi="Times New Roman" w:cs="Times New Roman"/>
                <w:color w:val="000000" w:themeColor="text1"/>
                <w:vertAlign w:val="subscript"/>
                <w:lang w:val="en-US" w:eastAsia="zh-CN"/>
              </w:rPr>
              <w:t>2</w:t>
            </w:r>
            <w:r>
              <w:rPr>
                <w:rFonts w:hint="eastAsia" w:ascii="Times New Roman" w:hAnsi="Times New Roman" w:cs="Times New Roman"/>
                <w:color w:val="000000" w:themeColor="text1"/>
                <w:vertAlign w:val="baseline"/>
                <w:lang w:val="en-US" w:eastAsia="zh-CN"/>
              </w:rPr>
              <w:t>为</w:t>
            </w:r>
            <w:r>
              <w:rPr>
                <w:rFonts w:hint="eastAsia" w:ascii="Times New Roman" w:hAnsi="Times New Roman" w:cs="Times New Roman"/>
                <w:color w:val="000000" w:themeColor="text1"/>
                <w:sz w:val="24"/>
                <w:szCs w:val="24"/>
                <w:lang w:val="en-US" w:eastAsia="zh-CN"/>
              </w:rPr>
              <w:t>0.557</w:t>
            </w:r>
            <w:r>
              <w:rPr>
                <w:rFonts w:hint="default" w:ascii="Times New Roman" w:hAnsi="Times New Roman" w:cs="Times New Roman"/>
                <w:color w:val="000000" w:themeColor="text1"/>
                <w:sz w:val="24"/>
                <w:szCs w:val="24"/>
              </w:rPr>
              <w:t>t/a</w:t>
            </w:r>
            <w:r>
              <w:rPr>
                <w:rFonts w:hint="eastAsia" w:ascii="Times New Roman" w:hAnsi="Times New Roman" w:cs="Times New Roman"/>
                <w:color w:val="000000" w:themeColor="text1"/>
                <w:vertAlign w:val="baseline"/>
                <w:lang w:val="en-US" w:eastAsia="zh-CN"/>
              </w:rPr>
              <w:t>、NO</w:t>
            </w:r>
            <w:r>
              <w:rPr>
                <w:rFonts w:hint="eastAsia" w:ascii="Times New Roman" w:hAnsi="Times New Roman" w:cs="Times New Roman"/>
                <w:color w:val="000000" w:themeColor="text1"/>
                <w:vertAlign w:val="subscript"/>
                <w:lang w:val="en-US" w:eastAsia="zh-CN"/>
              </w:rPr>
              <w:t>X</w:t>
            </w:r>
            <w:r>
              <w:rPr>
                <w:rFonts w:hint="eastAsia" w:ascii="Times New Roman" w:hAnsi="Times New Roman" w:cs="Times New Roman"/>
                <w:color w:val="000000" w:themeColor="text1"/>
                <w:vertAlign w:val="baseline"/>
                <w:lang w:val="en-US" w:eastAsia="zh-CN"/>
              </w:rPr>
              <w:t xml:space="preserve">为 </w:t>
            </w:r>
            <w:r>
              <w:rPr>
                <w:rFonts w:hint="eastAsia" w:ascii="Times New Roman" w:hAnsi="Times New Roman" w:cs="Times New Roman"/>
                <w:color w:val="000000" w:themeColor="text1"/>
                <w:sz w:val="24"/>
                <w:szCs w:val="24"/>
                <w:lang w:val="en-US" w:eastAsia="zh-CN"/>
              </w:rPr>
              <w:t>1.428</w:t>
            </w:r>
            <w:r>
              <w:rPr>
                <w:rFonts w:hint="default" w:ascii="Times New Roman" w:hAnsi="Times New Roman" w:cs="Times New Roman"/>
                <w:color w:val="000000" w:themeColor="text1"/>
                <w:sz w:val="24"/>
                <w:szCs w:val="24"/>
              </w:rPr>
              <w:t>t/a</w:t>
            </w:r>
            <w:r>
              <w:rPr>
                <w:rFonts w:hint="eastAsia" w:ascii="Times New Roman" w:hAnsi="Times New Roman" w:cs="Times New Roman"/>
                <w:color w:val="000000" w:themeColor="text1"/>
                <w:sz w:val="24"/>
                <w:szCs w:val="24"/>
                <w:vertAlign w:val="baseline"/>
                <w:lang w:val="en-US" w:eastAsia="zh-CN"/>
              </w:rPr>
              <w:t>、沥青烟为</w:t>
            </w:r>
            <w:r>
              <w:rPr>
                <w:rFonts w:hint="eastAsia" w:ascii="Times New Roman" w:hAnsi="Times New Roman" w:cs="Times New Roman"/>
                <w:color w:val="000000" w:themeColor="text1"/>
                <w:sz w:val="24"/>
                <w:szCs w:val="24"/>
                <w:lang w:val="en-US" w:eastAsia="zh-CN"/>
              </w:rPr>
              <w:t>1.07</w:t>
            </w:r>
            <w:r>
              <w:rPr>
                <w:rFonts w:hint="default" w:ascii="Times New Roman" w:hAnsi="Times New Roman" w:cs="Times New Roman"/>
                <w:color w:val="000000" w:themeColor="text1"/>
                <w:sz w:val="24"/>
                <w:szCs w:val="24"/>
              </w:rPr>
              <w:t>t/a</w:t>
            </w:r>
            <w:r>
              <w:rPr>
                <w:rFonts w:hint="eastAsia" w:ascii="Times New Roman" w:hAnsi="Times New Roman" w:cs="Times New Roman"/>
                <w:color w:val="000000" w:themeColor="text1"/>
                <w:sz w:val="24"/>
                <w:szCs w:val="24"/>
                <w:vertAlign w:val="baseline"/>
                <w:lang w:val="en-US" w:eastAsia="zh-CN"/>
              </w:rPr>
              <w:t>、</w:t>
            </w:r>
            <w:r>
              <w:rPr>
                <w:rFonts w:hint="eastAsia" w:cs="宋体"/>
                <w:bCs/>
                <w:color w:val="000000" w:themeColor="text1"/>
                <w:sz w:val="24"/>
                <w:szCs w:val="24"/>
              </w:rPr>
              <w:t>苯并</w:t>
            </w:r>
            <w:r>
              <w:rPr>
                <w:rFonts w:cs="宋体"/>
                <w:bCs/>
                <w:color w:val="000000" w:themeColor="text1"/>
                <w:sz w:val="24"/>
                <w:szCs w:val="24"/>
              </w:rPr>
              <w:t>[</w:t>
            </w:r>
            <w:r>
              <w:rPr>
                <w:rFonts w:hint="eastAsia" w:cs="宋体"/>
                <w:bCs/>
                <w:color w:val="000000" w:themeColor="text1"/>
                <w:sz w:val="24"/>
                <w:szCs w:val="24"/>
              </w:rPr>
              <w:t>α</w:t>
            </w:r>
            <w:r>
              <w:rPr>
                <w:rFonts w:cs="宋体"/>
                <w:bCs/>
                <w:color w:val="000000" w:themeColor="text1"/>
                <w:sz w:val="24"/>
                <w:szCs w:val="24"/>
              </w:rPr>
              <w:t>]</w:t>
            </w:r>
            <w:r>
              <w:rPr>
                <w:rFonts w:hint="eastAsia" w:cs="宋体"/>
                <w:bCs/>
                <w:color w:val="000000" w:themeColor="text1"/>
                <w:sz w:val="24"/>
                <w:szCs w:val="24"/>
              </w:rPr>
              <w:t>芘</w:t>
            </w:r>
            <w:r>
              <w:rPr>
                <w:rFonts w:hint="eastAsia" w:cs="宋体"/>
                <w:bCs/>
                <w:color w:val="000000" w:themeColor="text1"/>
                <w:sz w:val="24"/>
                <w:szCs w:val="24"/>
                <w:lang w:eastAsia="zh-CN"/>
              </w:rPr>
              <w:t>为</w:t>
            </w:r>
            <w:r>
              <w:rPr>
                <w:rFonts w:hint="eastAsia" w:ascii="Times New Roman" w:hAnsi="Times New Roman" w:cs="Times New Roman"/>
                <w:color w:val="000000" w:themeColor="text1"/>
                <w:sz w:val="24"/>
                <w:szCs w:val="24"/>
                <w:lang w:val="en-US" w:eastAsia="zh-CN"/>
              </w:rPr>
              <w:t>0.12</w:t>
            </w:r>
            <w:r>
              <w:rPr>
                <w:color w:val="000000" w:themeColor="text1"/>
                <w:sz w:val="24"/>
                <w:szCs w:val="24"/>
              </w:rPr>
              <w:t>×10</w:t>
            </w:r>
            <w:r>
              <w:rPr>
                <w:rFonts w:hint="default" w:ascii="Times New Roman" w:hAnsi="Times New Roman" w:cs="Times New Roman"/>
                <w:color w:val="000000" w:themeColor="text1"/>
                <w:sz w:val="24"/>
                <w:szCs w:val="24"/>
                <w:vertAlign w:val="superscript"/>
              </w:rPr>
              <w:t>-3</w:t>
            </w:r>
            <w:r>
              <w:rPr>
                <w:rFonts w:hint="default" w:ascii="Times New Roman" w:hAnsi="Times New Roman" w:cs="Times New Roman"/>
                <w:color w:val="000000" w:themeColor="text1"/>
                <w:sz w:val="24"/>
                <w:szCs w:val="24"/>
              </w:rPr>
              <w:t>t/a。</w:t>
            </w:r>
          </w:p>
          <w:p>
            <w:pPr>
              <w:pStyle w:val="2"/>
              <w:ind w:left="0" w:leftChars="0" w:firstLine="0" w:firstLineChars="0"/>
              <w:rPr>
                <w:rFonts w:eastAsia="仿宋_GB2312"/>
                <w:color w:val="000000" w:themeColor="text1"/>
                <w:sz w:val="21"/>
                <w:szCs w:val="21"/>
              </w:rPr>
            </w:pPr>
          </w:p>
          <w:p>
            <w:pPr>
              <w:pStyle w:val="2"/>
              <w:ind w:left="0" w:leftChars="0" w:firstLine="0" w:firstLineChars="0"/>
              <w:rPr>
                <w:rFonts w:eastAsia="仿宋_GB2312"/>
                <w:color w:val="000000" w:themeColor="text1"/>
                <w:sz w:val="21"/>
                <w:szCs w:val="21"/>
              </w:rPr>
            </w:pPr>
          </w:p>
          <w:p>
            <w:pPr>
              <w:pStyle w:val="2"/>
              <w:ind w:left="0" w:leftChars="0" w:firstLine="0" w:firstLineChars="0"/>
              <w:rPr>
                <w:rFonts w:eastAsia="仿宋_GB2312"/>
                <w:color w:val="000000" w:themeColor="text1"/>
                <w:sz w:val="21"/>
                <w:szCs w:val="21"/>
              </w:rPr>
            </w:pPr>
          </w:p>
          <w:p>
            <w:pPr>
              <w:pStyle w:val="2"/>
              <w:ind w:left="0" w:leftChars="0" w:firstLine="0" w:firstLineChars="0"/>
              <w:rPr>
                <w:rFonts w:eastAsia="仿宋_GB2312"/>
                <w:color w:val="000000" w:themeColor="text1"/>
                <w:sz w:val="21"/>
                <w:szCs w:val="21"/>
              </w:rPr>
            </w:pPr>
          </w:p>
          <w:p>
            <w:pPr>
              <w:pStyle w:val="2"/>
              <w:ind w:left="0" w:leftChars="0" w:firstLine="0" w:firstLineChars="0"/>
              <w:rPr>
                <w:rFonts w:eastAsia="仿宋_GB2312"/>
                <w:color w:val="000000" w:themeColor="text1"/>
                <w:sz w:val="21"/>
                <w:szCs w:val="21"/>
              </w:rPr>
            </w:pPr>
          </w:p>
          <w:p>
            <w:pPr>
              <w:pStyle w:val="2"/>
              <w:ind w:left="0" w:leftChars="0" w:firstLine="0" w:firstLineChars="0"/>
              <w:rPr>
                <w:rFonts w:eastAsia="仿宋_GB2312"/>
                <w:color w:val="000000" w:themeColor="text1"/>
                <w:sz w:val="21"/>
                <w:szCs w:val="21"/>
              </w:rPr>
            </w:pPr>
          </w:p>
          <w:p>
            <w:pPr>
              <w:pStyle w:val="2"/>
              <w:ind w:left="0" w:leftChars="0" w:firstLine="0" w:firstLineChars="0"/>
              <w:rPr>
                <w:rFonts w:eastAsia="仿宋_GB2312"/>
                <w:color w:val="000000" w:themeColor="text1"/>
                <w:sz w:val="21"/>
                <w:szCs w:val="21"/>
              </w:rPr>
            </w:pPr>
          </w:p>
          <w:p>
            <w:pPr>
              <w:pStyle w:val="2"/>
              <w:ind w:left="0" w:leftChars="0" w:firstLine="0" w:firstLineChars="0"/>
              <w:rPr>
                <w:rFonts w:eastAsia="仿宋_GB2312"/>
                <w:color w:val="000000" w:themeColor="text1"/>
                <w:sz w:val="21"/>
                <w:szCs w:val="21"/>
              </w:rPr>
            </w:pPr>
          </w:p>
          <w:p>
            <w:pPr>
              <w:pStyle w:val="2"/>
              <w:ind w:left="0" w:leftChars="0" w:firstLine="0" w:firstLineChars="0"/>
              <w:rPr>
                <w:rFonts w:eastAsia="仿宋_GB2312"/>
                <w:color w:val="000000" w:themeColor="text1"/>
                <w:sz w:val="21"/>
                <w:szCs w:val="21"/>
              </w:rPr>
            </w:pPr>
          </w:p>
          <w:p>
            <w:pPr>
              <w:pStyle w:val="2"/>
              <w:ind w:left="0" w:leftChars="0" w:firstLine="0" w:firstLineChars="0"/>
              <w:rPr>
                <w:rFonts w:eastAsia="仿宋_GB2312"/>
                <w:color w:val="000000" w:themeColor="text1"/>
                <w:sz w:val="21"/>
                <w:szCs w:val="21"/>
              </w:rPr>
            </w:pPr>
          </w:p>
          <w:p>
            <w:pPr>
              <w:pStyle w:val="2"/>
              <w:ind w:left="0" w:leftChars="0" w:firstLine="0" w:firstLineChars="0"/>
              <w:rPr>
                <w:rFonts w:eastAsia="仿宋_GB2312"/>
                <w:color w:val="000000" w:themeColor="text1"/>
                <w:sz w:val="21"/>
                <w:szCs w:val="21"/>
              </w:rPr>
            </w:pPr>
          </w:p>
          <w:p>
            <w:pPr>
              <w:pStyle w:val="2"/>
              <w:ind w:left="0" w:leftChars="0" w:firstLine="0" w:firstLineChars="0"/>
              <w:rPr>
                <w:rFonts w:eastAsia="仿宋_GB2312"/>
                <w:color w:val="000000" w:themeColor="text1"/>
                <w:sz w:val="21"/>
                <w:szCs w:val="21"/>
              </w:rPr>
            </w:pPr>
          </w:p>
          <w:p>
            <w:pPr>
              <w:pStyle w:val="2"/>
              <w:ind w:left="0" w:leftChars="0" w:firstLine="0" w:firstLineChars="0"/>
              <w:rPr>
                <w:rFonts w:eastAsia="仿宋_GB2312"/>
                <w:color w:val="000000" w:themeColor="text1"/>
                <w:sz w:val="21"/>
                <w:szCs w:val="21"/>
              </w:rPr>
            </w:pPr>
          </w:p>
          <w:p>
            <w:pPr>
              <w:pStyle w:val="2"/>
              <w:ind w:left="0" w:leftChars="0" w:firstLine="0" w:firstLineChars="0"/>
              <w:rPr>
                <w:rFonts w:eastAsia="仿宋_GB2312"/>
                <w:color w:val="000000" w:themeColor="text1"/>
                <w:sz w:val="21"/>
                <w:szCs w:val="21"/>
              </w:rPr>
            </w:pPr>
          </w:p>
          <w:p>
            <w:pPr>
              <w:pStyle w:val="2"/>
              <w:ind w:left="0" w:leftChars="0" w:firstLine="0" w:firstLineChars="0"/>
              <w:rPr>
                <w:rFonts w:eastAsia="仿宋_GB2312"/>
                <w:color w:val="000000" w:themeColor="text1"/>
                <w:sz w:val="21"/>
                <w:szCs w:val="21"/>
              </w:rPr>
            </w:pPr>
          </w:p>
          <w:p>
            <w:pPr>
              <w:pStyle w:val="2"/>
              <w:ind w:left="0" w:leftChars="0" w:firstLine="0" w:firstLineChars="0"/>
              <w:rPr>
                <w:rFonts w:eastAsia="仿宋_GB2312"/>
                <w:color w:val="000000" w:themeColor="text1"/>
                <w:sz w:val="21"/>
                <w:szCs w:val="21"/>
              </w:rPr>
            </w:pPr>
          </w:p>
          <w:p>
            <w:pPr>
              <w:pStyle w:val="2"/>
              <w:ind w:left="0" w:leftChars="0" w:firstLine="0" w:firstLineChars="0"/>
              <w:rPr>
                <w:rFonts w:eastAsia="仿宋_GB2312"/>
                <w:color w:val="000000" w:themeColor="text1"/>
                <w:sz w:val="21"/>
                <w:szCs w:val="21"/>
              </w:rPr>
            </w:pPr>
          </w:p>
          <w:p>
            <w:pPr>
              <w:pStyle w:val="2"/>
              <w:ind w:left="0" w:leftChars="0" w:firstLine="0" w:firstLineChars="0"/>
              <w:rPr>
                <w:rFonts w:eastAsia="仿宋_GB2312"/>
                <w:color w:val="000000" w:themeColor="text1"/>
                <w:sz w:val="21"/>
                <w:szCs w:val="21"/>
              </w:rPr>
            </w:pPr>
          </w:p>
          <w:p>
            <w:pPr>
              <w:pStyle w:val="2"/>
              <w:ind w:left="0" w:leftChars="0" w:firstLine="0" w:firstLineChars="0"/>
              <w:rPr>
                <w:rFonts w:eastAsia="仿宋_GB2312"/>
                <w:color w:val="000000" w:themeColor="text1"/>
                <w:sz w:val="21"/>
                <w:szCs w:val="21"/>
              </w:rPr>
            </w:pPr>
          </w:p>
          <w:p>
            <w:pPr>
              <w:pStyle w:val="2"/>
              <w:ind w:left="0" w:leftChars="0" w:firstLine="0" w:firstLineChars="0"/>
              <w:rPr>
                <w:rFonts w:eastAsia="仿宋_GB2312"/>
                <w:color w:val="000000" w:themeColor="text1"/>
                <w:sz w:val="21"/>
                <w:szCs w:val="21"/>
              </w:rPr>
            </w:pPr>
          </w:p>
          <w:p>
            <w:pPr>
              <w:pStyle w:val="2"/>
              <w:ind w:left="0" w:leftChars="0" w:firstLine="0" w:firstLineChars="0"/>
              <w:rPr>
                <w:rFonts w:eastAsia="仿宋_GB2312"/>
                <w:color w:val="000000" w:themeColor="text1"/>
                <w:sz w:val="21"/>
                <w:szCs w:val="21"/>
              </w:rPr>
            </w:pPr>
          </w:p>
          <w:p>
            <w:pPr>
              <w:pStyle w:val="2"/>
              <w:ind w:left="0" w:leftChars="0" w:firstLine="0" w:firstLineChars="0"/>
              <w:rPr>
                <w:rFonts w:eastAsia="仿宋_GB2312"/>
                <w:color w:val="000000" w:themeColor="text1"/>
                <w:sz w:val="21"/>
                <w:szCs w:val="21"/>
              </w:rPr>
            </w:pPr>
          </w:p>
          <w:p>
            <w:pPr>
              <w:pStyle w:val="2"/>
              <w:ind w:left="0" w:leftChars="0" w:firstLine="0" w:firstLineChars="0"/>
              <w:rPr>
                <w:rFonts w:eastAsia="仿宋_GB2312"/>
                <w:color w:val="000000" w:themeColor="text1"/>
                <w:sz w:val="21"/>
                <w:szCs w:val="21"/>
              </w:rPr>
            </w:pPr>
          </w:p>
          <w:p>
            <w:pPr>
              <w:pStyle w:val="2"/>
              <w:ind w:left="0" w:leftChars="0" w:firstLine="0" w:firstLineChars="0"/>
              <w:rPr>
                <w:rFonts w:eastAsia="仿宋_GB2312"/>
                <w:color w:val="000000" w:themeColor="text1"/>
                <w:sz w:val="21"/>
                <w:szCs w:val="21"/>
              </w:rPr>
            </w:pPr>
          </w:p>
          <w:p>
            <w:pPr>
              <w:pStyle w:val="2"/>
              <w:ind w:left="0" w:leftChars="0" w:firstLine="0" w:firstLineChars="0"/>
              <w:rPr>
                <w:rFonts w:eastAsia="仿宋_GB2312"/>
                <w:color w:val="000000" w:themeColor="text1"/>
                <w:sz w:val="21"/>
                <w:szCs w:val="21"/>
              </w:rPr>
            </w:pPr>
          </w:p>
          <w:p>
            <w:pPr>
              <w:pStyle w:val="2"/>
              <w:ind w:left="0" w:leftChars="0" w:firstLine="0" w:firstLineChars="0"/>
              <w:rPr>
                <w:rFonts w:eastAsia="仿宋_GB2312"/>
                <w:color w:val="000000" w:themeColor="text1"/>
                <w:sz w:val="21"/>
                <w:szCs w:val="21"/>
              </w:rPr>
            </w:pPr>
          </w:p>
          <w:p>
            <w:pPr>
              <w:pStyle w:val="2"/>
              <w:ind w:left="0" w:leftChars="0" w:firstLine="0" w:firstLineChars="0"/>
              <w:rPr>
                <w:rFonts w:eastAsia="仿宋_GB2312"/>
                <w:color w:val="000000" w:themeColor="text1"/>
                <w:sz w:val="21"/>
                <w:szCs w:val="21"/>
              </w:rPr>
            </w:pPr>
          </w:p>
          <w:p>
            <w:pPr>
              <w:pStyle w:val="2"/>
              <w:ind w:left="0" w:leftChars="0" w:firstLine="0" w:firstLineChars="0"/>
              <w:rPr>
                <w:rFonts w:eastAsia="仿宋_GB2312"/>
                <w:color w:val="000000" w:themeColor="text1"/>
                <w:sz w:val="21"/>
                <w:szCs w:val="21"/>
              </w:rPr>
            </w:pPr>
          </w:p>
          <w:p>
            <w:pPr>
              <w:pStyle w:val="2"/>
              <w:ind w:left="0" w:leftChars="0" w:firstLine="0" w:firstLineChars="0"/>
              <w:rPr>
                <w:rFonts w:eastAsia="仿宋_GB2312"/>
                <w:color w:val="000000" w:themeColor="text1"/>
                <w:sz w:val="21"/>
                <w:szCs w:val="21"/>
              </w:rPr>
            </w:pPr>
          </w:p>
          <w:p>
            <w:pPr>
              <w:pStyle w:val="2"/>
              <w:ind w:left="0" w:leftChars="0" w:firstLine="0" w:firstLineChars="0"/>
              <w:rPr>
                <w:rFonts w:eastAsia="仿宋_GB2312"/>
                <w:color w:val="000000" w:themeColor="text1"/>
                <w:sz w:val="21"/>
                <w:szCs w:val="21"/>
              </w:rPr>
            </w:pPr>
          </w:p>
        </w:tc>
      </w:tr>
    </w:tbl>
    <w:p>
      <w:pPr>
        <w:ind w:firstLine="422"/>
        <w:rPr>
          <w:rFonts w:eastAsia="仿宋_GB2312"/>
          <w:b/>
          <w:color w:val="000000" w:themeColor="text1"/>
          <w:sz w:val="21"/>
          <w:szCs w:val="21"/>
        </w:rPr>
        <w:sectPr>
          <w:footerReference r:id="rId12" w:type="default"/>
          <w:pgSz w:w="11906" w:h="16838"/>
          <w:pgMar w:top="1440" w:right="1800" w:bottom="1440" w:left="1800" w:header="708" w:footer="708" w:gutter="0"/>
          <w:cols w:space="720" w:num="1"/>
          <w:docGrid w:linePitch="360" w:charSpace="0"/>
        </w:sectPr>
      </w:pPr>
    </w:p>
    <w:p>
      <w:pPr>
        <w:keepNext w:val="0"/>
        <w:keepLines w:val="0"/>
        <w:pageBreakBefore w:val="0"/>
        <w:widowControl/>
        <w:kinsoku/>
        <w:wordWrap/>
        <w:overflowPunct/>
        <w:topLinePunct w:val="0"/>
        <w:autoSpaceDE/>
        <w:autoSpaceDN/>
        <w:bidi w:val="0"/>
        <w:adjustRightInd w:val="0"/>
        <w:snapToGrid w:val="0"/>
        <w:ind w:firstLine="0" w:firstLineChars="0"/>
        <w:textAlignment w:val="auto"/>
        <w:outlineLvl w:val="0"/>
        <w:rPr>
          <w:rFonts w:eastAsia="仿宋_GB2312"/>
          <w:b/>
          <w:color w:val="000000" w:themeColor="text1"/>
          <w:sz w:val="21"/>
          <w:szCs w:val="21"/>
        </w:rPr>
      </w:pPr>
      <w:bookmarkStart w:id="45" w:name="_Toc18766"/>
      <w:r>
        <w:rPr>
          <w:rFonts w:eastAsia="仿宋_GB2312"/>
          <w:b/>
          <w:color w:val="000000" w:themeColor="text1"/>
          <w:sz w:val="21"/>
          <w:szCs w:val="21"/>
        </w:rPr>
        <w:t>表</w:t>
      </w:r>
      <w:r>
        <w:rPr>
          <w:rFonts w:hint="eastAsia" w:eastAsia="仿宋_GB2312"/>
          <w:b/>
          <w:color w:val="000000" w:themeColor="text1"/>
          <w:sz w:val="21"/>
          <w:szCs w:val="21"/>
        </w:rPr>
        <w:t>八</w:t>
      </w:r>
      <w:bookmarkEnd w:id="45"/>
    </w:p>
    <w:tbl>
      <w:tblPr>
        <w:tblStyle w:val="23"/>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26" w:hRule="atLeast"/>
          <w:jc w:val="center"/>
        </w:trPr>
        <w:tc>
          <w:tcPr>
            <w:tcW w:w="8924" w:type="dxa"/>
            <w:vAlign w:val="top"/>
          </w:tcPr>
          <w:p>
            <w:pPr>
              <w:spacing w:beforeLines="20"/>
              <w:ind w:firstLine="0" w:firstLineChars="0"/>
              <w:rPr>
                <w:rFonts w:ascii="宋体" w:hAnsi="宋体"/>
                <w:color w:val="000000" w:themeColor="text1"/>
                <w:sz w:val="21"/>
                <w:szCs w:val="21"/>
              </w:rPr>
            </w:pPr>
            <w:r>
              <w:rPr>
                <w:rFonts w:hint="eastAsia" w:ascii="宋体" w:hAnsi="宋体"/>
                <w:b/>
                <w:bCs/>
                <w:color w:val="000000" w:themeColor="text1"/>
                <w:sz w:val="21"/>
                <w:szCs w:val="21"/>
              </w:rPr>
              <w:t>验收监测结论：</w:t>
            </w:r>
          </w:p>
          <w:p>
            <w:pPr>
              <w:rPr>
                <w:color w:val="000000" w:themeColor="text1"/>
              </w:rPr>
            </w:pPr>
            <w:r>
              <w:rPr>
                <w:rFonts w:hint="eastAsia"/>
                <w:color w:val="000000" w:themeColor="text1"/>
              </w:rPr>
              <w:t>（1）环保设施调试运行效果</w:t>
            </w:r>
          </w:p>
          <w:p>
            <w:pPr>
              <w:rPr>
                <w:color w:val="000000" w:themeColor="text1"/>
              </w:rPr>
            </w:pPr>
            <w:r>
              <w:rPr>
                <w:rFonts w:hint="eastAsia"/>
                <w:color w:val="000000" w:themeColor="text1"/>
              </w:rPr>
              <w:fldChar w:fldCharType="begin"/>
            </w:r>
            <w:r>
              <w:rPr>
                <w:rFonts w:hint="eastAsia"/>
                <w:color w:val="000000" w:themeColor="text1"/>
              </w:rPr>
              <w:instrText xml:space="preserve"> = 1 \* GB3 \* MERGEFORMAT </w:instrText>
            </w:r>
            <w:r>
              <w:rPr>
                <w:rFonts w:hint="eastAsia"/>
                <w:color w:val="000000" w:themeColor="text1"/>
              </w:rPr>
              <w:fldChar w:fldCharType="separate"/>
            </w:r>
            <w:r>
              <w:rPr>
                <w:color w:val="000000" w:themeColor="text1"/>
              </w:rPr>
              <w:t>①</w:t>
            </w:r>
            <w:r>
              <w:rPr>
                <w:rFonts w:hint="eastAsia"/>
                <w:color w:val="000000" w:themeColor="text1"/>
              </w:rPr>
              <w:fldChar w:fldCharType="end"/>
            </w:r>
            <w:r>
              <w:rPr>
                <w:rFonts w:hint="eastAsia"/>
                <w:color w:val="000000" w:themeColor="text1"/>
              </w:rPr>
              <w:t>环保设施处理效率监测结果</w:t>
            </w:r>
          </w:p>
          <w:p>
            <w:pPr>
              <w:pStyle w:val="19"/>
              <w:widowControl w:val="0"/>
              <w:spacing w:before="0" w:beforeAutospacing="0" w:after="0" w:afterAutospacing="0" w:line="360" w:lineRule="auto"/>
              <w:ind w:firstLine="480" w:firstLineChars="200"/>
              <w:jc w:val="both"/>
              <w:rPr>
                <w:rFonts w:hint="eastAsia" w:ascii="Times New Roman" w:hAnsi="Times New Roman"/>
                <w:b/>
                <w:bCs/>
                <w:color w:val="000000" w:themeColor="text1"/>
                <w:sz w:val="24"/>
                <w:szCs w:val="24"/>
                <w:lang w:val="en-US" w:eastAsia="zh-CN"/>
              </w:rPr>
            </w:pPr>
            <w:r>
              <w:rPr>
                <w:rFonts w:hint="eastAsia"/>
                <w:color w:val="000000" w:themeColor="text1"/>
              </w:rPr>
              <w:t>由于监测期间项目的三级化粪池无废水排出，无法进行采样，因此，本次验收未进行废水监测</w:t>
            </w:r>
            <w:r>
              <w:rPr>
                <w:rFonts w:hint="eastAsia"/>
                <w:color w:val="000000" w:themeColor="text1"/>
                <w:lang w:eastAsia="zh-CN"/>
              </w:rPr>
              <w:t>，</w:t>
            </w:r>
            <w:r>
              <w:rPr>
                <w:rFonts w:hint="eastAsia"/>
                <w:color w:val="000000" w:themeColor="text1"/>
                <w:sz w:val="24"/>
                <w:szCs w:val="24"/>
                <w:lang w:val="en-US" w:eastAsia="zh-CN"/>
              </w:rPr>
              <w:t>故不计算废水污染物处理效率。</w:t>
            </w:r>
          </w:p>
          <w:p>
            <w:pPr>
              <w:pStyle w:val="2"/>
              <w:rPr>
                <w:color w:val="000000" w:themeColor="text1"/>
              </w:rPr>
            </w:pPr>
            <w:r>
              <w:rPr>
                <w:rFonts w:hint="eastAsia"/>
                <w:color w:val="000000" w:themeColor="text1"/>
                <w:sz w:val="24"/>
                <w:szCs w:val="24"/>
                <w:lang w:val="en-US" w:eastAsia="zh-CN"/>
              </w:rPr>
              <w:t>本项目因</w:t>
            </w:r>
            <w:r>
              <w:rPr>
                <w:rFonts w:hint="eastAsia" w:ascii="Times New Roman" w:hAnsi="Times New Roman"/>
                <w:b w:val="0"/>
                <w:bCs w:val="0"/>
                <w:color w:val="000000" w:themeColor="text1"/>
                <w:sz w:val="24"/>
                <w:szCs w:val="24"/>
                <w:lang w:val="en-US" w:eastAsia="zh-CN"/>
              </w:rPr>
              <w:t>废气治理设施无法找到合适的</w:t>
            </w:r>
            <w:r>
              <w:rPr>
                <w:rFonts w:hint="eastAsia"/>
                <w:color w:val="000000" w:themeColor="text1"/>
                <w:sz w:val="24"/>
                <w:szCs w:val="24"/>
                <w:lang w:val="en-US" w:eastAsia="zh-CN"/>
              </w:rPr>
              <w:t>废气进口监测位置，仅对废气出口进行监测</w:t>
            </w:r>
            <w:r>
              <w:rPr>
                <w:rFonts w:hint="default" w:ascii="Times New Roman" w:hAnsi="Times New Roman" w:cs="Times New Roman"/>
                <w:color w:val="000000" w:themeColor="text1"/>
                <w:sz w:val="24"/>
                <w:szCs w:val="24"/>
                <w:lang w:val="en-US" w:eastAsia="zh-CN"/>
              </w:rPr>
              <w:t>。2#排气筒排放的各污染物监测结果均达标，1#排气筒排放的污染物除沥青烟排放速率超标外，其余污染物监测结果均达标，建议将1#排气筒加高，确保沥青烟排放速率达标。因此，本项目不计算废气污染物处理效率。</w:t>
            </w:r>
            <w:bookmarkStart w:id="58" w:name="_GoBack"/>
            <w:bookmarkEnd w:id="58"/>
          </w:p>
          <w:p>
            <w:pPr>
              <w:rPr>
                <w:color w:val="000000" w:themeColor="text1"/>
              </w:rPr>
            </w:pPr>
            <w:r>
              <w:rPr>
                <w:rFonts w:hint="eastAsia"/>
                <w:color w:val="000000" w:themeColor="text1"/>
              </w:rPr>
              <w:fldChar w:fldCharType="begin"/>
            </w:r>
            <w:r>
              <w:rPr>
                <w:rFonts w:hint="eastAsia"/>
                <w:color w:val="000000" w:themeColor="text1"/>
              </w:rPr>
              <w:instrText xml:space="preserve"> = 2 \* GB3 \* MERGEFORMAT </w:instrText>
            </w:r>
            <w:r>
              <w:rPr>
                <w:rFonts w:hint="eastAsia"/>
                <w:color w:val="000000" w:themeColor="text1"/>
              </w:rPr>
              <w:fldChar w:fldCharType="separate"/>
            </w:r>
            <w:r>
              <w:rPr>
                <w:color w:val="000000" w:themeColor="text1"/>
              </w:rPr>
              <w:t>②</w:t>
            </w:r>
            <w:r>
              <w:rPr>
                <w:rFonts w:hint="eastAsia"/>
                <w:color w:val="000000" w:themeColor="text1"/>
              </w:rPr>
              <w:fldChar w:fldCharType="end"/>
            </w:r>
            <w:r>
              <w:rPr>
                <w:rFonts w:hint="eastAsia"/>
                <w:color w:val="000000" w:themeColor="text1"/>
              </w:rPr>
              <w:t>污染物排放监测结果</w:t>
            </w:r>
          </w:p>
          <w:p>
            <w:pPr>
              <w:pStyle w:val="8"/>
              <w:jc w:val="both"/>
              <w:rPr>
                <w:rFonts w:hint="eastAsia" w:ascii="Times New Roman" w:hAnsi="Times New Roman" w:eastAsia="宋体" w:cs="Times New Roman"/>
                <w:color w:val="000000" w:themeColor="text1"/>
                <w:sz w:val="24"/>
                <w:szCs w:val="24"/>
                <w:vertAlign w:val="baseline"/>
                <w:lang w:val="en-US" w:eastAsia="zh-CN"/>
              </w:rPr>
            </w:pPr>
            <w:r>
              <w:rPr>
                <w:rFonts w:hint="default" w:ascii="Times New Roman" w:hAnsi="Times New Roman" w:cs="Times New Roman"/>
                <w:color w:val="000000" w:themeColor="text1"/>
                <w:sz w:val="24"/>
                <w:lang w:eastAsia="zh-CN"/>
              </w:rPr>
              <w:t>项目验收期间，</w:t>
            </w:r>
            <w:r>
              <w:rPr>
                <w:rFonts w:hint="eastAsia" w:ascii="Times New Roman" w:hAnsi="Times New Roman" w:cs="Times New Roman"/>
                <w:color w:val="000000" w:themeColor="text1"/>
                <w:sz w:val="24"/>
                <w:lang w:eastAsia="zh-CN"/>
              </w:rPr>
              <w:t>项目</w:t>
            </w:r>
            <w:r>
              <w:rPr>
                <w:rFonts w:hint="eastAsia" w:ascii="Times New Roman" w:hAnsi="Times New Roman" w:cs="Times New Roman"/>
                <w:color w:val="000000" w:themeColor="text1"/>
                <w:sz w:val="24"/>
                <w:lang w:val="en-US" w:eastAsia="zh-CN"/>
              </w:rPr>
              <w:t>1#排气筒排放废气中的</w:t>
            </w:r>
            <w:r>
              <w:rPr>
                <w:rFonts w:hint="default" w:ascii="Times New Roman" w:hAnsi="Times New Roman" w:cs="Times New Roman"/>
                <w:color w:val="000000" w:themeColor="text1"/>
                <w:sz w:val="24"/>
              </w:rPr>
              <w:t>颗粒物</w:t>
            </w:r>
            <w:r>
              <w:rPr>
                <w:rFonts w:hint="eastAsia" w:ascii="Times New Roman" w:hAnsi="Times New Roman" w:cs="Times New Roman"/>
                <w:color w:val="000000" w:themeColor="text1"/>
                <w:sz w:val="24"/>
                <w:lang w:eastAsia="zh-CN"/>
              </w:rPr>
              <w:t>、</w:t>
            </w:r>
            <w:r>
              <w:rPr>
                <w:rFonts w:hint="eastAsia" w:cs="宋体"/>
                <w:bCs/>
                <w:color w:val="000000" w:themeColor="text1"/>
                <w:sz w:val="24"/>
                <w:szCs w:val="24"/>
              </w:rPr>
              <w:t>苯并</w:t>
            </w:r>
            <w:r>
              <w:rPr>
                <w:rFonts w:cs="宋体"/>
                <w:bCs/>
                <w:color w:val="000000" w:themeColor="text1"/>
                <w:sz w:val="24"/>
                <w:szCs w:val="24"/>
              </w:rPr>
              <w:t>[</w:t>
            </w:r>
            <w:r>
              <w:rPr>
                <w:rFonts w:hint="eastAsia" w:cs="宋体"/>
                <w:bCs/>
                <w:color w:val="000000" w:themeColor="text1"/>
                <w:sz w:val="24"/>
                <w:szCs w:val="24"/>
              </w:rPr>
              <w:t>α</w:t>
            </w:r>
            <w:r>
              <w:rPr>
                <w:rFonts w:cs="宋体"/>
                <w:bCs/>
                <w:color w:val="000000" w:themeColor="text1"/>
                <w:sz w:val="24"/>
                <w:szCs w:val="24"/>
              </w:rPr>
              <w:t>]</w:t>
            </w:r>
            <w:r>
              <w:rPr>
                <w:rFonts w:hint="eastAsia" w:cs="宋体"/>
                <w:bCs/>
                <w:color w:val="000000" w:themeColor="text1"/>
                <w:sz w:val="24"/>
                <w:szCs w:val="24"/>
              </w:rPr>
              <w:t>芘</w:t>
            </w:r>
            <w:r>
              <w:rPr>
                <w:rFonts w:hint="eastAsia" w:ascii="Times New Roman" w:hAnsi="Times New Roman" w:cs="Times New Roman"/>
                <w:color w:val="000000" w:themeColor="text1"/>
                <w:sz w:val="24"/>
                <w:szCs w:val="24"/>
                <w:lang w:val="en-US" w:eastAsia="zh-CN"/>
              </w:rPr>
              <w:t>排</w:t>
            </w:r>
            <w:r>
              <w:rPr>
                <w:rFonts w:hint="eastAsia" w:ascii="Times New Roman" w:hAnsi="Times New Roman" w:cs="Times New Roman"/>
                <w:color w:val="000000" w:themeColor="text1"/>
                <w:sz w:val="24"/>
                <w:lang w:val="en-US" w:eastAsia="zh-CN"/>
              </w:rPr>
              <w:t>放</w:t>
            </w:r>
            <w:r>
              <w:rPr>
                <w:rFonts w:hint="eastAsia" w:ascii="Times New Roman" w:hAnsi="Times New Roman" w:cs="Times New Roman"/>
                <w:color w:val="000000" w:themeColor="text1"/>
                <w:sz w:val="24"/>
                <w:lang w:eastAsia="zh-CN"/>
              </w:rPr>
              <w:t>浓度及排放速率</w:t>
            </w:r>
            <w:r>
              <w:rPr>
                <w:rFonts w:hint="default" w:ascii="Times New Roman" w:hAnsi="Times New Roman" w:cs="Times New Roman"/>
                <w:color w:val="000000" w:themeColor="text1"/>
                <w:sz w:val="24"/>
              </w:rPr>
              <w:t>均符合《</w:t>
            </w:r>
            <w:r>
              <w:rPr>
                <w:rFonts w:hint="default" w:ascii="Times New Roman" w:hAnsi="Times New Roman" w:cs="Times New Roman"/>
                <w:color w:val="000000" w:themeColor="text1"/>
                <w:sz w:val="24"/>
                <w:szCs w:val="24"/>
              </w:rPr>
              <w:t>大气污染物综合排放标准》（GB 16397-1996）表2新污染源大气污染物排放限值</w:t>
            </w:r>
            <w:r>
              <w:rPr>
                <w:rFonts w:hint="eastAsia" w:ascii="Times New Roman" w:hAnsi="Times New Roman" w:cs="Times New Roman"/>
                <w:color w:val="000000" w:themeColor="text1"/>
                <w:sz w:val="24"/>
                <w:szCs w:val="24"/>
                <w:lang w:eastAsia="zh-CN"/>
              </w:rPr>
              <w:t>；</w:t>
            </w:r>
            <w:r>
              <w:rPr>
                <w:rFonts w:hint="eastAsia" w:ascii="Times New Roman" w:hAnsi="Times New Roman" w:cs="Times New Roman"/>
                <w:color w:val="000000" w:themeColor="text1"/>
                <w:sz w:val="24"/>
                <w:szCs w:val="24"/>
                <w:vertAlign w:val="baseline"/>
                <w:lang w:val="en-US" w:eastAsia="zh-CN"/>
              </w:rPr>
              <w:t>二氧化硫排放浓度符合《</w:t>
            </w:r>
            <w:r>
              <w:rPr>
                <w:color w:val="000000" w:themeColor="text1"/>
                <w:szCs w:val="21"/>
              </w:rPr>
              <w:t>工业炉窑大气污染物排放标准》（GB9078-1996）</w:t>
            </w:r>
            <w:r>
              <w:rPr>
                <w:rFonts w:hint="eastAsia"/>
                <w:color w:val="000000" w:themeColor="text1"/>
                <w:szCs w:val="21"/>
                <w:lang w:val="en-US" w:eastAsia="zh-CN"/>
              </w:rPr>
              <w:t>表2</w:t>
            </w:r>
            <w:r>
              <w:rPr>
                <w:rFonts w:hint="default" w:ascii="Times New Roman" w:hAnsi="Times New Roman" w:cs="Times New Roman"/>
                <w:color w:val="000000" w:themeColor="text1"/>
                <w:sz w:val="24"/>
                <w:szCs w:val="24"/>
              </w:rPr>
              <w:t>排放</w:t>
            </w:r>
            <w:r>
              <w:rPr>
                <w:rFonts w:hint="eastAsia" w:ascii="Times New Roman" w:hAnsi="Times New Roman" w:cs="Times New Roman"/>
                <w:color w:val="000000" w:themeColor="text1"/>
                <w:sz w:val="24"/>
                <w:szCs w:val="24"/>
                <w:lang w:val="en-US" w:eastAsia="zh-CN"/>
              </w:rPr>
              <w:t>浓度</w:t>
            </w:r>
            <w:r>
              <w:rPr>
                <w:rFonts w:hint="default" w:ascii="Times New Roman" w:hAnsi="Times New Roman" w:cs="Times New Roman"/>
                <w:color w:val="000000" w:themeColor="text1"/>
                <w:sz w:val="24"/>
                <w:szCs w:val="24"/>
              </w:rPr>
              <w:t>限值</w:t>
            </w:r>
            <w:r>
              <w:rPr>
                <w:rFonts w:hint="eastAsia" w:ascii="Times New Roman" w:hAnsi="Times New Roman" w:cs="Times New Roman"/>
                <w:color w:val="000000" w:themeColor="text1"/>
                <w:sz w:val="24"/>
                <w:szCs w:val="24"/>
                <w:lang w:eastAsia="zh-CN"/>
              </w:rPr>
              <w:t>；</w:t>
            </w:r>
            <w:r>
              <w:rPr>
                <w:rFonts w:hint="eastAsia" w:ascii="Times New Roman" w:hAnsi="Times New Roman" w:cs="Times New Roman"/>
                <w:color w:val="000000" w:themeColor="text1"/>
                <w:sz w:val="24"/>
                <w:szCs w:val="24"/>
                <w:lang w:val="en-US" w:eastAsia="zh-CN"/>
              </w:rPr>
              <w:t>沥青烟排</w:t>
            </w:r>
            <w:r>
              <w:rPr>
                <w:rFonts w:hint="eastAsia" w:ascii="Times New Roman" w:hAnsi="Times New Roman" w:cs="Times New Roman"/>
                <w:color w:val="000000" w:themeColor="text1"/>
                <w:sz w:val="24"/>
                <w:lang w:val="en-US" w:eastAsia="zh-CN"/>
              </w:rPr>
              <w:t>放</w:t>
            </w:r>
            <w:r>
              <w:rPr>
                <w:rFonts w:hint="eastAsia" w:ascii="Times New Roman" w:hAnsi="Times New Roman" w:cs="Times New Roman"/>
                <w:color w:val="000000" w:themeColor="text1"/>
                <w:sz w:val="24"/>
                <w:lang w:eastAsia="zh-CN"/>
              </w:rPr>
              <w:t>浓度</w:t>
            </w:r>
            <w:r>
              <w:rPr>
                <w:rFonts w:hint="default" w:ascii="Times New Roman" w:hAnsi="Times New Roman" w:cs="Times New Roman"/>
                <w:color w:val="000000" w:themeColor="text1"/>
                <w:sz w:val="24"/>
              </w:rPr>
              <w:t>符合《</w:t>
            </w:r>
            <w:r>
              <w:rPr>
                <w:rFonts w:hint="default" w:ascii="Times New Roman" w:hAnsi="Times New Roman" w:cs="Times New Roman"/>
                <w:color w:val="000000" w:themeColor="text1"/>
                <w:sz w:val="24"/>
                <w:szCs w:val="24"/>
              </w:rPr>
              <w:t>大气污染物综合排放标准》（GB 16397-1996）表2新污染源大气污染物排放</w:t>
            </w:r>
            <w:r>
              <w:rPr>
                <w:rFonts w:hint="eastAsia" w:ascii="Times New Roman" w:hAnsi="Times New Roman" w:cs="Times New Roman"/>
                <w:color w:val="000000" w:themeColor="text1"/>
                <w:sz w:val="24"/>
                <w:lang w:eastAsia="zh-CN"/>
              </w:rPr>
              <w:t>浓度</w:t>
            </w:r>
            <w:r>
              <w:rPr>
                <w:rFonts w:hint="default" w:ascii="Times New Roman" w:hAnsi="Times New Roman" w:cs="Times New Roman"/>
                <w:color w:val="000000" w:themeColor="text1"/>
                <w:sz w:val="24"/>
                <w:szCs w:val="24"/>
              </w:rPr>
              <w:t>限值</w:t>
            </w:r>
            <w:r>
              <w:rPr>
                <w:rFonts w:hint="eastAsia" w:ascii="Times New Roman" w:hAnsi="Times New Roman" w:cs="Times New Roman"/>
                <w:color w:val="000000" w:themeColor="text1"/>
                <w:sz w:val="24"/>
                <w:szCs w:val="24"/>
                <w:lang w:eastAsia="zh-CN"/>
              </w:rPr>
              <w:t>，</w:t>
            </w:r>
            <w:r>
              <w:rPr>
                <w:rFonts w:hint="eastAsia" w:ascii="Times New Roman" w:hAnsi="Times New Roman" w:cs="Times New Roman"/>
                <w:color w:val="000000" w:themeColor="text1"/>
                <w:sz w:val="24"/>
                <w:szCs w:val="24"/>
                <w:lang w:val="en-US" w:eastAsia="zh-CN"/>
              </w:rPr>
              <w:t>但排放速率</w:t>
            </w:r>
            <w:r>
              <w:rPr>
                <w:rFonts w:hint="eastAsia" w:cs="Times New Roman"/>
                <w:color w:val="000000" w:themeColor="text1"/>
                <w:sz w:val="24"/>
                <w:szCs w:val="24"/>
                <w:lang w:val="en-US" w:eastAsia="zh-CN"/>
              </w:rPr>
              <w:t>超标</w:t>
            </w:r>
            <w:r>
              <w:rPr>
                <w:rFonts w:hint="eastAsia" w:ascii="Times New Roman" w:hAnsi="Times New Roman" w:cs="Times New Roman"/>
                <w:color w:val="000000" w:themeColor="text1"/>
                <w:sz w:val="24"/>
                <w:szCs w:val="24"/>
                <w:lang w:val="en-US" w:eastAsia="zh-CN"/>
              </w:rPr>
              <w:t>。根据监测结果，</w:t>
            </w:r>
            <w:r>
              <w:rPr>
                <w:rFonts w:hint="eastAsia" w:cs="Times New Roman"/>
                <w:color w:val="000000" w:themeColor="text1"/>
                <w:sz w:val="24"/>
                <w:szCs w:val="24"/>
                <w:lang w:val="en-US" w:eastAsia="zh-CN"/>
              </w:rPr>
              <w:t>本报告建议</w:t>
            </w:r>
            <w:r>
              <w:rPr>
                <w:rFonts w:hint="eastAsia" w:ascii="Times New Roman" w:hAnsi="Times New Roman" w:cs="Times New Roman"/>
                <w:color w:val="000000" w:themeColor="text1"/>
                <w:sz w:val="24"/>
                <w:szCs w:val="24"/>
                <w:lang w:val="en-US" w:eastAsia="zh-CN"/>
              </w:rPr>
              <w:t>1#排气筒加高至2</w:t>
            </w:r>
            <w:r>
              <w:rPr>
                <w:rFonts w:hint="eastAsia" w:cs="Times New Roman"/>
                <w:color w:val="000000" w:themeColor="text1"/>
                <w:sz w:val="24"/>
                <w:szCs w:val="24"/>
                <w:lang w:val="en-US" w:eastAsia="zh-CN"/>
              </w:rPr>
              <w:t>4</w:t>
            </w:r>
            <w:r>
              <w:rPr>
                <w:rFonts w:hint="eastAsia" w:ascii="Times New Roman" w:hAnsi="Times New Roman" w:cs="Times New Roman"/>
                <w:color w:val="000000" w:themeColor="text1"/>
                <w:sz w:val="24"/>
                <w:szCs w:val="24"/>
                <w:lang w:val="en-US" w:eastAsia="zh-CN"/>
              </w:rPr>
              <w:t>m，</w:t>
            </w:r>
            <w:r>
              <w:rPr>
                <w:rFonts w:hint="eastAsia" w:cs="Times New Roman"/>
                <w:color w:val="000000" w:themeColor="text1"/>
                <w:sz w:val="24"/>
                <w:szCs w:val="24"/>
                <w:lang w:val="en-US" w:eastAsia="zh-CN"/>
              </w:rPr>
              <w:t>对应的排放速率限值为0.7</w:t>
            </w:r>
            <w:r>
              <w:rPr>
                <w:rFonts w:hint="eastAsia"/>
                <w:color w:val="000000" w:themeColor="text1"/>
                <w:lang w:val="en-US" w:eastAsia="zh-CN"/>
              </w:rPr>
              <w:t>kg/h</w:t>
            </w:r>
            <w:r>
              <w:rPr>
                <w:rFonts w:hint="eastAsia" w:cs="Times New Roman"/>
                <w:color w:val="000000" w:themeColor="text1"/>
                <w:sz w:val="24"/>
                <w:szCs w:val="24"/>
                <w:lang w:val="en-US" w:eastAsia="zh-CN"/>
              </w:rPr>
              <w:t>，</w:t>
            </w:r>
            <w:r>
              <w:rPr>
                <w:rFonts w:hint="eastAsia" w:ascii="Times New Roman" w:hAnsi="Times New Roman" w:cs="Times New Roman"/>
                <w:color w:val="000000" w:themeColor="text1"/>
                <w:sz w:val="24"/>
                <w:szCs w:val="24"/>
                <w:lang w:val="en-US" w:eastAsia="zh-CN"/>
              </w:rPr>
              <w:t>确保排放速率也达标。</w:t>
            </w:r>
          </w:p>
          <w:p>
            <w:pPr>
              <w:pStyle w:val="11"/>
              <w:keepNext w:val="0"/>
              <w:keepLines w:val="0"/>
              <w:pageBreakBefore w:val="0"/>
              <w:kinsoku/>
              <w:wordWrap/>
              <w:overflowPunct/>
              <w:topLinePunct w:val="0"/>
              <w:autoSpaceDE/>
              <w:autoSpaceDN/>
              <w:bidi w:val="0"/>
              <w:spacing w:line="360" w:lineRule="auto"/>
              <w:ind w:firstLine="480"/>
              <w:rPr>
                <w:rFonts w:hint="eastAsia" w:ascii="Times New Roman" w:hAnsi="Times New Roman" w:eastAsia="宋体" w:cs="Times New Roman"/>
                <w:color w:val="000000" w:themeColor="text1"/>
                <w:sz w:val="24"/>
                <w:szCs w:val="24"/>
                <w:vertAlign w:val="baseline"/>
                <w:lang w:val="en-US" w:eastAsia="zh-CN"/>
              </w:rPr>
            </w:pPr>
            <w:r>
              <w:rPr>
                <w:rFonts w:hint="eastAsia" w:ascii="Times New Roman" w:hAnsi="Times New Roman" w:cs="Times New Roman"/>
                <w:color w:val="000000" w:themeColor="text1"/>
                <w:sz w:val="24"/>
                <w:szCs w:val="24"/>
                <w:vertAlign w:val="baseline"/>
                <w:lang w:val="en-US" w:eastAsia="zh-CN"/>
              </w:rPr>
              <w:t>项目2#排气筒排放的各污染物排放浓度均符合</w:t>
            </w:r>
            <w:r>
              <w:rPr>
                <w:color w:val="000000" w:themeColor="text1"/>
                <w:szCs w:val="21"/>
              </w:rPr>
              <w:t>《锅炉大气污染物排放标准》（GB13271-2014）</w:t>
            </w:r>
            <w:r>
              <w:rPr>
                <w:rFonts w:hint="eastAsia"/>
                <w:color w:val="000000" w:themeColor="text1"/>
                <w:szCs w:val="21"/>
                <w:lang w:val="en-US" w:eastAsia="zh-CN"/>
              </w:rPr>
              <w:t>中燃油锅炉标准限值。</w:t>
            </w:r>
          </w:p>
          <w:p>
            <w:pPr>
              <w:pStyle w:val="29"/>
              <w:keepNext w:val="0"/>
              <w:keepLines w:val="0"/>
              <w:pageBreakBefore w:val="0"/>
              <w:widowControl w:val="0"/>
              <w:kinsoku/>
              <w:wordWrap/>
              <w:overflowPunct/>
              <w:topLinePunct w:val="0"/>
              <w:autoSpaceDE/>
              <w:autoSpaceDN/>
              <w:bidi w:val="0"/>
              <w:adjustRightInd/>
              <w:snapToGrid/>
              <w:spacing w:before="157" w:line="360" w:lineRule="auto"/>
              <w:ind w:left="0" w:leftChars="0" w:right="0" w:rightChars="0" w:firstLine="480" w:firstLineChars="200"/>
              <w:jc w:val="both"/>
              <w:textAlignment w:val="auto"/>
              <w:outlineLvl w:val="9"/>
              <w:rPr>
                <w:rFonts w:hint="default" w:ascii="Times New Roman" w:hAnsi="Times New Roman" w:cs="Times New Roman"/>
                <w:color w:val="000000" w:themeColor="text1"/>
                <w:lang w:val="en-US" w:eastAsia="zh-CN"/>
              </w:rPr>
            </w:pPr>
            <w:r>
              <w:rPr>
                <w:rFonts w:hint="default" w:ascii="Times New Roman" w:hAnsi="Times New Roman" w:cs="Times New Roman"/>
                <w:b w:val="0"/>
                <w:bCs/>
                <w:color w:val="000000" w:themeColor="text1"/>
                <w:sz w:val="24"/>
                <w:szCs w:val="24"/>
              </w:rPr>
              <w:t>验收监测期间主导风向</w:t>
            </w:r>
            <w:r>
              <w:rPr>
                <w:rFonts w:hint="default" w:ascii="Times New Roman" w:hAnsi="Times New Roman" w:cs="Times New Roman"/>
                <w:b w:val="0"/>
                <w:bCs/>
                <w:color w:val="000000" w:themeColor="text1"/>
                <w:sz w:val="24"/>
                <w:szCs w:val="24"/>
                <w:lang w:eastAsia="zh-CN"/>
              </w:rPr>
              <w:t>为</w:t>
            </w:r>
            <w:r>
              <w:rPr>
                <w:rFonts w:hint="eastAsia" w:ascii="Times New Roman" w:hAnsi="Times New Roman" w:cs="Times New Roman"/>
                <w:b w:val="0"/>
                <w:bCs/>
                <w:color w:val="000000" w:themeColor="text1"/>
                <w:sz w:val="24"/>
                <w:szCs w:val="24"/>
                <w:lang w:val="en-US" w:eastAsia="zh-CN"/>
              </w:rPr>
              <w:t>西</w:t>
            </w:r>
            <w:r>
              <w:rPr>
                <w:rFonts w:hint="default" w:ascii="Times New Roman" w:hAnsi="Times New Roman" w:cs="Times New Roman"/>
                <w:b w:val="0"/>
                <w:bCs/>
                <w:color w:val="000000" w:themeColor="text1"/>
                <w:sz w:val="24"/>
                <w:szCs w:val="24"/>
              </w:rPr>
              <w:t>风</w:t>
            </w:r>
            <w:r>
              <w:rPr>
                <w:rFonts w:hint="default" w:ascii="Times New Roman" w:hAnsi="Times New Roman" w:cs="Times New Roman"/>
                <w:b w:val="0"/>
                <w:bCs/>
                <w:color w:val="000000" w:themeColor="text1"/>
                <w:sz w:val="24"/>
                <w:szCs w:val="24"/>
                <w:lang w:eastAsia="zh-CN"/>
              </w:rPr>
              <w:t>、西</w:t>
            </w:r>
            <w:r>
              <w:rPr>
                <w:rFonts w:hint="eastAsia" w:ascii="Times New Roman" w:hAnsi="Times New Roman" w:cs="Times New Roman"/>
                <w:b w:val="0"/>
                <w:bCs/>
                <w:color w:val="000000" w:themeColor="text1"/>
                <w:sz w:val="24"/>
                <w:szCs w:val="24"/>
                <w:lang w:val="en-US" w:eastAsia="zh-CN"/>
              </w:rPr>
              <w:t>北</w:t>
            </w:r>
            <w:r>
              <w:rPr>
                <w:rFonts w:hint="default" w:ascii="Times New Roman" w:hAnsi="Times New Roman" w:cs="Times New Roman"/>
                <w:b w:val="0"/>
                <w:bCs/>
                <w:color w:val="000000" w:themeColor="text1"/>
                <w:sz w:val="24"/>
                <w:szCs w:val="24"/>
                <w:lang w:eastAsia="zh-CN"/>
              </w:rPr>
              <w:t>风</w:t>
            </w:r>
            <w:r>
              <w:rPr>
                <w:rFonts w:hint="default" w:ascii="Times New Roman" w:hAnsi="Times New Roman" w:cs="Times New Roman"/>
                <w:b w:val="0"/>
                <w:bCs/>
                <w:color w:val="000000" w:themeColor="text1"/>
                <w:sz w:val="24"/>
                <w:szCs w:val="24"/>
              </w:rPr>
              <w:t>，</w:t>
            </w:r>
            <w:r>
              <w:rPr>
                <w:rFonts w:hint="eastAsia" w:ascii="Times New Roman" w:hAnsi="Times New Roman" w:cs="Times New Roman"/>
                <w:b w:val="0"/>
                <w:bCs/>
                <w:color w:val="000000" w:themeColor="text1"/>
                <w:sz w:val="24"/>
                <w:szCs w:val="24"/>
                <w:lang w:eastAsia="zh-CN"/>
              </w:rPr>
              <w:t>无组织废气所监测上风向及下风向</w:t>
            </w:r>
            <w:r>
              <w:rPr>
                <w:rFonts w:hint="default" w:ascii="Times New Roman" w:hAnsi="Times New Roman" w:cs="Times New Roman"/>
                <w:b w:val="0"/>
                <w:bCs/>
                <w:color w:val="000000" w:themeColor="text1"/>
                <w:sz w:val="24"/>
                <w:szCs w:val="24"/>
              </w:rPr>
              <w:t>颗粒物</w:t>
            </w:r>
            <w:r>
              <w:rPr>
                <w:rFonts w:hint="default" w:ascii="Times New Roman" w:hAnsi="Times New Roman" w:cs="Times New Roman"/>
                <w:b w:val="0"/>
                <w:bCs/>
                <w:color w:val="000000" w:themeColor="text1"/>
                <w:sz w:val="24"/>
                <w:szCs w:val="24"/>
                <w:lang w:eastAsia="zh-CN"/>
              </w:rPr>
              <w:t>、无组织排放浓度</w:t>
            </w:r>
            <w:r>
              <w:rPr>
                <w:rFonts w:hint="default" w:ascii="Times New Roman" w:hAnsi="Times New Roman" w:cs="Times New Roman"/>
                <w:b w:val="0"/>
                <w:bCs/>
                <w:color w:val="000000" w:themeColor="text1"/>
                <w:sz w:val="24"/>
              </w:rPr>
              <w:t>均符合《</w:t>
            </w:r>
            <w:r>
              <w:rPr>
                <w:rFonts w:hint="default" w:ascii="Times New Roman" w:hAnsi="Times New Roman" w:cs="Times New Roman"/>
                <w:b w:val="0"/>
                <w:bCs/>
                <w:color w:val="000000" w:themeColor="text1"/>
                <w:sz w:val="24"/>
                <w:szCs w:val="24"/>
              </w:rPr>
              <w:t>大气污染物综合排放标准》（GB 16397-1996）表2新污染源大气污染物排放限值</w:t>
            </w:r>
            <w:r>
              <w:rPr>
                <w:rFonts w:hint="default" w:ascii="Times New Roman" w:hAnsi="Times New Roman" w:cs="Times New Roman"/>
                <w:b w:val="0"/>
                <w:bCs/>
                <w:color w:val="000000" w:themeColor="text1"/>
                <w:sz w:val="24"/>
                <w:szCs w:val="24"/>
                <w:lang w:eastAsia="zh-CN"/>
              </w:rPr>
              <w:t>。</w:t>
            </w:r>
          </w:p>
          <w:p>
            <w:pPr>
              <w:rPr>
                <w:color w:val="000000" w:themeColor="text1"/>
              </w:rPr>
            </w:pPr>
            <w:r>
              <w:rPr>
                <w:rFonts w:hint="eastAsia"/>
                <w:color w:val="000000" w:themeColor="text1"/>
              </w:rPr>
              <w:t>（2）工程建设对环境的影响</w:t>
            </w:r>
          </w:p>
          <w:p>
            <w:pPr>
              <w:rPr>
                <w:color w:val="000000" w:themeColor="text1"/>
              </w:rPr>
            </w:pPr>
            <w:r>
              <w:rPr>
                <w:rFonts w:hint="eastAsia"/>
                <w:color w:val="000000" w:themeColor="text1"/>
              </w:rPr>
              <w:t>本项目监测期间，项目废水、废气的污染物均能达标排放，对环境影响较小。</w:t>
            </w:r>
          </w:p>
          <w:p>
            <w:pPr>
              <w:rPr>
                <w:color w:val="000000" w:themeColor="text1"/>
              </w:rPr>
            </w:pPr>
            <w:r>
              <w:rPr>
                <w:rFonts w:hint="eastAsia"/>
                <w:color w:val="000000" w:themeColor="text1"/>
              </w:rPr>
              <w:t>本项目卫生防护距离为项目车间周边50m范围，项目卫生防护距离内无居民点、医院、学校等人口密集活动区。</w:t>
            </w:r>
          </w:p>
          <w:p>
            <w:pPr>
              <w:spacing w:beforeLines="20"/>
              <w:ind w:firstLine="420"/>
              <w:rPr>
                <w:rFonts w:eastAsia="仿宋_GB2312"/>
                <w:color w:val="000000" w:themeColor="text1"/>
                <w:sz w:val="21"/>
                <w:szCs w:val="21"/>
              </w:rPr>
            </w:pPr>
          </w:p>
          <w:p>
            <w:pPr>
              <w:widowControl w:val="0"/>
              <w:spacing w:beforeLines="20"/>
              <w:ind w:left="0" w:leftChars="0" w:firstLine="0" w:firstLineChars="0"/>
              <w:jc w:val="both"/>
              <w:rPr>
                <w:rFonts w:eastAsia="仿宋_GB2312"/>
                <w:color w:val="000000" w:themeColor="text1"/>
                <w:sz w:val="21"/>
                <w:szCs w:val="21"/>
              </w:rPr>
            </w:pPr>
          </w:p>
        </w:tc>
      </w:tr>
    </w:tbl>
    <w:p>
      <w:pPr>
        <w:ind w:firstLine="0" w:firstLineChars="0"/>
        <w:rPr>
          <w:color w:val="000000" w:themeColor="text1"/>
        </w:rPr>
        <w:sectPr>
          <w:pgSz w:w="11906" w:h="16838"/>
          <w:pgMar w:top="1440" w:right="1800" w:bottom="1440" w:left="1800" w:header="851" w:footer="992" w:gutter="0"/>
          <w:cols w:space="0" w:num="1"/>
          <w:docGrid w:type="lines" w:linePitch="329" w:charSpace="0"/>
        </w:sectPr>
      </w:pPr>
    </w:p>
    <w:p>
      <w:pPr>
        <w:spacing w:after="0" w:afterLines="0" w:line="300" w:lineRule="exact"/>
        <w:jc w:val="center"/>
        <w:rPr>
          <w:rFonts w:eastAsia="黑体"/>
          <w:b/>
          <w:color w:val="000000" w:themeColor="text1"/>
          <w:sz w:val="21"/>
          <w:szCs w:val="21"/>
        </w:rPr>
      </w:pPr>
      <w:bookmarkStart w:id="46" w:name="_Toc11804_WPSOffice_Level1"/>
      <w:bookmarkStart w:id="47" w:name="_Toc10325_WPSOffice_Level1"/>
      <w:r>
        <w:rPr>
          <w:rFonts w:eastAsia="黑体"/>
          <w:b/>
          <w:color w:val="000000" w:themeColor="text1"/>
          <w:sz w:val="21"/>
          <w:szCs w:val="21"/>
        </w:rPr>
        <w:t>建设项目竣工环境保护</w:t>
      </w:r>
      <w:r>
        <w:rPr>
          <w:rFonts w:hint="eastAsia" w:eastAsia="黑体"/>
          <w:b/>
          <w:color w:val="000000" w:themeColor="text1"/>
          <w:sz w:val="21"/>
          <w:szCs w:val="21"/>
        </w:rPr>
        <w:t>“</w:t>
      </w:r>
      <w:r>
        <w:rPr>
          <w:rFonts w:eastAsia="黑体"/>
          <w:b/>
          <w:color w:val="000000" w:themeColor="text1"/>
          <w:sz w:val="21"/>
          <w:szCs w:val="21"/>
        </w:rPr>
        <w:t>三同时</w:t>
      </w:r>
      <w:r>
        <w:rPr>
          <w:rFonts w:hint="eastAsia" w:eastAsia="黑体"/>
          <w:b/>
          <w:color w:val="000000" w:themeColor="text1"/>
          <w:sz w:val="21"/>
          <w:szCs w:val="21"/>
        </w:rPr>
        <w:t>”</w:t>
      </w:r>
      <w:r>
        <w:rPr>
          <w:rFonts w:eastAsia="黑体"/>
          <w:b/>
          <w:color w:val="000000" w:themeColor="text1"/>
          <w:sz w:val="21"/>
          <w:szCs w:val="21"/>
        </w:rPr>
        <w:t>验收登记表</w:t>
      </w:r>
      <w:bookmarkEnd w:id="46"/>
      <w:bookmarkEnd w:id="47"/>
    </w:p>
    <w:p>
      <w:pPr>
        <w:spacing w:after="0" w:afterLines="0" w:line="300" w:lineRule="exact"/>
        <w:jc w:val="center"/>
        <w:rPr>
          <w:rFonts w:eastAsia="黑体"/>
          <w:b/>
          <w:color w:val="000000" w:themeColor="text1"/>
          <w:sz w:val="21"/>
          <w:szCs w:val="21"/>
        </w:rPr>
      </w:pPr>
    </w:p>
    <w:p>
      <w:pPr>
        <w:spacing w:after="0" w:afterLines="0" w:line="240" w:lineRule="auto"/>
        <w:rPr>
          <w:rFonts w:ascii="宋体" w:hAnsi="宋体" w:eastAsia="宋体"/>
          <w:b/>
          <w:color w:val="000000" w:themeColor="text1"/>
          <w:sz w:val="21"/>
          <w:szCs w:val="21"/>
        </w:rPr>
      </w:pPr>
      <w:r>
        <w:rPr>
          <w:rFonts w:ascii="宋体" w:hAnsi="宋体" w:eastAsia="宋体"/>
          <w:b/>
          <w:color w:val="000000" w:themeColor="text1"/>
          <w:sz w:val="21"/>
          <w:szCs w:val="21"/>
        </w:rPr>
        <w:t>填表单位（盖章）</w:t>
      </w:r>
      <w:r>
        <w:rPr>
          <w:rFonts w:ascii="宋体" w:hAnsi="宋体" w:eastAsia="宋体"/>
          <w:b/>
          <w:color w:val="000000" w:themeColor="text1"/>
          <w:kern w:val="2"/>
          <w:sz w:val="21"/>
          <w:szCs w:val="21"/>
        </w:rPr>
        <w:t>：</w:t>
      </w:r>
      <w:r>
        <w:rPr>
          <w:rFonts w:ascii="宋体" w:hAnsi="宋体" w:eastAsia="宋体"/>
          <w:b/>
          <w:color w:val="000000" w:themeColor="text1"/>
          <w:sz w:val="21"/>
          <w:szCs w:val="21"/>
        </w:rPr>
        <w:t xml:space="preserve"> </w:t>
      </w:r>
      <w:r>
        <w:rPr>
          <w:rFonts w:ascii="Times New Roman" w:hAnsi="Times New Roman"/>
          <w:color w:val="000000" w:themeColor="text1"/>
          <w:sz w:val="21"/>
          <w:szCs w:val="21"/>
        </w:rPr>
        <w:t>广西腾越路桥建设有限责任公司</w:t>
      </w:r>
      <w:r>
        <w:rPr>
          <w:rFonts w:ascii="宋体" w:hAnsi="宋体" w:eastAsia="宋体"/>
          <w:b/>
          <w:color w:val="000000" w:themeColor="text1"/>
          <w:sz w:val="21"/>
          <w:szCs w:val="21"/>
        </w:rPr>
        <w:t xml:space="preserve">                 填表人（签字）：                              项目经办人（签字）：</w:t>
      </w:r>
    </w:p>
    <w:tbl>
      <w:tblPr>
        <w:tblStyle w:val="23"/>
        <w:tblW w:w="15763"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66"/>
        <w:gridCol w:w="1091"/>
        <w:gridCol w:w="693"/>
        <w:gridCol w:w="1140"/>
        <w:gridCol w:w="929"/>
        <w:gridCol w:w="1212"/>
        <w:gridCol w:w="979"/>
        <w:gridCol w:w="7"/>
        <w:gridCol w:w="507"/>
        <w:gridCol w:w="583"/>
        <w:gridCol w:w="1"/>
        <w:gridCol w:w="1129"/>
        <w:gridCol w:w="998"/>
        <w:gridCol w:w="1800"/>
        <w:gridCol w:w="1170"/>
        <w:gridCol w:w="498"/>
        <w:gridCol w:w="550"/>
        <w:gridCol w:w="1"/>
        <w:gridCol w:w="766"/>
        <w:gridCol w:w="603"/>
        <w:gridCol w:w="5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trPr>
        <w:tc>
          <w:tcPr>
            <w:tcW w:w="427" w:type="dxa"/>
            <w:vMerge w:val="restart"/>
            <w:tcMar>
              <w:left w:w="57" w:type="dxa"/>
              <w:right w:w="57" w:type="dxa"/>
            </w:tcMar>
            <w:textDirection w:val="tbRlV"/>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113" w:right="113"/>
              <w:jc w:val="center"/>
              <w:outlineLvl w:val="9"/>
              <w:rPr>
                <w:b/>
                <w:color w:val="000000" w:themeColor="text1"/>
                <w:kern w:val="2"/>
                <w:sz w:val="18"/>
                <w:szCs w:val="18"/>
              </w:rPr>
            </w:pPr>
            <w:r>
              <w:rPr>
                <w:b/>
                <w:color w:val="000000" w:themeColor="text1"/>
                <w:kern w:val="2"/>
                <w:sz w:val="18"/>
                <w:szCs w:val="18"/>
              </w:rPr>
              <w:t>建设项目</w:t>
            </w:r>
          </w:p>
        </w:tc>
        <w:tc>
          <w:tcPr>
            <w:tcW w:w="1950" w:type="dxa"/>
            <w:gridSpan w:val="3"/>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textAlignment w:val="auto"/>
              <w:outlineLvl w:val="9"/>
              <w:rPr>
                <w:b/>
                <w:color w:val="000000" w:themeColor="text1"/>
                <w:kern w:val="2"/>
                <w:sz w:val="18"/>
                <w:szCs w:val="18"/>
              </w:rPr>
            </w:pPr>
            <w:r>
              <w:rPr>
                <w:b/>
                <w:color w:val="000000" w:themeColor="text1"/>
                <w:kern w:val="2"/>
                <w:sz w:val="18"/>
                <w:szCs w:val="18"/>
              </w:rPr>
              <w:t>项目名称</w:t>
            </w:r>
          </w:p>
        </w:tc>
        <w:tc>
          <w:tcPr>
            <w:tcW w:w="5357" w:type="dxa"/>
            <w:gridSpan w:val="7"/>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r>
              <w:rPr>
                <w:color w:val="000000" w:themeColor="text1"/>
                <w:sz w:val="18"/>
                <w:szCs w:val="18"/>
              </w:rPr>
              <w:t>桂平市公路沥青搅拌站变更环评项目</w:t>
            </w:r>
          </w:p>
        </w:tc>
        <w:tc>
          <w:tcPr>
            <w:tcW w:w="2128" w:type="dxa"/>
            <w:gridSpan w:val="3"/>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right="0" w:firstLine="0" w:firstLineChars="0"/>
              <w:textAlignment w:val="auto"/>
              <w:outlineLvl w:val="9"/>
              <w:rPr>
                <w:b/>
                <w:color w:val="000000" w:themeColor="text1"/>
                <w:kern w:val="2"/>
                <w:sz w:val="18"/>
                <w:szCs w:val="18"/>
              </w:rPr>
            </w:pPr>
            <w:r>
              <w:rPr>
                <w:rFonts w:hint="eastAsia"/>
                <w:b/>
                <w:color w:val="000000" w:themeColor="text1"/>
                <w:kern w:val="2"/>
                <w:sz w:val="18"/>
                <w:szCs w:val="18"/>
              </w:rPr>
              <w:t>项</w:t>
            </w:r>
            <w:r>
              <w:rPr>
                <w:b/>
                <w:color w:val="000000" w:themeColor="text1"/>
                <w:kern w:val="2"/>
                <w:sz w:val="18"/>
                <w:szCs w:val="18"/>
              </w:rPr>
              <w:t>目代码</w:t>
            </w:r>
          </w:p>
        </w:tc>
        <w:tc>
          <w:tcPr>
            <w:tcW w:w="1800" w:type="dxa"/>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outlineLvl w:val="9"/>
              <w:rPr>
                <w:color w:val="000000" w:themeColor="text1"/>
                <w:kern w:val="2"/>
                <w:sz w:val="18"/>
                <w:szCs w:val="18"/>
              </w:rPr>
            </w:pPr>
            <w:r>
              <w:rPr>
                <w:color w:val="000000" w:themeColor="text1"/>
                <w:sz w:val="18"/>
                <w:szCs w:val="18"/>
              </w:rPr>
              <w:t>2018-450881-30-03-000259</w:t>
            </w:r>
          </w:p>
        </w:tc>
        <w:tc>
          <w:tcPr>
            <w:tcW w:w="1668" w:type="dxa"/>
            <w:gridSpan w:val="2"/>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outlineLvl w:val="9"/>
              <w:rPr>
                <w:color w:val="000000" w:themeColor="text1"/>
                <w:kern w:val="2"/>
                <w:sz w:val="18"/>
                <w:szCs w:val="18"/>
              </w:rPr>
            </w:pPr>
            <w:r>
              <w:rPr>
                <w:b/>
                <w:color w:val="000000" w:themeColor="text1"/>
                <w:kern w:val="2"/>
                <w:sz w:val="18"/>
                <w:szCs w:val="18"/>
              </w:rPr>
              <w:t>建设地点</w:t>
            </w:r>
          </w:p>
        </w:tc>
        <w:tc>
          <w:tcPr>
            <w:tcW w:w="2433" w:type="dxa"/>
            <w:gridSpan w:val="5"/>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outlineLvl w:val="9"/>
              <w:rPr>
                <w:color w:val="000000" w:themeColor="text1"/>
                <w:kern w:val="2"/>
                <w:sz w:val="18"/>
                <w:szCs w:val="18"/>
              </w:rPr>
            </w:pPr>
            <w:r>
              <w:rPr>
                <w:color w:val="000000" w:themeColor="text1"/>
                <w:sz w:val="18"/>
                <w:szCs w:val="18"/>
              </w:rPr>
              <w:t>桂平市蒙圩镇高岭荒地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trPr>
        <w:tc>
          <w:tcPr>
            <w:tcW w:w="427" w:type="dxa"/>
            <w:vMerge w:val="continue"/>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outlineLvl w:val="9"/>
              <w:rPr>
                <w:color w:val="000000" w:themeColor="text1"/>
                <w:kern w:val="2"/>
                <w:sz w:val="18"/>
                <w:szCs w:val="18"/>
              </w:rPr>
            </w:pPr>
          </w:p>
        </w:tc>
        <w:tc>
          <w:tcPr>
            <w:tcW w:w="1950" w:type="dxa"/>
            <w:gridSpan w:val="3"/>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textAlignment w:val="auto"/>
              <w:outlineLvl w:val="9"/>
              <w:rPr>
                <w:color w:val="000000" w:themeColor="text1"/>
                <w:kern w:val="2"/>
                <w:sz w:val="18"/>
                <w:szCs w:val="18"/>
              </w:rPr>
            </w:pPr>
            <w:r>
              <w:rPr>
                <w:b/>
                <w:color w:val="000000" w:themeColor="text1"/>
                <w:kern w:val="2"/>
                <w:sz w:val="18"/>
                <w:szCs w:val="18"/>
              </w:rPr>
              <w:t>行业类别（分类管理</w:t>
            </w:r>
            <w:r>
              <w:rPr>
                <w:rFonts w:hint="eastAsia"/>
                <w:b/>
                <w:color w:val="000000" w:themeColor="text1"/>
                <w:kern w:val="2"/>
                <w:sz w:val="18"/>
                <w:szCs w:val="18"/>
              </w:rPr>
              <w:t>名录</w:t>
            </w:r>
            <w:r>
              <w:rPr>
                <w:b/>
                <w:color w:val="000000" w:themeColor="text1"/>
                <w:kern w:val="2"/>
                <w:sz w:val="18"/>
                <w:szCs w:val="18"/>
              </w:rPr>
              <w:t>）</w:t>
            </w:r>
          </w:p>
        </w:tc>
        <w:tc>
          <w:tcPr>
            <w:tcW w:w="5357" w:type="dxa"/>
            <w:gridSpan w:val="7"/>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r>
              <w:rPr>
                <w:rFonts w:hint="eastAsia" w:eastAsia="宋体"/>
                <w:bCs/>
                <w:color w:val="000000" w:themeColor="text1"/>
                <w:sz w:val="18"/>
                <w:szCs w:val="18"/>
                <w:lang w:val="en-US" w:eastAsia="zh-CN"/>
              </w:rPr>
              <w:t>57、沥青搅拌站</w:t>
            </w:r>
          </w:p>
        </w:tc>
        <w:tc>
          <w:tcPr>
            <w:tcW w:w="2128" w:type="dxa"/>
            <w:gridSpan w:val="3"/>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right="0" w:firstLine="0" w:firstLineChars="0"/>
              <w:textAlignment w:val="auto"/>
              <w:outlineLvl w:val="9"/>
              <w:rPr>
                <w:b/>
                <w:color w:val="000000" w:themeColor="text1"/>
                <w:kern w:val="2"/>
                <w:sz w:val="18"/>
                <w:szCs w:val="18"/>
              </w:rPr>
            </w:pPr>
            <w:r>
              <w:rPr>
                <w:b/>
                <w:color w:val="000000" w:themeColor="text1"/>
                <w:kern w:val="2"/>
                <w:sz w:val="18"/>
                <w:szCs w:val="18"/>
              </w:rPr>
              <w:t>建设性质</w:t>
            </w:r>
          </w:p>
        </w:tc>
        <w:tc>
          <w:tcPr>
            <w:tcW w:w="3468" w:type="dxa"/>
            <w:gridSpan w:val="3"/>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outlineLvl w:val="9"/>
              <w:rPr>
                <w:color w:val="000000" w:themeColor="text1"/>
                <w:kern w:val="2"/>
                <w:sz w:val="18"/>
                <w:szCs w:val="18"/>
              </w:rPr>
            </w:pPr>
            <w:r>
              <w:rPr>
                <w:b/>
                <w:color w:val="000000" w:themeColor="text1"/>
                <w:kern w:val="2"/>
                <w:sz w:val="18"/>
                <w:szCs w:val="18"/>
              </w:rPr>
              <w:t xml:space="preserve">□新建  □ 改扩建  </w:t>
            </w:r>
            <w:r>
              <w:rPr>
                <w:b/>
                <w:color w:val="000000" w:themeColor="text1"/>
                <w:kern w:val="2"/>
                <w:sz w:val="18"/>
                <w:szCs w:val="18"/>
              </w:rPr>
              <w:sym w:font="Wingdings 2" w:char="0052"/>
            </w:r>
            <w:r>
              <w:rPr>
                <w:b/>
                <w:color w:val="000000" w:themeColor="text1"/>
                <w:kern w:val="2"/>
                <w:sz w:val="18"/>
                <w:szCs w:val="18"/>
              </w:rPr>
              <w:t>技术改造</w:t>
            </w:r>
          </w:p>
        </w:tc>
        <w:tc>
          <w:tcPr>
            <w:tcW w:w="1920" w:type="dxa"/>
            <w:gridSpan w:val="4"/>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outlineLvl w:val="9"/>
              <w:rPr>
                <w:b/>
                <w:color w:val="000000" w:themeColor="text1"/>
                <w:kern w:val="2"/>
                <w:sz w:val="18"/>
                <w:szCs w:val="18"/>
              </w:rPr>
            </w:pPr>
            <w:r>
              <w:rPr>
                <w:rFonts w:hint="eastAsia"/>
                <w:b/>
                <w:color w:val="000000" w:themeColor="text1"/>
                <w:kern w:val="2"/>
                <w:sz w:val="18"/>
                <w:szCs w:val="18"/>
              </w:rPr>
              <w:t>项目厂区中心经度/纬度</w:t>
            </w:r>
          </w:p>
        </w:tc>
        <w:tc>
          <w:tcPr>
            <w:tcW w:w="513" w:type="dxa"/>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outlineLvl w:val="9"/>
              <w:rPr>
                <w:color w:val="000000" w:themeColor="text1"/>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trPr>
        <w:tc>
          <w:tcPr>
            <w:tcW w:w="427" w:type="dxa"/>
            <w:vMerge w:val="continue"/>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outlineLvl w:val="9"/>
              <w:rPr>
                <w:color w:val="000000" w:themeColor="text1"/>
                <w:kern w:val="2"/>
                <w:sz w:val="18"/>
                <w:szCs w:val="18"/>
              </w:rPr>
            </w:pPr>
          </w:p>
        </w:tc>
        <w:tc>
          <w:tcPr>
            <w:tcW w:w="1950" w:type="dxa"/>
            <w:gridSpan w:val="3"/>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textAlignment w:val="auto"/>
              <w:outlineLvl w:val="9"/>
              <w:rPr>
                <w:color w:val="000000" w:themeColor="text1"/>
                <w:kern w:val="2"/>
                <w:sz w:val="18"/>
                <w:szCs w:val="18"/>
              </w:rPr>
            </w:pPr>
            <w:r>
              <w:rPr>
                <w:b/>
                <w:color w:val="000000" w:themeColor="text1"/>
                <w:kern w:val="2"/>
                <w:sz w:val="18"/>
                <w:szCs w:val="18"/>
              </w:rPr>
              <w:t>设计生产能力</w:t>
            </w:r>
          </w:p>
        </w:tc>
        <w:tc>
          <w:tcPr>
            <w:tcW w:w="5357" w:type="dxa"/>
            <w:gridSpan w:val="7"/>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360" w:firstLineChars="200"/>
              <w:jc w:val="center"/>
              <w:outlineLvl w:val="9"/>
              <w:rPr>
                <w:color w:val="000000" w:themeColor="text1"/>
                <w:kern w:val="2"/>
                <w:sz w:val="18"/>
                <w:szCs w:val="18"/>
              </w:rPr>
            </w:pPr>
            <w:r>
              <w:rPr>
                <w:rFonts w:hint="eastAsia" w:eastAsia="宋体"/>
                <w:bCs/>
                <w:color w:val="000000" w:themeColor="text1"/>
                <w:sz w:val="18"/>
                <w:szCs w:val="18"/>
                <w:lang w:eastAsia="zh-CN"/>
              </w:rPr>
              <w:t>年产</w:t>
            </w:r>
            <w:r>
              <w:rPr>
                <w:rFonts w:hint="eastAsia" w:eastAsia="宋体"/>
                <w:bCs/>
                <w:color w:val="000000" w:themeColor="text1"/>
                <w:sz w:val="18"/>
                <w:szCs w:val="18"/>
                <w:lang w:val="en-US" w:eastAsia="zh-CN"/>
              </w:rPr>
              <w:t>12万吨沥青混凝土</w:t>
            </w:r>
          </w:p>
        </w:tc>
        <w:tc>
          <w:tcPr>
            <w:tcW w:w="2128" w:type="dxa"/>
            <w:gridSpan w:val="3"/>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ind w:right="0" w:firstLine="0" w:firstLineChars="0"/>
              <w:textAlignment w:val="auto"/>
              <w:outlineLvl w:val="9"/>
              <w:rPr>
                <w:color w:val="000000" w:themeColor="text1"/>
                <w:kern w:val="2"/>
                <w:sz w:val="18"/>
                <w:szCs w:val="18"/>
              </w:rPr>
            </w:pPr>
            <w:r>
              <w:rPr>
                <w:b/>
                <w:color w:val="000000" w:themeColor="text1"/>
                <w:kern w:val="2"/>
                <w:sz w:val="18"/>
                <w:szCs w:val="18"/>
              </w:rPr>
              <w:t>实际生产能力</w:t>
            </w:r>
          </w:p>
        </w:tc>
        <w:tc>
          <w:tcPr>
            <w:tcW w:w="1800"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outlineLvl w:val="9"/>
              <w:rPr>
                <w:b/>
                <w:color w:val="000000" w:themeColor="text1"/>
                <w:kern w:val="2"/>
                <w:sz w:val="18"/>
                <w:szCs w:val="18"/>
              </w:rPr>
            </w:pPr>
            <w:r>
              <w:rPr>
                <w:rFonts w:hint="eastAsia" w:eastAsia="宋体"/>
                <w:bCs/>
                <w:color w:val="000000" w:themeColor="text1"/>
                <w:sz w:val="18"/>
                <w:szCs w:val="18"/>
                <w:lang w:eastAsia="zh-CN"/>
              </w:rPr>
              <w:t>年产</w:t>
            </w:r>
            <w:r>
              <w:rPr>
                <w:rFonts w:hint="eastAsia" w:eastAsia="宋体"/>
                <w:bCs/>
                <w:color w:val="000000" w:themeColor="text1"/>
                <w:sz w:val="18"/>
                <w:szCs w:val="18"/>
                <w:lang w:val="en-US" w:eastAsia="zh-CN"/>
              </w:rPr>
              <w:t>12万吨沥青混凝土</w:t>
            </w:r>
          </w:p>
        </w:tc>
        <w:tc>
          <w:tcPr>
            <w:tcW w:w="1668" w:type="dxa"/>
            <w:gridSpan w:val="2"/>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textAlignment w:val="auto"/>
              <w:outlineLvl w:val="9"/>
              <w:rPr>
                <w:color w:val="000000" w:themeColor="text1"/>
                <w:kern w:val="2"/>
                <w:sz w:val="18"/>
                <w:szCs w:val="18"/>
              </w:rPr>
            </w:pPr>
            <w:r>
              <w:rPr>
                <w:b/>
                <w:color w:val="000000" w:themeColor="text1"/>
                <w:kern w:val="2"/>
                <w:sz w:val="18"/>
                <w:szCs w:val="18"/>
              </w:rPr>
              <w:t>环评单位</w:t>
            </w:r>
          </w:p>
        </w:tc>
        <w:tc>
          <w:tcPr>
            <w:tcW w:w="2433" w:type="dxa"/>
            <w:gridSpan w:val="5"/>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outlineLvl w:val="9"/>
              <w:rPr>
                <w:color w:val="000000" w:themeColor="text1"/>
                <w:kern w:val="2"/>
                <w:sz w:val="18"/>
                <w:szCs w:val="18"/>
              </w:rPr>
            </w:pPr>
            <w:r>
              <w:rPr>
                <w:rFonts w:hint="eastAsia"/>
                <w:bCs/>
                <w:color w:val="000000" w:themeColor="text1"/>
                <w:sz w:val="18"/>
                <w:szCs w:val="18"/>
                <w:lang w:eastAsia="zh-CN"/>
              </w:rPr>
              <w:t>广西桂贵环保咨询有限公司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trPr>
        <w:tc>
          <w:tcPr>
            <w:tcW w:w="427" w:type="dxa"/>
            <w:vMerge w:val="continue"/>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outlineLvl w:val="9"/>
              <w:rPr>
                <w:color w:val="000000" w:themeColor="text1"/>
                <w:kern w:val="2"/>
                <w:sz w:val="18"/>
                <w:szCs w:val="18"/>
              </w:rPr>
            </w:pPr>
          </w:p>
        </w:tc>
        <w:tc>
          <w:tcPr>
            <w:tcW w:w="1950" w:type="dxa"/>
            <w:gridSpan w:val="3"/>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textAlignment w:val="auto"/>
              <w:outlineLvl w:val="9"/>
              <w:rPr>
                <w:color w:val="000000" w:themeColor="text1"/>
                <w:kern w:val="2"/>
                <w:sz w:val="18"/>
                <w:szCs w:val="18"/>
              </w:rPr>
            </w:pPr>
            <w:r>
              <w:rPr>
                <w:b/>
                <w:color w:val="000000" w:themeColor="text1"/>
                <w:kern w:val="2"/>
                <w:sz w:val="18"/>
                <w:szCs w:val="18"/>
              </w:rPr>
              <w:t>环评文件审批机关</w:t>
            </w:r>
          </w:p>
        </w:tc>
        <w:tc>
          <w:tcPr>
            <w:tcW w:w="5357" w:type="dxa"/>
            <w:gridSpan w:val="7"/>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360" w:firstLineChars="200"/>
              <w:jc w:val="center"/>
              <w:outlineLvl w:val="9"/>
              <w:rPr>
                <w:color w:val="000000" w:themeColor="text1"/>
                <w:kern w:val="2"/>
                <w:sz w:val="18"/>
                <w:szCs w:val="18"/>
              </w:rPr>
            </w:pPr>
            <w:r>
              <w:rPr>
                <w:rFonts w:hint="eastAsia"/>
                <w:bCs/>
                <w:color w:val="000000" w:themeColor="text1"/>
                <w:sz w:val="18"/>
                <w:szCs w:val="18"/>
                <w:lang w:val="en-US" w:eastAsia="zh-CN"/>
              </w:rPr>
              <w:t>桂平市</w:t>
            </w:r>
            <w:r>
              <w:rPr>
                <w:rFonts w:hint="default"/>
                <w:bCs/>
                <w:color w:val="000000" w:themeColor="text1"/>
                <w:sz w:val="18"/>
                <w:szCs w:val="18"/>
              </w:rPr>
              <w:t>环境保护局</w:t>
            </w:r>
          </w:p>
        </w:tc>
        <w:tc>
          <w:tcPr>
            <w:tcW w:w="2128" w:type="dxa"/>
            <w:gridSpan w:val="3"/>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right="0" w:firstLine="0" w:firstLineChars="0"/>
              <w:textAlignment w:val="auto"/>
              <w:outlineLvl w:val="9"/>
              <w:rPr>
                <w:b/>
                <w:color w:val="000000" w:themeColor="text1"/>
                <w:kern w:val="2"/>
                <w:sz w:val="18"/>
                <w:szCs w:val="18"/>
              </w:rPr>
            </w:pPr>
            <w:r>
              <w:rPr>
                <w:b/>
                <w:color w:val="000000" w:themeColor="text1"/>
                <w:kern w:val="2"/>
                <w:sz w:val="18"/>
                <w:szCs w:val="18"/>
              </w:rPr>
              <w:t>审批文号</w:t>
            </w:r>
          </w:p>
        </w:tc>
        <w:tc>
          <w:tcPr>
            <w:tcW w:w="1800" w:type="dxa"/>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outlineLvl w:val="9"/>
              <w:rPr>
                <w:color w:val="000000" w:themeColor="text1"/>
                <w:kern w:val="2"/>
                <w:sz w:val="18"/>
                <w:szCs w:val="18"/>
              </w:rPr>
            </w:pPr>
            <w:r>
              <w:rPr>
                <w:rFonts w:hint="eastAsia" w:eastAsia="宋体"/>
                <w:bCs/>
                <w:color w:val="000000" w:themeColor="text1"/>
                <w:sz w:val="18"/>
                <w:szCs w:val="18"/>
                <w:lang w:val="en-US" w:eastAsia="zh-CN"/>
              </w:rPr>
              <w:t>浔环审[2018]7号</w:t>
            </w:r>
          </w:p>
        </w:tc>
        <w:tc>
          <w:tcPr>
            <w:tcW w:w="1668" w:type="dxa"/>
            <w:gridSpan w:val="2"/>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textAlignment w:val="auto"/>
              <w:outlineLvl w:val="9"/>
              <w:rPr>
                <w:b/>
                <w:color w:val="000000" w:themeColor="text1"/>
                <w:kern w:val="2"/>
                <w:sz w:val="18"/>
                <w:szCs w:val="18"/>
              </w:rPr>
            </w:pPr>
            <w:r>
              <w:rPr>
                <w:rFonts w:hint="eastAsia"/>
                <w:b/>
                <w:color w:val="000000" w:themeColor="text1"/>
                <w:kern w:val="2"/>
                <w:sz w:val="18"/>
                <w:szCs w:val="18"/>
              </w:rPr>
              <w:t>环评</w:t>
            </w:r>
            <w:r>
              <w:rPr>
                <w:b/>
                <w:color w:val="000000" w:themeColor="text1"/>
                <w:kern w:val="2"/>
                <w:sz w:val="18"/>
                <w:szCs w:val="18"/>
              </w:rPr>
              <w:t>文件</w:t>
            </w:r>
            <w:r>
              <w:rPr>
                <w:rFonts w:hint="eastAsia"/>
                <w:b/>
                <w:color w:val="000000" w:themeColor="text1"/>
                <w:kern w:val="2"/>
                <w:sz w:val="18"/>
                <w:szCs w:val="18"/>
              </w:rPr>
              <w:t>类型</w:t>
            </w:r>
          </w:p>
        </w:tc>
        <w:tc>
          <w:tcPr>
            <w:tcW w:w="2433" w:type="dxa"/>
            <w:gridSpan w:val="5"/>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outlineLvl w:val="9"/>
              <w:rPr>
                <w:color w:val="000000" w:themeColor="text1"/>
                <w:kern w:val="2"/>
                <w:sz w:val="18"/>
                <w:szCs w:val="18"/>
              </w:rPr>
            </w:pPr>
            <w:r>
              <w:rPr>
                <w:rFonts w:hint="eastAsia"/>
                <w:bCs/>
                <w:color w:val="000000" w:themeColor="text1"/>
                <w:sz w:val="18"/>
                <w:szCs w:val="18"/>
                <w:lang w:eastAsia="zh-CN"/>
              </w:rPr>
              <w:t>环境影响报告表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trPr>
        <w:tc>
          <w:tcPr>
            <w:tcW w:w="427" w:type="dxa"/>
            <w:vMerge w:val="continue"/>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outlineLvl w:val="9"/>
              <w:rPr>
                <w:color w:val="000000" w:themeColor="text1"/>
                <w:kern w:val="2"/>
                <w:sz w:val="18"/>
                <w:szCs w:val="18"/>
              </w:rPr>
            </w:pPr>
          </w:p>
        </w:tc>
        <w:tc>
          <w:tcPr>
            <w:tcW w:w="1950" w:type="dxa"/>
            <w:gridSpan w:val="3"/>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textAlignment w:val="auto"/>
              <w:outlineLvl w:val="9"/>
              <w:rPr>
                <w:color w:val="000000" w:themeColor="text1"/>
                <w:kern w:val="2"/>
                <w:sz w:val="18"/>
                <w:szCs w:val="18"/>
              </w:rPr>
            </w:pPr>
            <w:r>
              <w:rPr>
                <w:b/>
                <w:color w:val="000000" w:themeColor="text1"/>
                <w:kern w:val="2"/>
                <w:sz w:val="18"/>
                <w:szCs w:val="18"/>
              </w:rPr>
              <w:t>开工日期</w:t>
            </w:r>
          </w:p>
        </w:tc>
        <w:tc>
          <w:tcPr>
            <w:tcW w:w="5357" w:type="dxa"/>
            <w:gridSpan w:val="7"/>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360" w:firstLineChars="200"/>
              <w:jc w:val="center"/>
              <w:outlineLvl w:val="9"/>
              <w:rPr>
                <w:color w:val="000000" w:themeColor="text1"/>
                <w:kern w:val="2"/>
                <w:sz w:val="18"/>
                <w:szCs w:val="18"/>
              </w:rPr>
            </w:pPr>
            <w:r>
              <w:rPr>
                <w:rFonts w:hint="eastAsia" w:eastAsia="宋体"/>
                <w:bCs/>
                <w:color w:val="000000" w:themeColor="text1"/>
                <w:sz w:val="18"/>
                <w:szCs w:val="18"/>
                <w:lang w:val="en-US" w:eastAsia="zh-CN"/>
              </w:rPr>
              <w:t>2018年</w:t>
            </w:r>
            <w:r>
              <w:rPr>
                <w:rFonts w:hint="eastAsia"/>
                <w:bCs/>
                <w:color w:val="000000" w:themeColor="text1"/>
                <w:sz w:val="18"/>
                <w:szCs w:val="18"/>
                <w:lang w:val="en-US" w:eastAsia="zh-CN"/>
              </w:rPr>
              <w:t>4</w:t>
            </w:r>
            <w:r>
              <w:rPr>
                <w:rFonts w:hint="eastAsia" w:eastAsia="宋体"/>
                <w:bCs/>
                <w:color w:val="000000" w:themeColor="text1"/>
                <w:sz w:val="18"/>
                <w:szCs w:val="18"/>
                <w:lang w:val="en-US" w:eastAsia="zh-CN"/>
              </w:rPr>
              <w:t>月</w:t>
            </w:r>
          </w:p>
        </w:tc>
        <w:tc>
          <w:tcPr>
            <w:tcW w:w="2128" w:type="dxa"/>
            <w:gridSpan w:val="3"/>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right="0" w:firstLine="0" w:firstLineChars="0"/>
              <w:textAlignment w:val="auto"/>
              <w:outlineLvl w:val="9"/>
              <w:rPr>
                <w:b/>
                <w:color w:val="000000" w:themeColor="text1"/>
                <w:kern w:val="2"/>
                <w:sz w:val="18"/>
                <w:szCs w:val="18"/>
              </w:rPr>
            </w:pPr>
            <w:r>
              <w:rPr>
                <w:b/>
                <w:color w:val="000000" w:themeColor="text1"/>
                <w:kern w:val="2"/>
                <w:sz w:val="18"/>
                <w:szCs w:val="18"/>
              </w:rPr>
              <w:t>竣工日期</w:t>
            </w:r>
          </w:p>
        </w:tc>
        <w:tc>
          <w:tcPr>
            <w:tcW w:w="1800"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outlineLvl w:val="9"/>
              <w:rPr>
                <w:color w:val="000000" w:themeColor="text1"/>
                <w:kern w:val="2"/>
                <w:sz w:val="18"/>
                <w:szCs w:val="18"/>
              </w:rPr>
            </w:pPr>
            <w:r>
              <w:rPr>
                <w:rFonts w:hint="eastAsia"/>
                <w:bCs/>
                <w:color w:val="000000" w:themeColor="text1"/>
                <w:sz w:val="18"/>
                <w:szCs w:val="18"/>
                <w:lang w:val="en-US" w:eastAsia="zh-CN"/>
              </w:rPr>
              <w:t>2018年5月</w:t>
            </w:r>
          </w:p>
        </w:tc>
        <w:tc>
          <w:tcPr>
            <w:tcW w:w="1668" w:type="dxa"/>
            <w:gridSpan w:val="2"/>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textAlignment w:val="auto"/>
              <w:outlineLvl w:val="9"/>
              <w:rPr>
                <w:b/>
                <w:color w:val="000000" w:themeColor="text1"/>
                <w:kern w:val="2"/>
                <w:sz w:val="18"/>
                <w:szCs w:val="18"/>
              </w:rPr>
            </w:pPr>
            <w:r>
              <w:rPr>
                <w:rFonts w:hint="eastAsia"/>
                <w:b/>
                <w:color w:val="000000" w:themeColor="text1"/>
                <w:kern w:val="2"/>
                <w:sz w:val="18"/>
                <w:szCs w:val="18"/>
              </w:rPr>
              <w:t>排污许可证申领时间</w:t>
            </w:r>
          </w:p>
        </w:tc>
        <w:tc>
          <w:tcPr>
            <w:tcW w:w="2433" w:type="dxa"/>
            <w:gridSpan w:val="5"/>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outlineLvl w:val="9"/>
              <w:rPr>
                <w:color w:val="000000" w:themeColor="text1"/>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trPr>
        <w:tc>
          <w:tcPr>
            <w:tcW w:w="427" w:type="dxa"/>
            <w:vMerge w:val="continue"/>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outlineLvl w:val="9"/>
              <w:rPr>
                <w:color w:val="000000" w:themeColor="text1"/>
                <w:kern w:val="2"/>
                <w:sz w:val="18"/>
                <w:szCs w:val="18"/>
              </w:rPr>
            </w:pPr>
          </w:p>
        </w:tc>
        <w:tc>
          <w:tcPr>
            <w:tcW w:w="1950" w:type="dxa"/>
            <w:gridSpan w:val="3"/>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textAlignment w:val="auto"/>
              <w:outlineLvl w:val="9"/>
              <w:rPr>
                <w:color w:val="000000" w:themeColor="text1"/>
                <w:kern w:val="2"/>
                <w:sz w:val="18"/>
                <w:szCs w:val="18"/>
              </w:rPr>
            </w:pPr>
            <w:r>
              <w:rPr>
                <w:b/>
                <w:color w:val="000000" w:themeColor="text1"/>
                <w:kern w:val="2"/>
                <w:sz w:val="18"/>
                <w:szCs w:val="18"/>
              </w:rPr>
              <w:t>环保设施设计单位</w:t>
            </w:r>
          </w:p>
        </w:tc>
        <w:tc>
          <w:tcPr>
            <w:tcW w:w="5357" w:type="dxa"/>
            <w:gridSpan w:val="7"/>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b/>
                <w:color w:val="000000" w:themeColor="text1"/>
                <w:sz w:val="18"/>
                <w:szCs w:val="18"/>
              </w:rPr>
            </w:pPr>
            <w:r>
              <w:rPr>
                <w:rFonts w:ascii="Times New Roman" w:hAnsi="Times New Roman"/>
                <w:color w:val="000000" w:themeColor="text1"/>
                <w:sz w:val="18"/>
                <w:szCs w:val="18"/>
              </w:rPr>
              <w:t>广西腾越路桥建设有限责任公司</w:t>
            </w:r>
          </w:p>
        </w:tc>
        <w:tc>
          <w:tcPr>
            <w:tcW w:w="2128" w:type="dxa"/>
            <w:gridSpan w:val="3"/>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right="0" w:firstLine="0" w:firstLineChars="0"/>
              <w:textAlignment w:val="auto"/>
              <w:outlineLvl w:val="9"/>
              <w:rPr>
                <w:b/>
                <w:color w:val="000000" w:themeColor="text1"/>
                <w:sz w:val="18"/>
                <w:szCs w:val="18"/>
              </w:rPr>
            </w:pPr>
            <w:r>
              <w:rPr>
                <w:b/>
                <w:color w:val="000000" w:themeColor="text1"/>
                <w:sz w:val="18"/>
                <w:szCs w:val="18"/>
              </w:rPr>
              <w:t>环保设施施工单位</w:t>
            </w:r>
          </w:p>
        </w:tc>
        <w:tc>
          <w:tcPr>
            <w:tcW w:w="1800" w:type="dxa"/>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outlineLvl w:val="9"/>
              <w:rPr>
                <w:color w:val="000000" w:themeColor="text1"/>
                <w:kern w:val="2"/>
                <w:sz w:val="18"/>
                <w:szCs w:val="18"/>
              </w:rPr>
            </w:pPr>
            <w:r>
              <w:rPr>
                <w:rFonts w:ascii="Times New Roman" w:hAnsi="Times New Roman"/>
                <w:color w:val="000000" w:themeColor="text1"/>
                <w:sz w:val="18"/>
                <w:szCs w:val="18"/>
              </w:rPr>
              <w:t>广西腾越路桥建设有限责任公司</w:t>
            </w:r>
          </w:p>
        </w:tc>
        <w:tc>
          <w:tcPr>
            <w:tcW w:w="1668" w:type="dxa"/>
            <w:gridSpan w:val="2"/>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textAlignment w:val="auto"/>
              <w:outlineLvl w:val="9"/>
              <w:rPr>
                <w:b/>
                <w:color w:val="000000" w:themeColor="text1"/>
                <w:kern w:val="2"/>
                <w:sz w:val="18"/>
                <w:szCs w:val="18"/>
              </w:rPr>
            </w:pPr>
            <w:r>
              <w:rPr>
                <w:rFonts w:hint="eastAsia"/>
                <w:b/>
                <w:color w:val="000000" w:themeColor="text1"/>
                <w:kern w:val="2"/>
                <w:sz w:val="18"/>
                <w:szCs w:val="18"/>
              </w:rPr>
              <w:t>本工程排污许可证</w:t>
            </w:r>
            <w:r>
              <w:rPr>
                <w:b/>
                <w:color w:val="000000" w:themeColor="text1"/>
                <w:kern w:val="2"/>
                <w:sz w:val="18"/>
                <w:szCs w:val="18"/>
              </w:rPr>
              <w:t>编号</w:t>
            </w:r>
          </w:p>
        </w:tc>
        <w:tc>
          <w:tcPr>
            <w:tcW w:w="2433" w:type="dxa"/>
            <w:gridSpan w:val="5"/>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outlineLvl w:val="9"/>
              <w:rPr>
                <w:color w:val="000000" w:themeColor="text1"/>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trPr>
        <w:tc>
          <w:tcPr>
            <w:tcW w:w="427" w:type="dxa"/>
            <w:vMerge w:val="continue"/>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outlineLvl w:val="9"/>
              <w:rPr>
                <w:color w:val="000000" w:themeColor="text1"/>
                <w:kern w:val="2"/>
                <w:sz w:val="18"/>
                <w:szCs w:val="18"/>
              </w:rPr>
            </w:pPr>
          </w:p>
        </w:tc>
        <w:tc>
          <w:tcPr>
            <w:tcW w:w="1950" w:type="dxa"/>
            <w:gridSpan w:val="3"/>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textAlignment w:val="auto"/>
              <w:outlineLvl w:val="9"/>
              <w:rPr>
                <w:color w:val="000000" w:themeColor="text1"/>
                <w:kern w:val="2"/>
                <w:sz w:val="18"/>
                <w:szCs w:val="18"/>
              </w:rPr>
            </w:pPr>
            <w:r>
              <w:rPr>
                <w:b/>
                <w:color w:val="000000" w:themeColor="text1"/>
                <w:kern w:val="2"/>
                <w:sz w:val="18"/>
                <w:szCs w:val="18"/>
              </w:rPr>
              <w:t>验收单位</w:t>
            </w:r>
          </w:p>
        </w:tc>
        <w:tc>
          <w:tcPr>
            <w:tcW w:w="5357" w:type="dxa"/>
            <w:gridSpan w:val="7"/>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b/>
                <w:color w:val="000000" w:themeColor="text1"/>
                <w:kern w:val="2"/>
                <w:sz w:val="18"/>
                <w:szCs w:val="18"/>
              </w:rPr>
            </w:pPr>
            <w:r>
              <w:rPr>
                <w:rFonts w:ascii="Times New Roman" w:hAnsi="Times New Roman"/>
                <w:color w:val="000000" w:themeColor="text1"/>
                <w:sz w:val="18"/>
                <w:szCs w:val="18"/>
              </w:rPr>
              <w:t>广西腾越路桥建设有限责任公司</w:t>
            </w:r>
          </w:p>
        </w:tc>
        <w:tc>
          <w:tcPr>
            <w:tcW w:w="2128" w:type="dxa"/>
            <w:gridSpan w:val="3"/>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right="0" w:firstLine="0" w:firstLineChars="0"/>
              <w:textAlignment w:val="auto"/>
              <w:outlineLvl w:val="9"/>
              <w:rPr>
                <w:b/>
                <w:color w:val="000000" w:themeColor="text1"/>
                <w:kern w:val="2"/>
                <w:sz w:val="18"/>
                <w:szCs w:val="18"/>
              </w:rPr>
            </w:pPr>
            <w:r>
              <w:rPr>
                <w:b/>
                <w:color w:val="000000" w:themeColor="text1"/>
                <w:kern w:val="2"/>
                <w:sz w:val="18"/>
                <w:szCs w:val="18"/>
              </w:rPr>
              <w:t>环保设施监测单位</w:t>
            </w:r>
          </w:p>
        </w:tc>
        <w:tc>
          <w:tcPr>
            <w:tcW w:w="1800" w:type="dxa"/>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outlineLvl w:val="9"/>
              <w:rPr>
                <w:color w:val="000000" w:themeColor="text1"/>
                <w:kern w:val="2"/>
                <w:sz w:val="18"/>
                <w:szCs w:val="18"/>
              </w:rPr>
            </w:pPr>
            <w:r>
              <w:rPr>
                <w:rFonts w:hint="eastAsia"/>
                <w:color w:val="000000" w:themeColor="text1"/>
                <w:sz w:val="18"/>
                <w:szCs w:val="18"/>
                <w:lang w:eastAsia="zh-CN"/>
              </w:rPr>
              <w:t>广西利华检测评价有限公司</w:t>
            </w:r>
          </w:p>
        </w:tc>
        <w:tc>
          <w:tcPr>
            <w:tcW w:w="1668" w:type="dxa"/>
            <w:gridSpan w:val="2"/>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textAlignment w:val="auto"/>
              <w:outlineLvl w:val="9"/>
              <w:rPr>
                <w:b/>
                <w:color w:val="000000" w:themeColor="text1"/>
                <w:kern w:val="2"/>
                <w:sz w:val="18"/>
                <w:szCs w:val="18"/>
              </w:rPr>
            </w:pPr>
            <w:r>
              <w:rPr>
                <w:b/>
                <w:color w:val="000000" w:themeColor="text1"/>
                <w:kern w:val="2"/>
                <w:sz w:val="18"/>
                <w:szCs w:val="18"/>
              </w:rPr>
              <w:t>验收监测</w:t>
            </w:r>
            <w:r>
              <w:rPr>
                <w:rFonts w:hint="eastAsia"/>
                <w:b/>
                <w:color w:val="000000" w:themeColor="text1"/>
                <w:kern w:val="2"/>
                <w:sz w:val="18"/>
                <w:szCs w:val="18"/>
              </w:rPr>
              <w:t>时工况</w:t>
            </w:r>
          </w:p>
        </w:tc>
        <w:tc>
          <w:tcPr>
            <w:tcW w:w="2433" w:type="dxa"/>
            <w:gridSpan w:val="5"/>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color w:val="000000" w:themeColor="text1"/>
                <w:kern w:val="2"/>
                <w:sz w:val="18"/>
                <w:szCs w:val="18"/>
              </w:rPr>
            </w:pPr>
            <w:r>
              <w:rPr>
                <w:rFonts w:hint="eastAsia" w:eastAsia="宋体"/>
                <w:bCs/>
                <w:color w:val="000000" w:themeColor="text1"/>
                <w:sz w:val="18"/>
                <w:szCs w:val="18"/>
                <w:lang w:val="en-US" w:eastAsia="zh-CN"/>
              </w:rPr>
              <w:t>80%、82%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trPr>
        <w:tc>
          <w:tcPr>
            <w:tcW w:w="427" w:type="dxa"/>
            <w:vMerge w:val="continue"/>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outlineLvl w:val="9"/>
              <w:rPr>
                <w:color w:val="000000" w:themeColor="text1"/>
                <w:kern w:val="2"/>
                <w:sz w:val="18"/>
                <w:szCs w:val="18"/>
              </w:rPr>
            </w:pPr>
          </w:p>
        </w:tc>
        <w:tc>
          <w:tcPr>
            <w:tcW w:w="1950" w:type="dxa"/>
            <w:gridSpan w:val="3"/>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textAlignment w:val="auto"/>
              <w:outlineLvl w:val="9"/>
              <w:rPr>
                <w:color w:val="000000" w:themeColor="text1"/>
                <w:kern w:val="2"/>
                <w:sz w:val="18"/>
                <w:szCs w:val="18"/>
              </w:rPr>
            </w:pPr>
            <w:r>
              <w:rPr>
                <w:b/>
                <w:color w:val="000000" w:themeColor="text1"/>
                <w:kern w:val="2"/>
                <w:sz w:val="18"/>
                <w:szCs w:val="18"/>
              </w:rPr>
              <w:t>投资总概算（万元）</w:t>
            </w:r>
          </w:p>
        </w:tc>
        <w:tc>
          <w:tcPr>
            <w:tcW w:w="5357" w:type="dxa"/>
            <w:gridSpan w:val="7"/>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rFonts w:hint="eastAsia" w:eastAsia="宋体"/>
                <w:b/>
                <w:color w:val="000000" w:themeColor="text1"/>
                <w:kern w:val="2"/>
                <w:sz w:val="18"/>
                <w:szCs w:val="18"/>
                <w:lang w:val="en-US" w:eastAsia="zh-CN"/>
              </w:rPr>
            </w:pPr>
            <w:r>
              <w:rPr>
                <w:rFonts w:hint="eastAsia"/>
                <w:b w:val="0"/>
                <w:bCs/>
                <w:color w:val="000000" w:themeColor="text1"/>
                <w:kern w:val="2"/>
                <w:sz w:val="18"/>
                <w:szCs w:val="18"/>
                <w:lang w:val="en-US" w:eastAsia="zh-CN"/>
              </w:rPr>
              <w:t>50</w:t>
            </w:r>
          </w:p>
        </w:tc>
        <w:tc>
          <w:tcPr>
            <w:tcW w:w="2128" w:type="dxa"/>
            <w:gridSpan w:val="3"/>
            <w:tcMar>
              <w:left w:w="57" w:type="dxa"/>
              <w:right w:w="57" w:type="dxa"/>
            </w:tcMar>
            <w:vAlign w:val="center"/>
          </w:tcPr>
          <w:p>
            <w:pPr>
              <w:keepNext w:val="0"/>
              <w:keepLines w:val="0"/>
              <w:pageBreakBefore w:val="0"/>
              <w:widowControl/>
              <w:tabs>
                <w:tab w:val="left" w:pos="690"/>
              </w:tabs>
              <w:kinsoku/>
              <w:wordWrap/>
              <w:overflowPunct/>
              <w:topLinePunct w:val="0"/>
              <w:autoSpaceDE/>
              <w:autoSpaceDN/>
              <w:bidi w:val="0"/>
              <w:adjustRightInd w:val="0"/>
              <w:snapToGrid w:val="0"/>
              <w:spacing w:after="0" w:afterLines="0" w:line="240" w:lineRule="auto"/>
              <w:ind w:right="0" w:firstLine="0" w:firstLineChars="0"/>
              <w:textAlignment w:val="auto"/>
              <w:outlineLvl w:val="9"/>
              <w:rPr>
                <w:color w:val="000000" w:themeColor="text1"/>
                <w:kern w:val="2"/>
                <w:sz w:val="18"/>
                <w:szCs w:val="18"/>
              </w:rPr>
            </w:pPr>
            <w:r>
              <w:rPr>
                <w:b/>
                <w:color w:val="000000" w:themeColor="text1"/>
                <w:kern w:val="2"/>
                <w:sz w:val="18"/>
                <w:szCs w:val="18"/>
              </w:rPr>
              <w:t>环保投资总概算（万元）</w:t>
            </w:r>
          </w:p>
        </w:tc>
        <w:tc>
          <w:tcPr>
            <w:tcW w:w="1800"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rFonts w:hint="eastAsia" w:eastAsia="宋体"/>
                <w:b w:val="0"/>
                <w:bCs/>
                <w:color w:val="000000" w:themeColor="text1"/>
                <w:kern w:val="2"/>
                <w:sz w:val="18"/>
                <w:szCs w:val="18"/>
                <w:lang w:val="en-US" w:eastAsia="zh-CN"/>
              </w:rPr>
            </w:pPr>
            <w:r>
              <w:rPr>
                <w:rFonts w:hint="eastAsia"/>
                <w:b w:val="0"/>
                <w:bCs/>
                <w:color w:val="000000" w:themeColor="text1"/>
                <w:kern w:val="2"/>
                <w:sz w:val="18"/>
                <w:szCs w:val="18"/>
                <w:lang w:val="en-US" w:eastAsia="zh-CN"/>
              </w:rPr>
              <w:t>6</w:t>
            </w:r>
          </w:p>
        </w:tc>
        <w:tc>
          <w:tcPr>
            <w:tcW w:w="1668" w:type="dxa"/>
            <w:gridSpan w:val="2"/>
            <w:tcMar>
              <w:left w:w="57" w:type="dxa"/>
              <w:right w:w="57" w:type="dxa"/>
            </w:tcMar>
            <w:vAlign w:val="center"/>
          </w:tcPr>
          <w:p>
            <w:pPr>
              <w:keepNext w:val="0"/>
              <w:keepLines w:val="0"/>
              <w:pageBreakBefore w:val="0"/>
              <w:widowControl/>
              <w:tabs>
                <w:tab w:val="left" w:pos="690"/>
              </w:tabs>
              <w:kinsoku/>
              <w:wordWrap/>
              <w:overflowPunct/>
              <w:topLinePunct w:val="0"/>
              <w:autoSpaceDE/>
              <w:autoSpaceDN/>
              <w:bidi w:val="0"/>
              <w:adjustRightInd w:val="0"/>
              <w:snapToGrid w:val="0"/>
              <w:spacing w:after="0" w:afterLines="0" w:line="240" w:lineRule="auto"/>
              <w:ind w:firstLine="0" w:firstLineChars="0"/>
              <w:textAlignment w:val="auto"/>
              <w:outlineLvl w:val="9"/>
              <w:rPr>
                <w:color w:val="000000" w:themeColor="text1"/>
                <w:kern w:val="2"/>
                <w:sz w:val="18"/>
                <w:szCs w:val="18"/>
              </w:rPr>
            </w:pPr>
            <w:r>
              <w:rPr>
                <w:b/>
                <w:color w:val="000000" w:themeColor="text1"/>
                <w:kern w:val="2"/>
                <w:sz w:val="18"/>
                <w:szCs w:val="18"/>
              </w:rPr>
              <w:t>所占比例（%）</w:t>
            </w:r>
          </w:p>
        </w:tc>
        <w:tc>
          <w:tcPr>
            <w:tcW w:w="2433" w:type="dxa"/>
            <w:gridSpan w:val="5"/>
            <w:tcMar>
              <w:left w:w="57" w:type="dxa"/>
              <w:right w:w="57" w:type="dxa"/>
            </w:tcMar>
            <w:vAlign w:val="center"/>
          </w:tcPr>
          <w:p>
            <w:pPr>
              <w:keepNext w:val="0"/>
              <w:keepLines w:val="0"/>
              <w:pageBreakBefore w:val="0"/>
              <w:widowControl/>
              <w:tabs>
                <w:tab w:val="left" w:pos="690"/>
              </w:tabs>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rFonts w:hint="eastAsia" w:eastAsia="宋体"/>
                <w:color w:val="000000" w:themeColor="text1"/>
                <w:kern w:val="2"/>
                <w:sz w:val="18"/>
                <w:szCs w:val="18"/>
                <w:lang w:val="en-US" w:eastAsia="zh-CN"/>
              </w:rPr>
            </w:pPr>
            <w:r>
              <w:rPr>
                <w:rFonts w:hint="eastAsia"/>
                <w:color w:val="000000" w:themeColor="text1"/>
                <w:kern w:val="2"/>
                <w:sz w:val="18"/>
                <w:szCs w:val="18"/>
                <w:lang w:val="en-US" w:eastAsia="zh-CN"/>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trPr>
        <w:tc>
          <w:tcPr>
            <w:tcW w:w="427" w:type="dxa"/>
            <w:vMerge w:val="continue"/>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outlineLvl w:val="9"/>
              <w:rPr>
                <w:color w:val="000000" w:themeColor="text1"/>
                <w:kern w:val="2"/>
                <w:sz w:val="18"/>
                <w:szCs w:val="18"/>
              </w:rPr>
            </w:pPr>
          </w:p>
        </w:tc>
        <w:tc>
          <w:tcPr>
            <w:tcW w:w="1950" w:type="dxa"/>
            <w:gridSpan w:val="3"/>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textAlignment w:val="auto"/>
              <w:outlineLvl w:val="9"/>
              <w:rPr>
                <w:color w:val="000000" w:themeColor="text1"/>
                <w:kern w:val="2"/>
                <w:sz w:val="18"/>
                <w:szCs w:val="18"/>
              </w:rPr>
            </w:pPr>
            <w:r>
              <w:rPr>
                <w:b/>
                <w:color w:val="000000" w:themeColor="text1"/>
                <w:kern w:val="2"/>
                <w:sz w:val="18"/>
                <w:szCs w:val="18"/>
              </w:rPr>
              <w:t>实际总投资</w:t>
            </w:r>
          </w:p>
        </w:tc>
        <w:tc>
          <w:tcPr>
            <w:tcW w:w="5357" w:type="dxa"/>
            <w:gridSpan w:val="7"/>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rFonts w:hint="eastAsia" w:eastAsia="宋体"/>
                <w:color w:val="000000" w:themeColor="text1"/>
                <w:kern w:val="2"/>
                <w:sz w:val="18"/>
                <w:szCs w:val="18"/>
                <w:lang w:val="en-US" w:eastAsia="zh-CN"/>
              </w:rPr>
            </w:pPr>
            <w:r>
              <w:rPr>
                <w:rFonts w:hint="eastAsia"/>
                <w:color w:val="000000" w:themeColor="text1"/>
                <w:kern w:val="2"/>
                <w:sz w:val="18"/>
                <w:szCs w:val="18"/>
                <w:lang w:val="en-US" w:eastAsia="zh-CN"/>
              </w:rPr>
              <w:t>62</w:t>
            </w:r>
          </w:p>
        </w:tc>
        <w:tc>
          <w:tcPr>
            <w:tcW w:w="2128" w:type="dxa"/>
            <w:gridSpan w:val="3"/>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right="0" w:firstLine="0" w:firstLineChars="0"/>
              <w:textAlignment w:val="auto"/>
              <w:outlineLvl w:val="9"/>
              <w:rPr>
                <w:b/>
                <w:color w:val="000000" w:themeColor="text1"/>
                <w:kern w:val="2"/>
                <w:sz w:val="18"/>
                <w:szCs w:val="18"/>
              </w:rPr>
            </w:pPr>
            <w:r>
              <w:rPr>
                <w:b/>
                <w:color w:val="000000" w:themeColor="text1"/>
                <w:kern w:val="2"/>
                <w:sz w:val="18"/>
                <w:szCs w:val="18"/>
              </w:rPr>
              <w:t>实际环保投资（万元）</w:t>
            </w:r>
          </w:p>
        </w:tc>
        <w:tc>
          <w:tcPr>
            <w:tcW w:w="1800" w:type="dxa"/>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rFonts w:hint="eastAsia" w:eastAsia="宋体"/>
                <w:b w:val="0"/>
                <w:bCs/>
                <w:color w:val="000000" w:themeColor="text1"/>
                <w:kern w:val="2"/>
                <w:sz w:val="18"/>
                <w:szCs w:val="18"/>
                <w:lang w:val="en-US" w:eastAsia="zh-CN"/>
              </w:rPr>
            </w:pPr>
            <w:r>
              <w:rPr>
                <w:rFonts w:hint="eastAsia"/>
                <w:b w:val="0"/>
                <w:bCs/>
                <w:color w:val="000000" w:themeColor="text1"/>
                <w:kern w:val="2"/>
                <w:sz w:val="18"/>
                <w:szCs w:val="18"/>
                <w:lang w:val="en-US" w:eastAsia="zh-CN"/>
              </w:rPr>
              <w:t>18</w:t>
            </w:r>
          </w:p>
        </w:tc>
        <w:tc>
          <w:tcPr>
            <w:tcW w:w="1668" w:type="dxa"/>
            <w:gridSpan w:val="2"/>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textAlignment w:val="auto"/>
              <w:outlineLvl w:val="9"/>
              <w:rPr>
                <w:b/>
                <w:color w:val="000000" w:themeColor="text1"/>
                <w:kern w:val="2"/>
                <w:sz w:val="18"/>
                <w:szCs w:val="18"/>
              </w:rPr>
            </w:pPr>
            <w:r>
              <w:rPr>
                <w:b/>
                <w:color w:val="000000" w:themeColor="text1"/>
                <w:kern w:val="2"/>
                <w:sz w:val="18"/>
                <w:szCs w:val="18"/>
              </w:rPr>
              <w:t>所占比例（%）</w:t>
            </w:r>
          </w:p>
        </w:tc>
        <w:tc>
          <w:tcPr>
            <w:tcW w:w="2433" w:type="dxa"/>
            <w:gridSpan w:val="5"/>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rFonts w:hint="eastAsia" w:eastAsia="宋体"/>
                <w:color w:val="000000" w:themeColor="text1"/>
                <w:kern w:val="2"/>
                <w:sz w:val="18"/>
                <w:szCs w:val="18"/>
                <w:lang w:val="en-US" w:eastAsia="zh-CN"/>
              </w:rPr>
            </w:pPr>
            <w:r>
              <w:rPr>
                <w:rFonts w:hint="eastAsia"/>
                <w:color w:val="000000" w:themeColor="text1"/>
                <w:kern w:val="2"/>
                <w:sz w:val="18"/>
                <w:szCs w:val="18"/>
                <w:lang w:val="en-US" w:eastAsia="zh-CN"/>
              </w:rPr>
              <w:t>29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11" w:hRule="atLeast"/>
        </w:trPr>
        <w:tc>
          <w:tcPr>
            <w:tcW w:w="427" w:type="dxa"/>
            <w:vMerge w:val="continue"/>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outlineLvl w:val="9"/>
              <w:rPr>
                <w:color w:val="000000" w:themeColor="text1"/>
                <w:kern w:val="2"/>
                <w:sz w:val="18"/>
                <w:szCs w:val="18"/>
              </w:rPr>
            </w:pPr>
          </w:p>
        </w:tc>
        <w:tc>
          <w:tcPr>
            <w:tcW w:w="1950" w:type="dxa"/>
            <w:gridSpan w:val="3"/>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textAlignment w:val="auto"/>
              <w:outlineLvl w:val="9"/>
              <w:rPr>
                <w:color w:val="000000" w:themeColor="text1"/>
                <w:kern w:val="2"/>
                <w:sz w:val="18"/>
                <w:szCs w:val="18"/>
              </w:rPr>
            </w:pPr>
            <w:r>
              <w:rPr>
                <w:b/>
                <w:color w:val="000000" w:themeColor="text1"/>
                <w:kern w:val="2"/>
                <w:sz w:val="18"/>
                <w:szCs w:val="18"/>
              </w:rPr>
              <w:t>废水治理（万元）</w:t>
            </w:r>
          </w:p>
        </w:tc>
        <w:tc>
          <w:tcPr>
            <w:tcW w:w="1140"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rFonts w:hint="eastAsia" w:eastAsia="宋体"/>
                <w:color w:val="000000" w:themeColor="text1"/>
                <w:kern w:val="2"/>
                <w:sz w:val="18"/>
                <w:szCs w:val="18"/>
                <w:lang w:val="en-US" w:eastAsia="zh-CN"/>
              </w:rPr>
            </w:pPr>
            <w:r>
              <w:rPr>
                <w:rFonts w:hint="eastAsia"/>
                <w:color w:val="000000" w:themeColor="text1"/>
                <w:kern w:val="2"/>
                <w:sz w:val="18"/>
                <w:szCs w:val="18"/>
                <w:lang w:val="en-US" w:eastAsia="zh-CN"/>
              </w:rPr>
              <w:t>1</w:t>
            </w:r>
          </w:p>
        </w:tc>
        <w:tc>
          <w:tcPr>
            <w:tcW w:w="929"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jc w:val="both"/>
              <w:outlineLvl w:val="9"/>
              <w:rPr>
                <w:b/>
                <w:color w:val="000000" w:themeColor="text1"/>
                <w:kern w:val="2"/>
                <w:sz w:val="18"/>
                <w:szCs w:val="18"/>
              </w:rPr>
            </w:pPr>
            <w:r>
              <w:rPr>
                <w:b/>
                <w:color w:val="000000" w:themeColor="text1"/>
                <w:kern w:val="2"/>
                <w:sz w:val="18"/>
                <w:szCs w:val="18"/>
              </w:rPr>
              <w:t>废气治理（万元）</w:t>
            </w:r>
          </w:p>
        </w:tc>
        <w:tc>
          <w:tcPr>
            <w:tcW w:w="1212"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outlineLvl w:val="9"/>
              <w:rPr>
                <w:rFonts w:hint="eastAsia" w:eastAsia="宋体"/>
                <w:color w:val="000000" w:themeColor="text1"/>
                <w:kern w:val="2"/>
                <w:sz w:val="18"/>
                <w:szCs w:val="18"/>
                <w:lang w:val="en-US" w:eastAsia="zh-CN"/>
              </w:rPr>
            </w:pPr>
            <w:r>
              <w:rPr>
                <w:rFonts w:hint="eastAsia"/>
                <w:color w:val="000000" w:themeColor="text1"/>
                <w:kern w:val="2"/>
                <w:sz w:val="18"/>
                <w:szCs w:val="18"/>
                <w:lang w:val="en-US" w:eastAsia="zh-CN"/>
              </w:rPr>
              <w:t>15</w:t>
            </w:r>
          </w:p>
        </w:tc>
        <w:tc>
          <w:tcPr>
            <w:tcW w:w="1493" w:type="dxa"/>
            <w:gridSpan w:val="3"/>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jc w:val="both"/>
              <w:outlineLvl w:val="9"/>
              <w:rPr>
                <w:b/>
                <w:color w:val="000000" w:themeColor="text1"/>
                <w:kern w:val="2"/>
                <w:sz w:val="18"/>
                <w:szCs w:val="18"/>
              </w:rPr>
            </w:pPr>
            <w:r>
              <w:rPr>
                <w:b/>
                <w:color w:val="000000" w:themeColor="text1"/>
                <w:kern w:val="2"/>
                <w:sz w:val="18"/>
                <w:szCs w:val="18"/>
              </w:rPr>
              <w:t>噪声治理（万元）</w:t>
            </w:r>
          </w:p>
        </w:tc>
        <w:tc>
          <w:tcPr>
            <w:tcW w:w="583"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rFonts w:hint="eastAsia" w:eastAsia="宋体"/>
                <w:color w:val="000000" w:themeColor="text1"/>
                <w:kern w:val="2"/>
                <w:sz w:val="18"/>
                <w:szCs w:val="18"/>
                <w:lang w:val="en-US" w:eastAsia="zh-CN"/>
              </w:rPr>
            </w:pPr>
            <w:r>
              <w:rPr>
                <w:rFonts w:hint="eastAsia"/>
                <w:color w:val="000000" w:themeColor="text1"/>
                <w:kern w:val="2"/>
                <w:sz w:val="18"/>
                <w:szCs w:val="18"/>
                <w:lang w:val="en-US" w:eastAsia="zh-CN"/>
              </w:rPr>
              <w:t>1</w:t>
            </w:r>
          </w:p>
        </w:tc>
        <w:tc>
          <w:tcPr>
            <w:tcW w:w="2128" w:type="dxa"/>
            <w:gridSpan w:val="3"/>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right="0" w:firstLine="0" w:firstLineChars="0"/>
              <w:jc w:val="both"/>
              <w:textAlignment w:val="auto"/>
              <w:outlineLvl w:val="9"/>
              <w:rPr>
                <w:color w:val="000000" w:themeColor="text1"/>
                <w:kern w:val="2"/>
                <w:sz w:val="18"/>
                <w:szCs w:val="18"/>
              </w:rPr>
            </w:pPr>
            <w:r>
              <w:rPr>
                <w:b/>
                <w:color w:val="000000" w:themeColor="text1"/>
                <w:kern w:val="2"/>
                <w:sz w:val="18"/>
                <w:szCs w:val="18"/>
              </w:rPr>
              <w:t>固</w:t>
            </w:r>
            <w:r>
              <w:rPr>
                <w:rFonts w:hint="eastAsia"/>
                <w:b/>
                <w:color w:val="000000" w:themeColor="text1"/>
                <w:kern w:val="2"/>
                <w:sz w:val="18"/>
                <w:szCs w:val="18"/>
              </w:rPr>
              <w:t>体</w:t>
            </w:r>
            <w:r>
              <w:rPr>
                <w:b/>
                <w:color w:val="000000" w:themeColor="text1"/>
                <w:kern w:val="2"/>
                <w:sz w:val="18"/>
                <w:szCs w:val="18"/>
              </w:rPr>
              <w:t>废</w:t>
            </w:r>
            <w:r>
              <w:rPr>
                <w:rFonts w:hint="eastAsia"/>
                <w:b/>
                <w:color w:val="000000" w:themeColor="text1"/>
                <w:kern w:val="2"/>
                <w:sz w:val="18"/>
                <w:szCs w:val="18"/>
              </w:rPr>
              <w:t>物</w:t>
            </w:r>
            <w:r>
              <w:rPr>
                <w:b/>
                <w:color w:val="000000" w:themeColor="text1"/>
                <w:kern w:val="2"/>
                <w:sz w:val="18"/>
                <w:szCs w:val="18"/>
              </w:rPr>
              <w:t>治理（万元）</w:t>
            </w:r>
          </w:p>
        </w:tc>
        <w:tc>
          <w:tcPr>
            <w:tcW w:w="1800"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rFonts w:hint="eastAsia" w:eastAsia="宋体"/>
                <w:color w:val="000000" w:themeColor="text1"/>
                <w:kern w:val="2"/>
                <w:sz w:val="18"/>
                <w:szCs w:val="18"/>
                <w:lang w:val="en-US" w:eastAsia="zh-CN"/>
              </w:rPr>
            </w:pPr>
            <w:r>
              <w:rPr>
                <w:rFonts w:hint="eastAsia"/>
                <w:color w:val="000000" w:themeColor="text1"/>
                <w:kern w:val="2"/>
                <w:sz w:val="18"/>
                <w:szCs w:val="18"/>
                <w:lang w:val="en-US" w:eastAsia="zh-CN"/>
              </w:rPr>
              <w:t>1</w:t>
            </w:r>
          </w:p>
        </w:tc>
        <w:tc>
          <w:tcPr>
            <w:tcW w:w="1668" w:type="dxa"/>
            <w:gridSpan w:val="2"/>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textAlignment w:val="auto"/>
              <w:outlineLvl w:val="9"/>
              <w:rPr>
                <w:b/>
                <w:color w:val="000000" w:themeColor="text1"/>
                <w:kern w:val="2"/>
                <w:sz w:val="18"/>
                <w:szCs w:val="18"/>
              </w:rPr>
            </w:pPr>
            <w:r>
              <w:rPr>
                <w:b/>
                <w:color w:val="000000" w:themeColor="text1"/>
                <w:kern w:val="2"/>
                <w:sz w:val="18"/>
                <w:szCs w:val="18"/>
              </w:rPr>
              <w:t>绿化及生态（万元）</w:t>
            </w:r>
          </w:p>
        </w:tc>
        <w:tc>
          <w:tcPr>
            <w:tcW w:w="550"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rFonts w:hint="eastAsia" w:eastAsia="宋体"/>
                <w:color w:val="000000" w:themeColor="text1"/>
                <w:kern w:val="2"/>
                <w:sz w:val="18"/>
                <w:szCs w:val="18"/>
                <w:lang w:val="en-US" w:eastAsia="zh-CN"/>
              </w:rPr>
            </w:pPr>
            <w:r>
              <w:rPr>
                <w:rFonts w:hint="eastAsia"/>
                <w:color w:val="000000" w:themeColor="text1"/>
                <w:kern w:val="2"/>
                <w:sz w:val="18"/>
                <w:szCs w:val="18"/>
                <w:lang w:val="en-US" w:eastAsia="zh-CN"/>
              </w:rPr>
              <w:t>/</w:t>
            </w:r>
          </w:p>
        </w:tc>
        <w:tc>
          <w:tcPr>
            <w:tcW w:w="767" w:type="dxa"/>
            <w:gridSpan w:val="2"/>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jc w:val="both"/>
              <w:outlineLvl w:val="9"/>
              <w:rPr>
                <w:b/>
                <w:color w:val="000000" w:themeColor="text1"/>
                <w:kern w:val="2"/>
                <w:sz w:val="18"/>
                <w:szCs w:val="18"/>
              </w:rPr>
            </w:pPr>
            <w:r>
              <w:rPr>
                <w:b/>
                <w:color w:val="000000" w:themeColor="text1"/>
                <w:kern w:val="2"/>
                <w:sz w:val="18"/>
                <w:szCs w:val="18"/>
              </w:rPr>
              <w:t>其</w:t>
            </w:r>
            <w:r>
              <w:rPr>
                <w:rFonts w:hint="eastAsia"/>
                <w:b/>
                <w:color w:val="000000" w:themeColor="text1"/>
                <w:kern w:val="2"/>
                <w:sz w:val="18"/>
                <w:szCs w:val="18"/>
              </w:rPr>
              <w:t>他</w:t>
            </w:r>
            <w:r>
              <w:rPr>
                <w:b/>
                <w:color w:val="000000" w:themeColor="text1"/>
                <w:kern w:val="2"/>
                <w:sz w:val="18"/>
                <w:szCs w:val="18"/>
              </w:rPr>
              <w:t>（万元）</w:t>
            </w:r>
          </w:p>
        </w:tc>
        <w:tc>
          <w:tcPr>
            <w:tcW w:w="1116" w:type="dxa"/>
            <w:gridSpan w:val="2"/>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rFonts w:hint="eastAsia" w:eastAsia="宋体"/>
                <w:color w:val="000000" w:themeColor="text1"/>
                <w:kern w:val="2"/>
                <w:sz w:val="18"/>
                <w:szCs w:val="18"/>
                <w:lang w:val="en-US" w:eastAsia="zh-CN"/>
              </w:rPr>
            </w:pPr>
            <w:r>
              <w:rPr>
                <w:rFonts w:hint="eastAsia"/>
                <w:color w:val="000000" w:themeColor="text1"/>
                <w:kern w:val="2"/>
                <w:sz w:val="18"/>
                <w:szCs w:val="18"/>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trPr>
        <w:tc>
          <w:tcPr>
            <w:tcW w:w="427" w:type="dxa"/>
            <w:vMerge w:val="continue"/>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outlineLvl w:val="9"/>
              <w:rPr>
                <w:color w:val="000000" w:themeColor="text1"/>
                <w:kern w:val="2"/>
                <w:sz w:val="18"/>
                <w:szCs w:val="18"/>
              </w:rPr>
            </w:pPr>
          </w:p>
        </w:tc>
        <w:tc>
          <w:tcPr>
            <w:tcW w:w="1950" w:type="dxa"/>
            <w:gridSpan w:val="3"/>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textAlignment w:val="auto"/>
              <w:outlineLvl w:val="9"/>
              <w:rPr>
                <w:color w:val="000000" w:themeColor="text1"/>
                <w:kern w:val="2"/>
                <w:sz w:val="18"/>
                <w:szCs w:val="18"/>
              </w:rPr>
            </w:pPr>
            <w:r>
              <w:rPr>
                <w:b/>
                <w:color w:val="000000" w:themeColor="text1"/>
                <w:kern w:val="2"/>
                <w:sz w:val="18"/>
                <w:szCs w:val="18"/>
              </w:rPr>
              <w:t>新增废水处理设施能力</w:t>
            </w:r>
          </w:p>
        </w:tc>
        <w:tc>
          <w:tcPr>
            <w:tcW w:w="5357" w:type="dxa"/>
            <w:gridSpan w:val="7"/>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outlineLvl w:val="9"/>
              <w:rPr>
                <w:color w:val="000000" w:themeColor="text1"/>
                <w:kern w:val="2"/>
                <w:sz w:val="18"/>
                <w:szCs w:val="18"/>
              </w:rPr>
            </w:pPr>
          </w:p>
        </w:tc>
        <w:tc>
          <w:tcPr>
            <w:tcW w:w="2128" w:type="dxa"/>
            <w:gridSpan w:val="3"/>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ind w:right="0" w:firstLine="0" w:firstLineChars="0"/>
              <w:textAlignment w:val="auto"/>
              <w:outlineLvl w:val="9"/>
              <w:rPr>
                <w:color w:val="000000" w:themeColor="text1"/>
                <w:kern w:val="2"/>
                <w:sz w:val="18"/>
                <w:szCs w:val="18"/>
              </w:rPr>
            </w:pPr>
            <w:r>
              <w:rPr>
                <w:b/>
                <w:color w:val="000000" w:themeColor="text1"/>
                <w:kern w:val="2"/>
                <w:sz w:val="18"/>
                <w:szCs w:val="18"/>
              </w:rPr>
              <w:t>新增废气处理设施能力</w:t>
            </w:r>
          </w:p>
        </w:tc>
        <w:tc>
          <w:tcPr>
            <w:tcW w:w="1800" w:type="dxa"/>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outlineLvl w:val="9"/>
              <w:rPr>
                <w:color w:val="000000" w:themeColor="text1"/>
                <w:kern w:val="2"/>
                <w:sz w:val="18"/>
                <w:szCs w:val="18"/>
              </w:rPr>
            </w:pPr>
          </w:p>
        </w:tc>
        <w:tc>
          <w:tcPr>
            <w:tcW w:w="1668" w:type="dxa"/>
            <w:gridSpan w:val="2"/>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textAlignment w:val="auto"/>
              <w:outlineLvl w:val="9"/>
              <w:rPr>
                <w:color w:val="000000" w:themeColor="text1"/>
                <w:kern w:val="2"/>
                <w:sz w:val="18"/>
                <w:szCs w:val="18"/>
              </w:rPr>
            </w:pPr>
            <w:r>
              <w:rPr>
                <w:b/>
                <w:color w:val="000000" w:themeColor="text1"/>
                <w:kern w:val="2"/>
                <w:sz w:val="18"/>
                <w:szCs w:val="18"/>
              </w:rPr>
              <w:t>年平均工作时</w:t>
            </w:r>
          </w:p>
        </w:tc>
        <w:tc>
          <w:tcPr>
            <w:tcW w:w="2433" w:type="dxa"/>
            <w:gridSpan w:val="5"/>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outlineLvl w:val="9"/>
              <w:rPr>
                <w:color w:val="000000" w:themeColor="text1"/>
                <w:kern w:val="2"/>
                <w:sz w:val="18"/>
                <w:szCs w:val="18"/>
              </w:rPr>
            </w:pPr>
            <w:r>
              <w:rPr>
                <w:rFonts w:hint="eastAsia"/>
                <w:bCs/>
                <w:color w:val="000000" w:themeColor="text1"/>
                <w:sz w:val="18"/>
                <w:szCs w:val="18"/>
                <w:lang w:val="en-US" w:eastAsia="zh-CN"/>
              </w:rPr>
              <w:t>2400</w:t>
            </w:r>
            <w:r>
              <w:rPr>
                <w:bCs/>
                <w:color w:val="000000" w:themeColor="text1"/>
                <w:sz w:val="18"/>
                <w:szCs w:val="18"/>
              </w:rPr>
              <w:t>h/a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trPr>
        <w:tc>
          <w:tcPr>
            <w:tcW w:w="2377" w:type="dxa"/>
            <w:gridSpan w:val="4"/>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b/>
                <w:color w:val="000000" w:themeColor="text1"/>
                <w:kern w:val="2"/>
                <w:sz w:val="18"/>
                <w:szCs w:val="18"/>
              </w:rPr>
            </w:pPr>
            <w:r>
              <w:rPr>
                <w:b/>
                <w:color w:val="000000" w:themeColor="text1"/>
                <w:kern w:val="2"/>
                <w:sz w:val="18"/>
                <w:szCs w:val="18"/>
              </w:rPr>
              <w:t>运营单位</w:t>
            </w:r>
          </w:p>
        </w:tc>
        <w:tc>
          <w:tcPr>
            <w:tcW w:w="4260" w:type="dxa"/>
            <w:gridSpan w:val="4"/>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outlineLvl w:val="9"/>
              <w:rPr>
                <w:color w:val="000000" w:themeColor="text1"/>
                <w:kern w:val="2"/>
                <w:sz w:val="18"/>
                <w:szCs w:val="18"/>
              </w:rPr>
            </w:pPr>
          </w:p>
        </w:tc>
        <w:tc>
          <w:tcPr>
            <w:tcW w:w="3225" w:type="dxa"/>
            <w:gridSpan w:val="6"/>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r>
              <w:rPr>
                <w:b/>
                <w:color w:val="000000" w:themeColor="text1"/>
                <w:kern w:val="2"/>
                <w:sz w:val="18"/>
                <w:szCs w:val="18"/>
              </w:rPr>
              <w:t>运营单位</w:t>
            </w:r>
            <w:r>
              <w:rPr>
                <w:rFonts w:hint="eastAsia"/>
                <w:b/>
                <w:color w:val="000000" w:themeColor="text1"/>
                <w:kern w:val="2"/>
                <w:sz w:val="18"/>
                <w:szCs w:val="18"/>
              </w:rPr>
              <w:t>社会统一信用代码（或组织机构代码）</w:t>
            </w:r>
          </w:p>
        </w:tc>
        <w:tc>
          <w:tcPr>
            <w:tcW w:w="1800"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outlineLvl w:val="9"/>
              <w:rPr>
                <w:b/>
                <w:color w:val="000000" w:themeColor="text1"/>
                <w:kern w:val="2"/>
                <w:sz w:val="18"/>
                <w:szCs w:val="18"/>
              </w:rPr>
            </w:pPr>
          </w:p>
        </w:tc>
        <w:tc>
          <w:tcPr>
            <w:tcW w:w="1668" w:type="dxa"/>
            <w:gridSpan w:val="2"/>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outlineLvl w:val="9"/>
              <w:rPr>
                <w:b/>
                <w:color w:val="000000" w:themeColor="text1"/>
                <w:kern w:val="2"/>
                <w:sz w:val="18"/>
                <w:szCs w:val="18"/>
              </w:rPr>
            </w:pPr>
            <w:r>
              <w:rPr>
                <w:b/>
                <w:color w:val="000000" w:themeColor="text1"/>
                <w:kern w:val="2"/>
                <w:sz w:val="18"/>
                <w:szCs w:val="18"/>
              </w:rPr>
              <w:t>验收时间</w:t>
            </w:r>
          </w:p>
        </w:tc>
        <w:tc>
          <w:tcPr>
            <w:tcW w:w="2433" w:type="dxa"/>
            <w:gridSpan w:val="5"/>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outlineLvl w:val="9"/>
              <w:rPr>
                <w:color w:val="000000" w:themeColor="text1"/>
                <w:kern w:val="2"/>
                <w:sz w:val="18"/>
                <w:szCs w:val="18"/>
              </w:rPr>
            </w:pPr>
            <w:r>
              <w:rPr>
                <w:rFonts w:hint="eastAsia"/>
                <w:bCs/>
                <w:color w:val="000000" w:themeColor="text1"/>
                <w:sz w:val="18"/>
                <w:szCs w:val="18"/>
                <w:lang w:val="en-US" w:eastAsia="zh-CN"/>
              </w:rPr>
              <w:t>2018年7月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trPr>
        <w:tc>
          <w:tcPr>
            <w:tcW w:w="593" w:type="dxa"/>
            <w:gridSpan w:val="2"/>
            <w:vMerge w:val="restart"/>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outlineLvl w:val="9"/>
              <w:rPr>
                <w:rFonts w:eastAsia="黑体"/>
                <w:b/>
                <w:color w:val="000000" w:themeColor="text1"/>
                <w:spacing w:val="20"/>
                <w:kern w:val="2"/>
                <w:sz w:val="18"/>
                <w:szCs w:val="18"/>
              </w:rPr>
            </w:pPr>
            <w:r>
              <w:rPr>
                <w:rFonts w:eastAsia="黑体"/>
                <w:b/>
                <w:color w:val="000000" w:themeColor="text1"/>
                <w:spacing w:val="20"/>
                <w:kern w:val="2"/>
                <w:sz w:val="18"/>
                <w:szCs w:val="18"/>
              </w:rPr>
              <w:t>污染</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outlineLvl w:val="9"/>
              <w:rPr>
                <w:rFonts w:eastAsia="黑体"/>
                <w:b/>
                <w:color w:val="000000" w:themeColor="text1"/>
                <w:spacing w:val="20"/>
                <w:kern w:val="2"/>
                <w:sz w:val="18"/>
                <w:szCs w:val="18"/>
              </w:rPr>
            </w:pPr>
            <w:r>
              <w:rPr>
                <w:rFonts w:eastAsia="黑体"/>
                <w:b/>
                <w:color w:val="000000" w:themeColor="text1"/>
                <w:spacing w:val="20"/>
                <w:kern w:val="2"/>
                <w:sz w:val="18"/>
                <w:szCs w:val="18"/>
              </w:rPr>
              <w:t>物排</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outlineLvl w:val="9"/>
              <w:rPr>
                <w:rFonts w:eastAsia="黑体"/>
                <w:b/>
                <w:color w:val="000000" w:themeColor="text1"/>
                <w:spacing w:val="20"/>
                <w:kern w:val="2"/>
                <w:sz w:val="18"/>
                <w:szCs w:val="18"/>
              </w:rPr>
            </w:pPr>
            <w:r>
              <w:rPr>
                <w:rFonts w:eastAsia="黑体"/>
                <w:b/>
                <w:color w:val="000000" w:themeColor="text1"/>
                <w:spacing w:val="20"/>
                <w:kern w:val="2"/>
                <w:sz w:val="18"/>
                <w:szCs w:val="18"/>
              </w:rPr>
              <w:t>放达</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outlineLvl w:val="9"/>
              <w:rPr>
                <w:rFonts w:eastAsia="黑体"/>
                <w:b/>
                <w:color w:val="000000" w:themeColor="text1"/>
                <w:spacing w:val="20"/>
                <w:kern w:val="2"/>
                <w:sz w:val="18"/>
                <w:szCs w:val="18"/>
              </w:rPr>
            </w:pPr>
            <w:r>
              <w:rPr>
                <w:rFonts w:eastAsia="黑体"/>
                <w:b/>
                <w:color w:val="000000" w:themeColor="text1"/>
                <w:spacing w:val="20"/>
                <w:kern w:val="2"/>
                <w:sz w:val="18"/>
                <w:szCs w:val="18"/>
              </w:rPr>
              <w:t>标与</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outlineLvl w:val="9"/>
              <w:rPr>
                <w:rFonts w:eastAsia="黑体"/>
                <w:b/>
                <w:color w:val="000000" w:themeColor="text1"/>
                <w:spacing w:val="20"/>
                <w:kern w:val="2"/>
                <w:sz w:val="18"/>
                <w:szCs w:val="18"/>
              </w:rPr>
            </w:pPr>
            <w:r>
              <w:rPr>
                <w:rFonts w:eastAsia="黑体"/>
                <w:b/>
                <w:color w:val="000000" w:themeColor="text1"/>
                <w:spacing w:val="20"/>
                <w:kern w:val="2"/>
                <w:sz w:val="18"/>
                <w:szCs w:val="18"/>
              </w:rPr>
              <w:t>总量</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outlineLvl w:val="9"/>
              <w:rPr>
                <w:rFonts w:eastAsia="黑体"/>
                <w:b/>
                <w:color w:val="000000" w:themeColor="text1"/>
                <w:spacing w:val="20"/>
                <w:kern w:val="2"/>
                <w:sz w:val="18"/>
                <w:szCs w:val="18"/>
              </w:rPr>
            </w:pPr>
            <w:r>
              <w:rPr>
                <w:rFonts w:eastAsia="黑体"/>
                <w:b/>
                <w:color w:val="000000" w:themeColor="text1"/>
                <w:spacing w:val="20"/>
                <w:kern w:val="2"/>
                <w:sz w:val="18"/>
                <w:szCs w:val="18"/>
              </w:rPr>
              <w:t>控（工</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outlineLvl w:val="9"/>
              <w:rPr>
                <w:rFonts w:eastAsia="黑体"/>
                <w:b/>
                <w:color w:val="000000" w:themeColor="text1"/>
                <w:spacing w:val="20"/>
                <w:kern w:val="2"/>
                <w:sz w:val="18"/>
                <w:szCs w:val="18"/>
              </w:rPr>
            </w:pPr>
            <w:r>
              <w:rPr>
                <w:rFonts w:eastAsia="黑体"/>
                <w:b/>
                <w:color w:val="000000" w:themeColor="text1"/>
                <w:spacing w:val="20"/>
                <w:kern w:val="2"/>
                <w:sz w:val="18"/>
                <w:szCs w:val="18"/>
              </w:rPr>
              <w:t>业建</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outlineLvl w:val="9"/>
              <w:rPr>
                <w:rFonts w:eastAsia="黑体"/>
                <w:b/>
                <w:color w:val="000000" w:themeColor="text1"/>
                <w:spacing w:val="20"/>
                <w:kern w:val="2"/>
                <w:sz w:val="18"/>
                <w:szCs w:val="18"/>
              </w:rPr>
            </w:pPr>
            <w:r>
              <w:rPr>
                <w:rFonts w:eastAsia="黑体"/>
                <w:b/>
                <w:color w:val="000000" w:themeColor="text1"/>
                <w:spacing w:val="20"/>
                <w:kern w:val="2"/>
                <w:sz w:val="18"/>
                <w:szCs w:val="18"/>
              </w:rPr>
              <w:t>设项</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outlineLvl w:val="9"/>
              <w:rPr>
                <w:rFonts w:eastAsia="黑体"/>
                <w:b/>
                <w:color w:val="000000" w:themeColor="text1"/>
                <w:spacing w:val="20"/>
                <w:kern w:val="2"/>
                <w:sz w:val="18"/>
                <w:szCs w:val="18"/>
              </w:rPr>
            </w:pPr>
            <w:r>
              <w:rPr>
                <w:rFonts w:eastAsia="黑体"/>
                <w:b/>
                <w:color w:val="000000" w:themeColor="text1"/>
                <w:spacing w:val="20"/>
                <w:kern w:val="2"/>
                <w:sz w:val="18"/>
                <w:szCs w:val="18"/>
              </w:rPr>
              <w:t>目详填）</w:t>
            </w:r>
          </w:p>
        </w:tc>
        <w:tc>
          <w:tcPr>
            <w:tcW w:w="1784" w:type="dxa"/>
            <w:gridSpan w:val="2"/>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left"/>
              <w:textAlignment w:val="auto"/>
              <w:outlineLvl w:val="9"/>
              <w:rPr>
                <w:color w:val="000000" w:themeColor="text1"/>
                <w:kern w:val="2"/>
                <w:sz w:val="18"/>
                <w:szCs w:val="18"/>
              </w:rPr>
            </w:pPr>
            <w:r>
              <w:rPr>
                <w:b/>
                <w:color w:val="000000" w:themeColor="text1"/>
                <w:kern w:val="2"/>
                <w:sz w:val="18"/>
                <w:szCs w:val="18"/>
              </w:rPr>
              <w:t>污染物</w:t>
            </w:r>
          </w:p>
        </w:tc>
        <w:tc>
          <w:tcPr>
            <w:tcW w:w="1140"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jc w:val="center"/>
              <w:outlineLvl w:val="9"/>
              <w:rPr>
                <w:b/>
                <w:color w:val="000000" w:themeColor="text1"/>
                <w:kern w:val="2"/>
                <w:sz w:val="18"/>
                <w:szCs w:val="18"/>
              </w:rPr>
            </w:pPr>
            <w:r>
              <w:rPr>
                <w:b/>
                <w:color w:val="000000" w:themeColor="text1"/>
                <w:kern w:val="2"/>
                <w:sz w:val="18"/>
                <w:szCs w:val="18"/>
              </w:rPr>
              <w:t>原有排放量(1)</w:t>
            </w:r>
          </w:p>
        </w:tc>
        <w:tc>
          <w:tcPr>
            <w:tcW w:w="929"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outlineLvl w:val="9"/>
              <w:rPr>
                <w:b/>
                <w:color w:val="000000" w:themeColor="text1"/>
                <w:kern w:val="2"/>
                <w:sz w:val="18"/>
                <w:szCs w:val="18"/>
              </w:rPr>
            </w:pPr>
            <w:r>
              <w:rPr>
                <w:b/>
                <w:color w:val="000000" w:themeColor="text1"/>
                <w:kern w:val="2"/>
                <w:sz w:val="18"/>
                <w:szCs w:val="18"/>
              </w:rPr>
              <w:t>本期工程实际排放浓度(2)</w:t>
            </w:r>
          </w:p>
        </w:tc>
        <w:tc>
          <w:tcPr>
            <w:tcW w:w="1212"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outlineLvl w:val="9"/>
              <w:rPr>
                <w:b/>
                <w:color w:val="000000" w:themeColor="text1"/>
                <w:kern w:val="2"/>
                <w:sz w:val="18"/>
                <w:szCs w:val="18"/>
              </w:rPr>
            </w:pPr>
            <w:r>
              <w:rPr>
                <w:b/>
                <w:color w:val="000000" w:themeColor="text1"/>
                <w:kern w:val="2"/>
                <w:sz w:val="18"/>
                <w:szCs w:val="18"/>
              </w:rPr>
              <w:t>本期工程允许排放浓度(3)</w:t>
            </w:r>
          </w:p>
        </w:tc>
        <w:tc>
          <w:tcPr>
            <w:tcW w:w="986" w:type="dxa"/>
            <w:gridSpan w:val="2"/>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outlineLvl w:val="9"/>
              <w:rPr>
                <w:b/>
                <w:color w:val="000000" w:themeColor="text1"/>
                <w:kern w:val="2"/>
                <w:sz w:val="18"/>
                <w:szCs w:val="18"/>
              </w:rPr>
            </w:pPr>
            <w:r>
              <w:rPr>
                <w:b/>
                <w:color w:val="000000" w:themeColor="text1"/>
                <w:kern w:val="2"/>
                <w:sz w:val="18"/>
                <w:szCs w:val="18"/>
              </w:rPr>
              <w:t>本期工程产生量(4)</w:t>
            </w:r>
          </w:p>
        </w:tc>
        <w:tc>
          <w:tcPr>
            <w:tcW w:w="1091" w:type="dxa"/>
            <w:gridSpan w:val="3"/>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outlineLvl w:val="9"/>
              <w:rPr>
                <w:b/>
                <w:color w:val="000000" w:themeColor="text1"/>
                <w:kern w:val="2"/>
                <w:sz w:val="18"/>
                <w:szCs w:val="18"/>
              </w:rPr>
            </w:pPr>
            <w:r>
              <w:rPr>
                <w:b/>
                <w:color w:val="000000" w:themeColor="text1"/>
                <w:kern w:val="2"/>
                <w:sz w:val="18"/>
                <w:szCs w:val="18"/>
              </w:rPr>
              <w:t>本期工程自身削减量(5)</w:t>
            </w:r>
          </w:p>
        </w:tc>
        <w:tc>
          <w:tcPr>
            <w:tcW w:w="1129"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outlineLvl w:val="9"/>
              <w:rPr>
                <w:b/>
                <w:color w:val="000000" w:themeColor="text1"/>
                <w:kern w:val="2"/>
                <w:sz w:val="18"/>
                <w:szCs w:val="18"/>
              </w:rPr>
            </w:pPr>
            <w:r>
              <w:rPr>
                <w:b/>
                <w:color w:val="000000" w:themeColor="text1"/>
                <w:kern w:val="2"/>
                <w:sz w:val="18"/>
                <w:szCs w:val="18"/>
              </w:rPr>
              <w:t>本期工程实际排放量(6)</w:t>
            </w:r>
          </w:p>
        </w:tc>
        <w:tc>
          <w:tcPr>
            <w:tcW w:w="998"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jc w:val="both"/>
              <w:outlineLvl w:val="9"/>
              <w:rPr>
                <w:b/>
                <w:color w:val="000000" w:themeColor="text1"/>
                <w:kern w:val="2"/>
                <w:sz w:val="18"/>
                <w:szCs w:val="18"/>
              </w:rPr>
            </w:pPr>
            <w:r>
              <w:rPr>
                <w:b/>
                <w:color w:val="000000" w:themeColor="text1"/>
                <w:kern w:val="2"/>
                <w:sz w:val="18"/>
                <w:szCs w:val="18"/>
              </w:rPr>
              <w:t>本期工程核定排放总量(7)</w:t>
            </w:r>
          </w:p>
        </w:tc>
        <w:tc>
          <w:tcPr>
            <w:tcW w:w="1800"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outlineLvl w:val="9"/>
              <w:rPr>
                <w:b/>
                <w:color w:val="000000" w:themeColor="text1"/>
                <w:kern w:val="2"/>
                <w:sz w:val="18"/>
                <w:szCs w:val="18"/>
              </w:rPr>
            </w:pPr>
            <w:r>
              <w:rPr>
                <w:b/>
                <w:color w:val="000000" w:themeColor="text1"/>
                <w:kern w:val="2"/>
                <w:sz w:val="18"/>
                <w:szCs w:val="18"/>
              </w:rPr>
              <w:t>本期工程“以新带老”削减量(8)</w:t>
            </w:r>
          </w:p>
        </w:tc>
        <w:tc>
          <w:tcPr>
            <w:tcW w:w="1170"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outlineLvl w:val="9"/>
              <w:rPr>
                <w:b/>
                <w:color w:val="000000" w:themeColor="text1"/>
                <w:kern w:val="2"/>
                <w:sz w:val="18"/>
                <w:szCs w:val="18"/>
              </w:rPr>
            </w:pPr>
            <w:r>
              <w:rPr>
                <w:b/>
                <w:color w:val="000000" w:themeColor="text1"/>
                <w:kern w:val="2"/>
                <w:sz w:val="18"/>
                <w:szCs w:val="18"/>
              </w:rPr>
              <w:t>全厂实际排放总量(9)</w:t>
            </w:r>
          </w:p>
        </w:tc>
        <w:tc>
          <w:tcPr>
            <w:tcW w:w="1049" w:type="dxa"/>
            <w:gridSpan w:val="3"/>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outlineLvl w:val="9"/>
              <w:rPr>
                <w:b/>
                <w:color w:val="000000" w:themeColor="text1"/>
                <w:kern w:val="2"/>
                <w:sz w:val="18"/>
                <w:szCs w:val="18"/>
              </w:rPr>
            </w:pPr>
            <w:r>
              <w:rPr>
                <w:b/>
                <w:color w:val="000000" w:themeColor="text1"/>
                <w:kern w:val="2"/>
                <w:sz w:val="18"/>
                <w:szCs w:val="18"/>
              </w:rPr>
              <w:t>全厂核定排放总量(10)</w:t>
            </w:r>
          </w:p>
        </w:tc>
        <w:tc>
          <w:tcPr>
            <w:tcW w:w="766"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outlineLvl w:val="9"/>
              <w:rPr>
                <w:b/>
                <w:color w:val="000000" w:themeColor="text1"/>
                <w:kern w:val="2"/>
                <w:sz w:val="18"/>
                <w:szCs w:val="18"/>
              </w:rPr>
            </w:pPr>
            <w:r>
              <w:rPr>
                <w:b/>
                <w:color w:val="000000" w:themeColor="text1"/>
                <w:kern w:val="2"/>
                <w:sz w:val="18"/>
                <w:szCs w:val="18"/>
              </w:rPr>
              <w:t>区域平衡替代削减量(11)</w:t>
            </w:r>
          </w:p>
        </w:tc>
        <w:tc>
          <w:tcPr>
            <w:tcW w:w="1116" w:type="dxa"/>
            <w:gridSpan w:val="2"/>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outlineLvl w:val="9"/>
              <w:rPr>
                <w:b/>
                <w:color w:val="000000" w:themeColor="text1"/>
                <w:kern w:val="2"/>
                <w:sz w:val="18"/>
                <w:szCs w:val="18"/>
              </w:rPr>
            </w:pPr>
            <w:r>
              <w:rPr>
                <w:b/>
                <w:color w:val="000000" w:themeColor="text1"/>
                <w:kern w:val="2"/>
                <w:sz w:val="18"/>
                <w:szCs w:val="18"/>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trPr>
        <w:tc>
          <w:tcPr>
            <w:tcW w:w="593" w:type="dxa"/>
            <w:gridSpan w:val="2"/>
            <w:vMerge w:val="continue"/>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outlineLvl w:val="9"/>
              <w:rPr>
                <w:color w:val="000000" w:themeColor="text1"/>
                <w:kern w:val="2"/>
                <w:sz w:val="18"/>
                <w:szCs w:val="18"/>
              </w:rPr>
            </w:pPr>
          </w:p>
        </w:tc>
        <w:tc>
          <w:tcPr>
            <w:tcW w:w="1784" w:type="dxa"/>
            <w:gridSpan w:val="2"/>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left"/>
              <w:textAlignment w:val="auto"/>
              <w:outlineLvl w:val="9"/>
              <w:rPr>
                <w:color w:val="000000" w:themeColor="text1"/>
                <w:kern w:val="2"/>
                <w:sz w:val="18"/>
                <w:szCs w:val="18"/>
              </w:rPr>
            </w:pPr>
            <w:r>
              <w:rPr>
                <w:b/>
                <w:color w:val="000000" w:themeColor="text1"/>
                <w:kern w:val="2"/>
                <w:sz w:val="18"/>
                <w:szCs w:val="18"/>
              </w:rPr>
              <w:t>废水</w:t>
            </w:r>
          </w:p>
        </w:tc>
        <w:tc>
          <w:tcPr>
            <w:tcW w:w="1140"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929"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212"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986" w:type="dxa"/>
            <w:gridSpan w:val="2"/>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091" w:type="dxa"/>
            <w:gridSpan w:val="3"/>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129"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998"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800"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170"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049" w:type="dxa"/>
            <w:gridSpan w:val="3"/>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766"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116" w:type="dxa"/>
            <w:gridSpan w:val="2"/>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trPr>
        <w:tc>
          <w:tcPr>
            <w:tcW w:w="593" w:type="dxa"/>
            <w:gridSpan w:val="2"/>
            <w:vMerge w:val="continue"/>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outlineLvl w:val="9"/>
              <w:rPr>
                <w:color w:val="000000" w:themeColor="text1"/>
                <w:kern w:val="2"/>
                <w:sz w:val="18"/>
                <w:szCs w:val="18"/>
              </w:rPr>
            </w:pPr>
          </w:p>
        </w:tc>
        <w:tc>
          <w:tcPr>
            <w:tcW w:w="1784" w:type="dxa"/>
            <w:gridSpan w:val="2"/>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left"/>
              <w:textAlignment w:val="auto"/>
              <w:outlineLvl w:val="9"/>
              <w:rPr>
                <w:b/>
                <w:color w:val="000000" w:themeColor="text1"/>
                <w:kern w:val="2"/>
                <w:sz w:val="18"/>
                <w:szCs w:val="18"/>
              </w:rPr>
            </w:pPr>
            <w:r>
              <w:rPr>
                <w:b/>
                <w:color w:val="000000" w:themeColor="text1"/>
                <w:kern w:val="2"/>
                <w:sz w:val="18"/>
                <w:szCs w:val="18"/>
              </w:rPr>
              <w:t>化学需氧量</w:t>
            </w:r>
          </w:p>
        </w:tc>
        <w:tc>
          <w:tcPr>
            <w:tcW w:w="1140"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929"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212"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986" w:type="dxa"/>
            <w:gridSpan w:val="2"/>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091" w:type="dxa"/>
            <w:gridSpan w:val="3"/>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129"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998"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800"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170"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049" w:type="dxa"/>
            <w:gridSpan w:val="3"/>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766"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116" w:type="dxa"/>
            <w:gridSpan w:val="2"/>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trPr>
        <w:tc>
          <w:tcPr>
            <w:tcW w:w="593" w:type="dxa"/>
            <w:gridSpan w:val="2"/>
            <w:vMerge w:val="continue"/>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outlineLvl w:val="9"/>
              <w:rPr>
                <w:color w:val="000000" w:themeColor="text1"/>
                <w:kern w:val="2"/>
                <w:sz w:val="18"/>
                <w:szCs w:val="18"/>
              </w:rPr>
            </w:pPr>
          </w:p>
        </w:tc>
        <w:tc>
          <w:tcPr>
            <w:tcW w:w="1784" w:type="dxa"/>
            <w:gridSpan w:val="2"/>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left"/>
              <w:textAlignment w:val="auto"/>
              <w:outlineLvl w:val="9"/>
              <w:rPr>
                <w:b/>
                <w:color w:val="000000" w:themeColor="text1"/>
                <w:kern w:val="2"/>
                <w:sz w:val="18"/>
                <w:szCs w:val="18"/>
              </w:rPr>
            </w:pPr>
            <w:r>
              <w:rPr>
                <w:b/>
                <w:color w:val="000000" w:themeColor="text1"/>
                <w:kern w:val="2"/>
                <w:sz w:val="18"/>
                <w:szCs w:val="18"/>
              </w:rPr>
              <w:t>氨氮</w:t>
            </w:r>
          </w:p>
        </w:tc>
        <w:tc>
          <w:tcPr>
            <w:tcW w:w="1140"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929"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212"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986" w:type="dxa"/>
            <w:gridSpan w:val="2"/>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091" w:type="dxa"/>
            <w:gridSpan w:val="3"/>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129"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998"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800"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170"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049" w:type="dxa"/>
            <w:gridSpan w:val="3"/>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766"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116" w:type="dxa"/>
            <w:gridSpan w:val="2"/>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trPr>
        <w:tc>
          <w:tcPr>
            <w:tcW w:w="593" w:type="dxa"/>
            <w:gridSpan w:val="2"/>
            <w:vMerge w:val="continue"/>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outlineLvl w:val="9"/>
              <w:rPr>
                <w:color w:val="000000" w:themeColor="text1"/>
                <w:kern w:val="2"/>
                <w:sz w:val="18"/>
                <w:szCs w:val="18"/>
              </w:rPr>
            </w:pPr>
          </w:p>
        </w:tc>
        <w:tc>
          <w:tcPr>
            <w:tcW w:w="1784" w:type="dxa"/>
            <w:gridSpan w:val="2"/>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left"/>
              <w:textAlignment w:val="auto"/>
              <w:outlineLvl w:val="9"/>
              <w:rPr>
                <w:b/>
                <w:color w:val="000000" w:themeColor="text1"/>
                <w:kern w:val="2"/>
                <w:sz w:val="18"/>
                <w:szCs w:val="18"/>
              </w:rPr>
            </w:pPr>
            <w:r>
              <w:rPr>
                <w:b/>
                <w:color w:val="000000" w:themeColor="text1"/>
                <w:kern w:val="2"/>
                <w:sz w:val="18"/>
                <w:szCs w:val="18"/>
              </w:rPr>
              <w:t>石油类</w:t>
            </w:r>
          </w:p>
        </w:tc>
        <w:tc>
          <w:tcPr>
            <w:tcW w:w="1140"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929"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212"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986" w:type="dxa"/>
            <w:gridSpan w:val="2"/>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091" w:type="dxa"/>
            <w:gridSpan w:val="3"/>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129"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998"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800"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170"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049" w:type="dxa"/>
            <w:gridSpan w:val="3"/>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766"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116" w:type="dxa"/>
            <w:gridSpan w:val="2"/>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trPr>
        <w:tc>
          <w:tcPr>
            <w:tcW w:w="593" w:type="dxa"/>
            <w:gridSpan w:val="2"/>
            <w:vMerge w:val="continue"/>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outlineLvl w:val="9"/>
              <w:rPr>
                <w:color w:val="000000" w:themeColor="text1"/>
                <w:kern w:val="2"/>
                <w:sz w:val="18"/>
                <w:szCs w:val="18"/>
              </w:rPr>
            </w:pPr>
          </w:p>
        </w:tc>
        <w:tc>
          <w:tcPr>
            <w:tcW w:w="1784" w:type="dxa"/>
            <w:gridSpan w:val="2"/>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left"/>
              <w:textAlignment w:val="auto"/>
              <w:outlineLvl w:val="9"/>
              <w:rPr>
                <w:rFonts w:eastAsia="黑体"/>
                <w:b/>
                <w:color w:val="000000" w:themeColor="text1"/>
                <w:kern w:val="2"/>
                <w:sz w:val="18"/>
                <w:szCs w:val="18"/>
              </w:rPr>
            </w:pPr>
            <w:r>
              <w:rPr>
                <w:b/>
                <w:color w:val="000000" w:themeColor="text1"/>
                <w:kern w:val="2"/>
                <w:sz w:val="18"/>
                <w:szCs w:val="18"/>
              </w:rPr>
              <w:t>废气</w:t>
            </w:r>
          </w:p>
        </w:tc>
        <w:tc>
          <w:tcPr>
            <w:tcW w:w="1140"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929"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212"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986" w:type="dxa"/>
            <w:gridSpan w:val="2"/>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091" w:type="dxa"/>
            <w:gridSpan w:val="3"/>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129"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998"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800"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170"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049" w:type="dxa"/>
            <w:gridSpan w:val="3"/>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766"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116" w:type="dxa"/>
            <w:gridSpan w:val="2"/>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trPr>
        <w:tc>
          <w:tcPr>
            <w:tcW w:w="593" w:type="dxa"/>
            <w:gridSpan w:val="2"/>
            <w:vMerge w:val="continue"/>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outlineLvl w:val="9"/>
              <w:rPr>
                <w:color w:val="000000" w:themeColor="text1"/>
                <w:kern w:val="2"/>
                <w:sz w:val="18"/>
                <w:szCs w:val="18"/>
              </w:rPr>
            </w:pPr>
          </w:p>
        </w:tc>
        <w:tc>
          <w:tcPr>
            <w:tcW w:w="1784" w:type="dxa"/>
            <w:gridSpan w:val="2"/>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left"/>
              <w:textAlignment w:val="auto"/>
              <w:outlineLvl w:val="9"/>
              <w:rPr>
                <w:b/>
                <w:color w:val="000000" w:themeColor="text1"/>
                <w:kern w:val="2"/>
                <w:sz w:val="18"/>
                <w:szCs w:val="18"/>
              </w:rPr>
            </w:pPr>
            <w:r>
              <w:rPr>
                <w:b/>
                <w:color w:val="000000" w:themeColor="text1"/>
                <w:kern w:val="2"/>
                <w:sz w:val="18"/>
                <w:szCs w:val="18"/>
              </w:rPr>
              <w:t>二氧化硫</w:t>
            </w:r>
          </w:p>
        </w:tc>
        <w:tc>
          <w:tcPr>
            <w:tcW w:w="1140" w:type="dxa"/>
            <w:tcMar>
              <w:left w:w="57" w:type="dxa"/>
              <w:right w:w="57" w:type="dxa"/>
            </w:tcMar>
            <w:vAlign w:val="center"/>
          </w:tcPr>
          <w:p>
            <w:pPr>
              <w:spacing w:line="240" w:lineRule="auto"/>
              <w:ind w:left="0" w:leftChars="0" w:firstLine="0" w:firstLineChars="0"/>
              <w:jc w:val="center"/>
              <w:rPr>
                <w:rFonts w:hint="eastAsia" w:eastAsia="宋体"/>
                <w:color w:val="000000" w:themeColor="text1"/>
                <w:kern w:val="2"/>
                <w:sz w:val="18"/>
                <w:szCs w:val="18"/>
                <w:lang w:val="en-US" w:eastAsia="zh-CN"/>
              </w:rPr>
            </w:pPr>
            <w:r>
              <w:rPr>
                <w:rFonts w:hint="eastAsia"/>
                <w:color w:val="000000" w:themeColor="text1"/>
                <w:sz w:val="18"/>
                <w:szCs w:val="18"/>
                <w:lang w:val="en-US" w:eastAsia="zh-CN"/>
              </w:rPr>
              <w:t>0.0778</w:t>
            </w:r>
          </w:p>
        </w:tc>
        <w:tc>
          <w:tcPr>
            <w:tcW w:w="929"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color w:val="000000" w:themeColor="text1"/>
                <w:kern w:val="2"/>
                <w:sz w:val="18"/>
                <w:szCs w:val="18"/>
              </w:rPr>
            </w:pPr>
            <w:r>
              <w:rPr>
                <w:rFonts w:hint="eastAsia" w:eastAsia="宋体"/>
                <w:bCs/>
                <w:color w:val="000000" w:themeColor="text1"/>
                <w:sz w:val="18"/>
                <w:szCs w:val="18"/>
                <w:lang w:val="en-US" w:eastAsia="zh-CN"/>
              </w:rPr>
              <w:t>14.5、47</w:t>
            </w:r>
          </w:p>
        </w:tc>
        <w:tc>
          <w:tcPr>
            <w:tcW w:w="1212"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color w:val="000000" w:themeColor="text1"/>
                <w:kern w:val="2"/>
                <w:sz w:val="18"/>
                <w:szCs w:val="18"/>
              </w:rPr>
            </w:pPr>
          </w:p>
        </w:tc>
        <w:tc>
          <w:tcPr>
            <w:tcW w:w="986" w:type="dxa"/>
            <w:gridSpan w:val="2"/>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eastAsia="宋体"/>
                <w:color w:val="000000" w:themeColor="text1"/>
                <w:kern w:val="2"/>
                <w:sz w:val="18"/>
                <w:szCs w:val="18"/>
                <w:lang w:val="en-US" w:eastAsia="zh-CN"/>
              </w:rPr>
            </w:pPr>
            <w:r>
              <w:rPr>
                <w:rFonts w:hint="eastAsia"/>
                <w:color w:val="000000" w:themeColor="text1"/>
                <w:kern w:val="2"/>
                <w:sz w:val="18"/>
                <w:szCs w:val="18"/>
                <w:lang w:val="en-US" w:eastAsia="zh-CN"/>
              </w:rPr>
              <w:t>0.557</w:t>
            </w:r>
          </w:p>
        </w:tc>
        <w:tc>
          <w:tcPr>
            <w:tcW w:w="1091" w:type="dxa"/>
            <w:gridSpan w:val="3"/>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color w:val="000000" w:themeColor="text1"/>
                <w:kern w:val="2"/>
                <w:sz w:val="18"/>
                <w:szCs w:val="18"/>
              </w:rPr>
            </w:pPr>
          </w:p>
        </w:tc>
        <w:tc>
          <w:tcPr>
            <w:tcW w:w="1129"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kern w:val="2"/>
                <w:sz w:val="18"/>
                <w:szCs w:val="18"/>
                <w:lang w:val="en-US"/>
              </w:rPr>
            </w:pPr>
            <w:r>
              <w:rPr>
                <w:rFonts w:hint="eastAsia"/>
                <w:bCs/>
                <w:color w:val="000000" w:themeColor="text1"/>
                <w:sz w:val="18"/>
                <w:szCs w:val="18"/>
                <w:lang w:val="en-US" w:eastAsia="zh-CN"/>
              </w:rPr>
              <w:t>0.557</w:t>
            </w:r>
          </w:p>
        </w:tc>
        <w:tc>
          <w:tcPr>
            <w:tcW w:w="998"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kern w:val="2"/>
                <w:sz w:val="18"/>
                <w:szCs w:val="18"/>
                <w:lang w:val="en-US"/>
              </w:rPr>
            </w:pPr>
            <w:r>
              <w:rPr>
                <w:rFonts w:hint="eastAsia"/>
                <w:bCs/>
                <w:color w:val="000000" w:themeColor="text1"/>
                <w:sz w:val="18"/>
                <w:szCs w:val="18"/>
                <w:lang w:val="en-US" w:eastAsia="zh-CN"/>
              </w:rPr>
              <w:t>0.557</w:t>
            </w:r>
          </w:p>
        </w:tc>
        <w:tc>
          <w:tcPr>
            <w:tcW w:w="1800"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color w:val="000000" w:themeColor="text1"/>
                <w:kern w:val="2"/>
                <w:sz w:val="18"/>
                <w:szCs w:val="18"/>
              </w:rPr>
            </w:pPr>
          </w:p>
        </w:tc>
        <w:tc>
          <w:tcPr>
            <w:tcW w:w="1170"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eastAsia="宋体"/>
                <w:color w:val="000000" w:themeColor="text1"/>
                <w:kern w:val="2"/>
                <w:sz w:val="18"/>
                <w:szCs w:val="18"/>
                <w:lang w:val="en-US" w:eastAsia="zh-CN"/>
              </w:rPr>
            </w:pPr>
            <w:r>
              <w:rPr>
                <w:rFonts w:hint="eastAsia"/>
                <w:color w:val="000000" w:themeColor="text1"/>
                <w:kern w:val="2"/>
                <w:sz w:val="18"/>
                <w:szCs w:val="18"/>
                <w:lang w:val="en-US" w:eastAsia="zh-CN"/>
              </w:rPr>
              <w:t>0.6348</w:t>
            </w:r>
          </w:p>
        </w:tc>
        <w:tc>
          <w:tcPr>
            <w:tcW w:w="1049" w:type="dxa"/>
            <w:gridSpan w:val="3"/>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766"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center"/>
              <w:outlineLvl w:val="9"/>
              <w:rPr>
                <w:color w:val="000000" w:themeColor="text1"/>
                <w:kern w:val="2"/>
                <w:sz w:val="18"/>
                <w:szCs w:val="18"/>
              </w:rPr>
            </w:pPr>
          </w:p>
        </w:tc>
        <w:tc>
          <w:tcPr>
            <w:tcW w:w="1116" w:type="dxa"/>
            <w:gridSpan w:val="2"/>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jc w:val="center"/>
              <w:textAlignment w:val="center"/>
              <w:outlineLvl w:val="9"/>
              <w:rPr>
                <w:color w:val="000000" w:themeColor="text1"/>
                <w:kern w:val="2"/>
                <w:sz w:val="18"/>
                <w:szCs w:val="18"/>
                <w:lang w:val="en-US"/>
              </w:rPr>
            </w:pPr>
            <w:r>
              <w:rPr>
                <w:rFonts w:hint="eastAsia"/>
                <w:bCs/>
                <w:color w:val="000000" w:themeColor="text1"/>
                <w:sz w:val="18"/>
                <w:szCs w:val="18"/>
                <w:lang w:val="en-US" w:eastAsia="zh-CN"/>
              </w:rPr>
              <w:t>+0.557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trPr>
        <w:tc>
          <w:tcPr>
            <w:tcW w:w="593" w:type="dxa"/>
            <w:gridSpan w:val="2"/>
            <w:vMerge w:val="continue"/>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outlineLvl w:val="9"/>
              <w:rPr>
                <w:color w:val="000000" w:themeColor="text1"/>
                <w:kern w:val="2"/>
                <w:sz w:val="18"/>
                <w:szCs w:val="18"/>
              </w:rPr>
            </w:pPr>
          </w:p>
        </w:tc>
        <w:tc>
          <w:tcPr>
            <w:tcW w:w="1784" w:type="dxa"/>
            <w:gridSpan w:val="2"/>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left"/>
              <w:textAlignment w:val="auto"/>
              <w:outlineLvl w:val="9"/>
              <w:rPr>
                <w:b/>
                <w:color w:val="000000" w:themeColor="text1"/>
                <w:kern w:val="2"/>
                <w:sz w:val="18"/>
                <w:szCs w:val="18"/>
              </w:rPr>
            </w:pPr>
            <w:r>
              <w:rPr>
                <w:b/>
                <w:color w:val="000000" w:themeColor="text1"/>
                <w:kern w:val="2"/>
                <w:sz w:val="18"/>
                <w:szCs w:val="18"/>
              </w:rPr>
              <w:t>烟尘</w:t>
            </w:r>
          </w:p>
        </w:tc>
        <w:tc>
          <w:tcPr>
            <w:tcW w:w="1140" w:type="dxa"/>
            <w:tcMar>
              <w:left w:w="57" w:type="dxa"/>
              <w:right w:w="57" w:type="dxa"/>
            </w:tcMar>
            <w:vAlign w:val="center"/>
          </w:tcPr>
          <w:p>
            <w:pPr>
              <w:spacing w:line="240" w:lineRule="auto"/>
              <w:ind w:left="0" w:leftChars="0" w:firstLine="0" w:firstLineChars="0"/>
              <w:jc w:val="center"/>
              <w:rPr>
                <w:color w:val="000000" w:themeColor="text1"/>
                <w:kern w:val="2"/>
                <w:sz w:val="18"/>
                <w:szCs w:val="18"/>
              </w:rPr>
            </w:pPr>
            <w:r>
              <w:rPr>
                <w:color w:val="000000" w:themeColor="text1"/>
                <w:sz w:val="18"/>
                <w:szCs w:val="18"/>
              </w:rPr>
              <w:t>0.0023</w:t>
            </w:r>
          </w:p>
        </w:tc>
        <w:tc>
          <w:tcPr>
            <w:tcW w:w="929" w:type="dxa"/>
            <w:tcMar>
              <w:left w:w="57" w:type="dxa"/>
              <w:right w:w="57" w:type="dxa"/>
            </w:tcMar>
            <w:vAlign w:val="center"/>
          </w:tcPr>
          <w:p>
            <w:pPr>
              <w:spacing w:line="240" w:lineRule="auto"/>
              <w:ind w:left="0" w:leftChars="0" w:firstLine="0" w:firstLineChars="0"/>
              <w:jc w:val="center"/>
              <w:rPr>
                <w:color w:val="000000" w:themeColor="text1"/>
                <w:kern w:val="2"/>
                <w:sz w:val="18"/>
                <w:szCs w:val="18"/>
              </w:rPr>
            </w:pPr>
            <w:r>
              <w:rPr>
                <w:rFonts w:hint="eastAsia" w:eastAsia="宋体"/>
                <w:bCs/>
                <w:color w:val="000000" w:themeColor="text1"/>
                <w:sz w:val="18"/>
                <w:szCs w:val="18"/>
                <w:lang w:val="en-US" w:eastAsia="zh-CN"/>
              </w:rPr>
              <w:t>25.2</w:t>
            </w:r>
          </w:p>
        </w:tc>
        <w:tc>
          <w:tcPr>
            <w:tcW w:w="1212" w:type="dxa"/>
            <w:tcMar>
              <w:left w:w="57" w:type="dxa"/>
              <w:right w:w="57" w:type="dxa"/>
            </w:tcMar>
            <w:vAlign w:val="center"/>
          </w:tcPr>
          <w:p>
            <w:pPr>
              <w:spacing w:line="240" w:lineRule="auto"/>
              <w:ind w:left="0" w:leftChars="0" w:firstLine="0" w:firstLineChars="0"/>
              <w:jc w:val="center"/>
              <w:rPr>
                <w:color w:val="000000" w:themeColor="text1"/>
                <w:kern w:val="2"/>
                <w:sz w:val="18"/>
                <w:szCs w:val="18"/>
              </w:rPr>
            </w:pPr>
            <w:r>
              <w:rPr>
                <w:rFonts w:hint="eastAsia" w:eastAsia="宋体"/>
                <w:bCs/>
                <w:color w:val="000000" w:themeColor="text1"/>
                <w:sz w:val="18"/>
                <w:szCs w:val="18"/>
                <w:lang w:val="en-US" w:eastAsia="zh-CN"/>
              </w:rPr>
              <w:t>30</w:t>
            </w:r>
          </w:p>
        </w:tc>
        <w:tc>
          <w:tcPr>
            <w:tcW w:w="986" w:type="dxa"/>
            <w:gridSpan w:val="2"/>
            <w:tcMar>
              <w:left w:w="57" w:type="dxa"/>
              <w:right w:w="57" w:type="dxa"/>
            </w:tcMar>
            <w:vAlign w:val="center"/>
          </w:tcPr>
          <w:p>
            <w:pPr>
              <w:spacing w:line="240" w:lineRule="auto"/>
              <w:ind w:left="0" w:leftChars="0" w:firstLine="0" w:firstLineChars="0"/>
              <w:jc w:val="center"/>
              <w:rPr>
                <w:color w:val="000000" w:themeColor="text1"/>
                <w:kern w:val="2"/>
                <w:sz w:val="18"/>
                <w:szCs w:val="18"/>
              </w:rPr>
            </w:pPr>
            <w:r>
              <w:rPr>
                <w:rFonts w:hint="eastAsia"/>
                <w:bCs/>
                <w:color w:val="000000" w:themeColor="text1"/>
                <w:sz w:val="18"/>
                <w:szCs w:val="18"/>
                <w:lang w:val="en-US" w:eastAsia="zh-CN"/>
              </w:rPr>
              <w:t>0.161</w:t>
            </w:r>
          </w:p>
        </w:tc>
        <w:tc>
          <w:tcPr>
            <w:tcW w:w="1091" w:type="dxa"/>
            <w:gridSpan w:val="3"/>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color w:val="000000" w:themeColor="text1"/>
                <w:kern w:val="2"/>
                <w:sz w:val="18"/>
                <w:szCs w:val="18"/>
              </w:rPr>
            </w:pPr>
          </w:p>
        </w:tc>
        <w:tc>
          <w:tcPr>
            <w:tcW w:w="1129"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eastAsia="宋体"/>
                <w:color w:val="000000" w:themeColor="text1"/>
                <w:kern w:val="2"/>
                <w:sz w:val="18"/>
                <w:szCs w:val="18"/>
                <w:lang w:val="en-US" w:eastAsia="zh-CN"/>
              </w:rPr>
            </w:pPr>
            <w:r>
              <w:rPr>
                <w:rFonts w:hint="eastAsia"/>
                <w:color w:val="000000" w:themeColor="text1"/>
                <w:kern w:val="2"/>
                <w:sz w:val="18"/>
                <w:szCs w:val="18"/>
                <w:lang w:val="en-US" w:eastAsia="zh-CN"/>
              </w:rPr>
              <w:t>0.161</w:t>
            </w:r>
          </w:p>
        </w:tc>
        <w:tc>
          <w:tcPr>
            <w:tcW w:w="998"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eastAsia="宋体"/>
                <w:color w:val="000000" w:themeColor="text1"/>
                <w:kern w:val="2"/>
                <w:sz w:val="18"/>
                <w:szCs w:val="18"/>
                <w:lang w:val="en-US" w:eastAsia="zh-CN"/>
              </w:rPr>
            </w:pPr>
            <w:r>
              <w:rPr>
                <w:rFonts w:hint="eastAsia"/>
                <w:color w:val="000000" w:themeColor="text1"/>
                <w:kern w:val="2"/>
                <w:sz w:val="18"/>
                <w:szCs w:val="18"/>
                <w:lang w:val="en-US" w:eastAsia="zh-CN"/>
              </w:rPr>
              <w:t>0.161</w:t>
            </w:r>
          </w:p>
        </w:tc>
        <w:tc>
          <w:tcPr>
            <w:tcW w:w="1800"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color w:val="000000" w:themeColor="text1"/>
                <w:kern w:val="2"/>
                <w:sz w:val="18"/>
                <w:szCs w:val="18"/>
              </w:rPr>
            </w:pPr>
          </w:p>
        </w:tc>
        <w:tc>
          <w:tcPr>
            <w:tcW w:w="1170"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eastAsia="宋体"/>
                <w:color w:val="000000" w:themeColor="text1"/>
                <w:kern w:val="2"/>
                <w:sz w:val="18"/>
                <w:szCs w:val="18"/>
                <w:lang w:val="en-US" w:eastAsia="zh-CN"/>
              </w:rPr>
            </w:pPr>
            <w:r>
              <w:rPr>
                <w:rFonts w:hint="eastAsia"/>
                <w:color w:val="000000" w:themeColor="text1"/>
                <w:kern w:val="2"/>
                <w:sz w:val="18"/>
                <w:szCs w:val="18"/>
                <w:lang w:val="en-US" w:eastAsia="zh-CN"/>
              </w:rPr>
              <w:t>0.1633</w:t>
            </w:r>
          </w:p>
        </w:tc>
        <w:tc>
          <w:tcPr>
            <w:tcW w:w="1049" w:type="dxa"/>
            <w:gridSpan w:val="3"/>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766"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center"/>
              <w:outlineLvl w:val="9"/>
              <w:rPr>
                <w:color w:val="000000" w:themeColor="text1"/>
                <w:kern w:val="2"/>
                <w:sz w:val="18"/>
                <w:szCs w:val="18"/>
              </w:rPr>
            </w:pPr>
          </w:p>
        </w:tc>
        <w:tc>
          <w:tcPr>
            <w:tcW w:w="1116" w:type="dxa"/>
            <w:gridSpan w:val="2"/>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jc w:val="center"/>
              <w:textAlignment w:val="center"/>
              <w:outlineLvl w:val="9"/>
              <w:rPr>
                <w:rFonts w:hint="eastAsia" w:eastAsia="宋体"/>
                <w:color w:val="000000" w:themeColor="text1"/>
                <w:kern w:val="2"/>
                <w:sz w:val="18"/>
                <w:szCs w:val="18"/>
                <w:lang w:val="en-US" w:eastAsia="zh-CN"/>
              </w:rPr>
            </w:pPr>
            <w:r>
              <w:rPr>
                <w:rFonts w:hint="eastAsia"/>
                <w:color w:val="000000" w:themeColor="text1"/>
                <w:kern w:val="2"/>
                <w:sz w:val="18"/>
                <w:szCs w:val="18"/>
                <w:lang w:val="en-US" w:eastAsia="zh-CN"/>
              </w:rPr>
              <w:t>+0.161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trPr>
        <w:tc>
          <w:tcPr>
            <w:tcW w:w="593" w:type="dxa"/>
            <w:gridSpan w:val="2"/>
            <w:vMerge w:val="continue"/>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outlineLvl w:val="9"/>
              <w:rPr>
                <w:color w:val="000000" w:themeColor="text1"/>
                <w:kern w:val="2"/>
                <w:sz w:val="18"/>
                <w:szCs w:val="18"/>
              </w:rPr>
            </w:pPr>
          </w:p>
        </w:tc>
        <w:tc>
          <w:tcPr>
            <w:tcW w:w="1784" w:type="dxa"/>
            <w:gridSpan w:val="2"/>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left"/>
              <w:textAlignment w:val="auto"/>
              <w:outlineLvl w:val="9"/>
              <w:rPr>
                <w:b/>
                <w:color w:val="000000" w:themeColor="text1"/>
                <w:kern w:val="2"/>
                <w:sz w:val="18"/>
                <w:szCs w:val="18"/>
              </w:rPr>
            </w:pPr>
            <w:r>
              <w:rPr>
                <w:b/>
                <w:color w:val="000000" w:themeColor="text1"/>
                <w:kern w:val="2"/>
                <w:sz w:val="18"/>
                <w:szCs w:val="18"/>
              </w:rPr>
              <w:t>工业粉尘</w:t>
            </w:r>
          </w:p>
        </w:tc>
        <w:tc>
          <w:tcPr>
            <w:tcW w:w="1140"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color w:val="000000" w:themeColor="text1"/>
                <w:kern w:val="2"/>
                <w:sz w:val="18"/>
                <w:szCs w:val="18"/>
              </w:rPr>
            </w:pPr>
            <w:r>
              <w:rPr>
                <w:color w:val="000000" w:themeColor="text1"/>
                <w:sz w:val="18"/>
                <w:szCs w:val="18"/>
              </w:rPr>
              <w:t>0.1123</w:t>
            </w:r>
          </w:p>
        </w:tc>
        <w:tc>
          <w:tcPr>
            <w:tcW w:w="929"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kern w:val="2"/>
                <w:sz w:val="18"/>
                <w:szCs w:val="18"/>
              </w:rPr>
            </w:pPr>
            <w:r>
              <w:rPr>
                <w:rFonts w:hint="eastAsia" w:eastAsia="宋体"/>
                <w:bCs/>
                <w:color w:val="000000" w:themeColor="text1"/>
                <w:sz w:val="18"/>
                <w:szCs w:val="18"/>
                <w:lang w:val="en-US" w:eastAsia="zh-CN"/>
              </w:rPr>
              <w:t>20.4</w:t>
            </w:r>
          </w:p>
        </w:tc>
        <w:tc>
          <w:tcPr>
            <w:tcW w:w="1212"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kern w:val="2"/>
                <w:sz w:val="18"/>
                <w:szCs w:val="18"/>
              </w:rPr>
            </w:pPr>
            <w:r>
              <w:rPr>
                <w:rFonts w:hint="eastAsia" w:eastAsia="宋体"/>
                <w:bCs/>
                <w:color w:val="000000" w:themeColor="text1"/>
                <w:sz w:val="18"/>
                <w:szCs w:val="18"/>
                <w:lang w:val="en-US" w:eastAsia="zh-CN"/>
              </w:rPr>
              <w:t>120</w:t>
            </w:r>
          </w:p>
        </w:tc>
        <w:tc>
          <w:tcPr>
            <w:tcW w:w="986" w:type="dxa"/>
            <w:gridSpan w:val="2"/>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kern w:val="2"/>
                <w:sz w:val="18"/>
                <w:szCs w:val="18"/>
              </w:rPr>
            </w:pPr>
            <w:r>
              <w:rPr>
                <w:rFonts w:hint="eastAsia"/>
                <w:bCs/>
                <w:color w:val="000000" w:themeColor="text1"/>
                <w:sz w:val="18"/>
                <w:szCs w:val="18"/>
                <w:lang w:val="en-US" w:eastAsia="zh-CN"/>
              </w:rPr>
              <w:t>0.36</w:t>
            </w:r>
          </w:p>
        </w:tc>
        <w:tc>
          <w:tcPr>
            <w:tcW w:w="1091" w:type="dxa"/>
            <w:gridSpan w:val="3"/>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129"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auto"/>
              <w:outlineLvl w:val="9"/>
              <w:rPr>
                <w:color w:val="000000" w:themeColor="text1"/>
                <w:kern w:val="2"/>
                <w:sz w:val="18"/>
                <w:szCs w:val="18"/>
              </w:rPr>
            </w:pPr>
            <w:r>
              <w:rPr>
                <w:rFonts w:hint="eastAsia"/>
                <w:bCs/>
                <w:color w:val="000000" w:themeColor="text1"/>
                <w:sz w:val="18"/>
                <w:szCs w:val="18"/>
                <w:lang w:val="en-US" w:eastAsia="zh-CN"/>
              </w:rPr>
              <w:t>0.36</w:t>
            </w:r>
          </w:p>
        </w:tc>
        <w:tc>
          <w:tcPr>
            <w:tcW w:w="998"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auto"/>
              <w:outlineLvl w:val="9"/>
              <w:rPr>
                <w:color w:val="000000" w:themeColor="text1"/>
                <w:kern w:val="2"/>
                <w:sz w:val="18"/>
                <w:szCs w:val="18"/>
              </w:rPr>
            </w:pPr>
            <w:r>
              <w:rPr>
                <w:rFonts w:hint="eastAsia"/>
                <w:bCs/>
                <w:color w:val="000000" w:themeColor="text1"/>
                <w:sz w:val="18"/>
                <w:szCs w:val="18"/>
                <w:lang w:val="en-US" w:eastAsia="zh-CN"/>
              </w:rPr>
              <w:t>0.36</w:t>
            </w:r>
          </w:p>
        </w:tc>
        <w:tc>
          <w:tcPr>
            <w:tcW w:w="1800"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170"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jc w:val="center"/>
              <w:outlineLvl w:val="9"/>
              <w:rPr>
                <w:color w:val="000000" w:themeColor="text1"/>
                <w:kern w:val="2"/>
                <w:sz w:val="18"/>
                <w:szCs w:val="18"/>
              </w:rPr>
            </w:pPr>
            <w:r>
              <w:rPr>
                <w:rFonts w:hint="eastAsia"/>
                <w:bCs/>
                <w:color w:val="000000" w:themeColor="text1"/>
                <w:sz w:val="18"/>
                <w:szCs w:val="18"/>
                <w:lang w:val="en-US" w:eastAsia="zh-CN"/>
              </w:rPr>
              <w:t>0.4723</w:t>
            </w:r>
          </w:p>
        </w:tc>
        <w:tc>
          <w:tcPr>
            <w:tcW w:w="1049" w:type="dxa"/>
            <w:gridSpan w:val="3"/>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766"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116" w:type="dxa"/>
            <w:gridSpan w:val="2"/>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jc w:val="center"/>
              <w:outlineLvl w:val="9"/>
              <w:rPr>
                <w:color w:val="000000" w:themeColor="text1"/>
                <w:kern w:val="2"/>
                <w:sz w:val="18"/>
                <w:szCs w:val="18"/>
              </w:rPr>
            </w:pPr>
            <w:r>
              <w:rPr>
                <w:rFonts w:hint="eastAsia"/>
                <w:bCs/>
                <w:color w:val="000000" w:themeColor="text1"/>
                <w:sz w:val="18"/>
                <w:szCs w:val="18"/>
                <w:lang w:val="en-US" w:eastAsia="zh-CN"/>
              </w:rPr>
              <w:t>+0.36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trPr>
        <w:tc>
          <w:tcPr>
            <w:tcW w:w="593" w:type="dxa"/>
            <w:gridSpan w:val="2"/>
            <w:vMerge w:val="continue"/>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outlineLvl w:val="9"/>
              <w:rPr>
                <w:color w:val="000000" w:themeColor="text1"/>
                <w:kern w:val="2"/>
                <w:sz w:val="18"/>
                <w:szCs w:val="18"/>
              </w:rPr>
            </w:pPr>
          </w:p>
        </w:tc>
        <w:tc>
          <w:tcPr>
            <w:tcW w:w="1784" w:type="dxa"/>
            <w:gridSpan w:val="2"/>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left"/>
              <w:textAlignment w:val="auto"/>
              <w:outlineLvl w:val="9"/>
              <w:rPr>
                <w:b/>
                <w:color w:val="000000" w:themeColor="text1"/>
                <w:kern w:val="2"/>
                <w:sz w:val="18"/>
                <w:szCs w:val="18"/>
              </w:rPr>
            </w:pPr>
            <w:r>
              <w:rPr>
                <w:b/>
                <w:color w:val="000000" w:themeColor="text1"/>
                <w:kern w:val="2"/>
                <w:sz w:val="18"/>
                <w:szCs w:val="18"/>
              </w:rPr>
              <w:t>氮氧化物</w:t>
            </w:r>
          </w:p>
        </w:tc>
        <w:tc>
          <w:tcPr>
            <w:tcW w:w="1140"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jc w:val="center"/>
              <w:outlineLvl w:val="9"/>
              <w:rPr>
                <w:color w:val="000000" w:themeColor="text1"/>
                <w:kern w:val="2"/>
                <w:sz w:val="18"/>
                <w:szCs w:val="18"/>
              </w:rPr>
            </w:pPr>
            <w:r>
              <w:rPr>
                <w:rFonts w:hint="eastAsia"/>
                <w:color w:val="000000" w:themeColor="text1"/>
                <w:sz w:val="18"/>
                <w:szCs w:val="18"/>
                <w:lang w:val="en-US" w:eastAsia="zh-CN"/>
              </w:rPr>
              <w:t>0.187</w:t>
            </w:r>
          </w:p>
        </w:tc>
        <w:tc>
          <w:tcPr>
            <w:tcW w:w="929"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rFonts w:hint="eastAsia" w:eastAsia="宋体"/>
                <w:color w:val="000000" w:themeColor="text1"/>
                <w:kern w:val="2"/>
                <w:sz w:val="18"/>
                <w:szCs w:val="18"/>
                <w:lang w:val="en-US" w:eastAsia="zh-CN"/>
              </w:rPr>
            </w:pPr>
            <w:r>
              <w:rPr>
                <w:rFonts w:hint="eastAsia"/>
                <w:color w:val="000000" w:themeColor="text1"/>
                <w:kern w:val="2"/>
                <w:sz w:val="18"/>
                <w:szCs w:val="18"/>
                <w:lang w:val="en-US" w:eastAsia="zh-CN"/>
              </w:rPr>
              <w:t>50、83</w:t>
            </w:r>
          </w:p>
        </w:tc>
        <w:tc>
          <w:tcPr>
            <w:tcW w:w="1212"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jc w:val="center"/>
              <w:outlineLvl w:val="9"/>
              <w:rPr>
                <w:rFonts w:hint="eastAsia" w:eastAsia="宋体"/>
                <w:color w:val="000000" w:themeColor="text1"/>
                <w:kern w:val="2"/>
                <w:sz w:val="18"/>
                <w:szCs w:val="18"/>
                <w:lang w:val="en-US" w:eastAsia="zh-CN"/>
              </w:rPr>
            </w:pPr>
            <w:r>
              <w:rPr>
                <w:rFonts w:hint="eastAsia"/>
                <w:color w:val="000000" w:themeColor="text1"/>
                <w:kern w:val="2"/>
                <w:sz w:val="18"/>
                <w:szCs w:val="18"/>
                <w:lang w:val="en-US" w:eastAsia="zh-CN"/>
              </w:rPr>
              <w:t>250</w:t>
            </w:r>
          </w:p>
        </w:tc>
        <w:tc>
          <w:tcPr>
            <w:tcW w:w="986" w:type="dxa"/>
            <w:gridSpan w:val="2"/>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jc w:val="center"/>
              <w:outlineLvl w:val="9"/>
              <w:rPr>
                <w:color w:val="000000" w:themeColor="text1"/>
                <w:kern w:val="2"/>
                <w:sz w:val="18"/>
                <w:szCs w:val="18"/>
                <w:lang w:val="en-US"/>
              </w:rPr>
            </w:pPr>
            <w:r>
              <w:rPr>
                <w:rFonts w:hint="eastAsia"/>
                <w:bCs/>
                <w:color w:val="000000" w:themeColor="text1"/>
                <w:sz w:val="18"/>
                <w:szCs w:val="18"/>
                <w:lang w:val="en-US" w:eastAsia="zh-CN"/>
              </w:rPr>
              <w:t>1.428</w:t>
            </w:r>
          </w:p>
        </w:tc>
        <w:tc>
          <w:tcPr>
            <w:tcW w:w="1091" w:type="dxa"/>
            <w:gridSpan w:val="3"/>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129"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jc w:val="center"/>
              <w:outlineLvl w:val="9"/>
              <w:rPr>
                <w:color w:val="000000" w:themeColor="text1"/>
                <w:kern w:val="2"/>
                <w:sz w:val="18"/>
                <w:szCs w:val="18"/>
              </w:rPr>
            </w:pPr>
            <w:r>
              <w:rPr>
                <w:rFonts w:hint="eastAsia"/>
                <w:bCs/>
                <w:color w:val="000000" w:themeColor="text1"/>
                <w:sz w:val="18"/>
                <w:szCs w:val="18"/>
                <w:lang w:val="en-US" w:eastAsia="zh-CN"/>
              </w:rPr>
              <w:t>1.428</w:t>
            </w:r>
          </w:p>
        </w:tc>
        <w:tc>
          <w:tcPr>
            <w:tcW w:w="998"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jc w:val="center"/>
              <w:outlineLvl w:val="9"/>
              <w:rPr>
                <w:color w:val="000000" w:themeColor="text1"/>
                <w:kern w:val="2"/>
                <w:sz w:val="18"/>
                <w:szCs w:val="18"/>
              </w:rPr>
            </w:pPr>
            <w:r>
              <w:rPr>
                <w:rFonts w:hint="eastAsia"/>
                <w:bCs/>
                <w:color w:val="000000" w:themeColor="text1"/>
                <w:sz w:val="18"/>
                <w:szCs w:val="18"/>
                <w:lang w:val="en-US" w:eastAsia="zh-CN"/>
              </w:rPr>
              <w:t>1.428</w:t>
            </w:r>
          </w:p>
        </w:tc>
        <w:tc>
          <w:tcPr>
            <w:tcW w:w="1800"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170"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jc w:val="center"/>
              <w:outlineLvl w:val="9"/>
              <w:rPr>
                <w:color w:val="000000" w:themeColor="text1"/>
                <w:kern w:val="2"/>
                <w:sz w:val="18"/>
                <w:szCs w:val="18"/>
                <w:lang w:val="en-US"/>
              </w:rPr>
            </w:pPr>
            <w:r>
              <w:rPr>
                <w:rFonts w:hint="eastAsia"/>
                <w:bCs/>
                <w:color w:val="000000" w:themeColor="text1"/>
                <w:sz w:val="18"/>
                <w:szCs w:val="18"/>
                <w:lang w:val="en-US" w:eastAsia="zh-CN"/>
              </w:rPr>
              <w:t>1.615</w:t>
            </w:r>
          </w:p>
        </w:tc>
        <w:tc>
          <w:tcPr>
            <w:tcW w:w="1049" w:type="dxa"/>
            <w:gridSpan w:val="3"/>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766"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center"/>
              <w:outlineLvl w:val="9"/>
              <w:rPr>
                <w:color w:val="000000" w:themeColor="text1"/>
                <w:kern w:val="2"/>
                <w:sz w:val="18"/>
                <w:szCs w:val="18"/>
              </w:rPr>
            </w:pPr>
          </w:p>
        </w:tc>
        <w:tc>
          <w:tcPr>
            <w:tcW w:w="1116" w:type="dxa"/>
            <w:gridSpan w:val="2"/>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jc w:val="center"/>
              <w:textAlignment w:val="center"/>
              <w:outlineLvl w:val="9"/>
              <w:rPr>
                <w:rFonts w:hint="eastAsia" w:eastAsia="宋体"/>
                <w:color w:val="000000" w:themeColor="text1"/>
                <w:kern w:val="2"/>
                <w:sz w:val="18"/>
                <w:szCs w:val="18"/>
                <w:lang w:val="en-US" w:eastAsia="zh-CN"/>
              </w:rPr>
            </w:pPr>
            <w:r>
              <w:rPr>
                <w:rFonts w:hint="eastAsia"/>
                <w:color w:val="000000" w:themeColor="text1"/>
                <w:kern w:val="2"/>
                <w:sz w:val="18"/>
                <w:szCs w:val="18"/>
                <w:lang w:val="en-US" w:eastAsia="zh-CN"/>
              </w:rPr>
              <w:t>+</w:t>
            </w:r>
            <w:r>
              <w:rPr>
                <w:rFonts w:hint="eastAsia"/>
                <w:bCs/>
                <w:color w:val="000000" w:themeColor="text1"/>
                <w:sz w:val="18"/>
                <w:szCs w:val="18"/>
                <w:lang w:val="en-US" w:eastAsia="zh-CN"/>
              </w:rPr>
              <w:t>1.428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trPr>
        <w:tc>
          <w:tcPr>
            <w:tcW w:w="593" w:type="dxa"/>
            <w:gridSpan w:val="2"/>
            <w:vMerge w:val="continue"/>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outlineLvl w:val="9"/>
              <w:rPr>
                <w:color w:val="000000" w:themeColor="text1"/>
                <w:kern w:val="2"/>
                <w:sz w:val="18"/>
                <w:szCs w:val="18"/>
              </w:rPr>
            </w:pPr>
          </w:p>
        </w:tc>
        <w:tc>
          <w:tcPr>
            <w:tcW w:w="1784" w:type="dxa"/>
            <w:gridSpan w:val="2"/>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left"/>
              <w:textAlignment w:val="auto"/>
              <w:outlineLvl w:val="9"/>
              <w:rPr>
                <w:rFonts w:eastAsia="黑体"/>
                <w:b/>
                <w:color w:val="000000" w:themeColor="text1"/>
                <w:kern w:val="2"/>
                <w:sz w:val="18"/>
                <w:szCs w:val="18"/>
              </w:rPr>
            </w:pPr>
            <w:r>
              <w:rPr>
                <w:b/>
                <w:color w:val="000000" w:themeColor="text1"/>
                <w:kern w:val="2"/>
                <w:sz w:val="18"/>
                <w:szCs w:val="18"/>
              </w:rPr>
              <w:t>工业固体废物</w:t>
            </w:r>
          </w:p>
        </w:tc>
        <w:tc>
          <w:tcPr>
            <w:tcW w:w="1140"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929"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212"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986" w:type="dxa"/>
            <w:gridSpan w:val="2"/>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091" w:type="dxa"/>
            <w:gridSpan w:val="3"/>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129"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998"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800"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170"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049" w:type="dxa"/>
            <w:gridSpan w:val="3"/>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766"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116" w:type="dxa"/>
            <w:gridSpan w:val="2"/>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trPr>
        <w:tc>
          <w:tcPr>
            <w:tcW w:w="593" w:type="dxa"/>
            <w:gridSpan w:val="2"/>
            <w:vMerge w:val="continue"/>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outlineLvl w:val="9"/>
              <w:rPr>
                <w:color w:val="000000" w:themeColor="text1"/>
                <w:kern w:val="2"/>
                <w:sz w:val="18"/>
                <w:szCs w:val="18"/>
              </w:rPr>
            </w:pPr>
          </w:p>
        </w:tc>
        <w:tc>
          <w:tcPr>
            <w:tcW w:w="1091" w:type="dxa"/>
            <w:vMerge w:val="restart"/>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left"/>
              <w:textAlignment w:val="auto"/>
              <w:outlineLvl w:val="9"/>
              <w:rPr>
                <w:color w:val="000000" w:themeColor="text1"/>
                <w:kern w:val="2"/>
                <w:sz w:val="18"/>
                <w:szCs w:val="18"/>
              </w:rPr>
            </w:pPr>
            <w:r>
              <w:rPr>
                <w:b/>
                <w:color w:val="000000" w:themeColor="text1"/>
                <w:kern w:val="2"/>
                <w:sz w:val="18"/>
                <w:szCs w:val="18"/>
              </w:rPr>
              <w:t>与项目有关的其</w:t>
            </w:r>
            <w:r>
              <w:rPr>
                <w:rFonts w:hint="eastAsia"/>
                <w:b/>
                <w:color w:val="000000" w:themeColor="text1"/>
                <w:kern w:val="2"/>
                <w:sz w:val="18"/>
                <w:szCs w:val="18"/>
              </w:rPr>
              <w:t>他</w:t>
            </w:r>
            <w:r>
              <w:rPr>
                <w:b/>
                <w:color w:val="000000" w:themeColor="text1"/>
                <w:kern w:val="2"/>
                <w:sz w:val="18"/>
                <w:szCs w:val="18"/>
              </w:rPr>
              <w:t>特征污染物</w:t>
            </w:r>
          </w:p>
        </w:tc>
        <w:tc>
          <w:tcPr>
            <w:tcW w:w="693"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left"/>
              <w:textAlignment w:val="auto"/>
              <w:outlineLvl w:val="9"/>
              <w:rPr>
                <w:rFonts w:hint="eastAsia" w:eastAsia="宋体"/>
                <w:color w:val="000000" w:themeColor="text1"/>
                <w:kern w:val="2"/>
                <w:sz w:val="18"/>
                <w:szCs w:val="18"/>
                <w:lang w:eastAsia="zh-CN"/>
              </w:rPr>
            </w:pPr>
            <w:r>
              <w:rPr>
                <w:rFonts w:hint="eastAsia"/>
                <w:color w:val="000000" w:themeColor="text1"/>
                <w:kern w:val="2"/>
                <w:sz w:val="18"/>
                <w:szCs w:val="18"/>
                <w:lang w:eastAsia="zh-CN"/>
              </w:rPr>
              <w:t>沥青烟</w:t>
            </w:r>
          </w:p>
        </w:tc>
        <w:tc>
          <w:tcPr>
            <w:tcW w:w="1140"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color w:val="000000" w:themeColor="text1"/>
                <w:kern w:val="2"/>
                <w:sz w:val="18"/>
                <w:szCs w:val="18"/>
              </w:rPr>
            </w:pPr>
            <w:r>
              <w:rPr>
                <w:color w:val="000000" w:themeColor="text1"/>
                <w:sz w:val="18"/>
                <w:szCs w:val="18"/>
              </w:rPr>
              <w:t>0.021</w:t>
            </w:r>
          </w:p>
        </w:tc>
        <w:tc>
          <w:tcPr>
            <w:tcW w:w="929"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color w:val="000000" w:themeColor="text1"/>
                <w:kern w:val="2"/>
                <w:sz w:val="18"/>
                <w:szCs w:val="18"/>
              </w:rPr>
            </w:pPr>
            <w:r>
              <w:rPr>
                <w:rFonts w:hint="eastAsia"/>
                <w:bCs/>
                <w:color w:val="000000" w:themeColor="text1"/>
                <w:sz w:val="18"/>
                <w:szCs w:val="18"/>
                <w:lang w:val="en-US" w:eastAsia="zh-CN"/>
              </w:rPr>
              <w:t>62.4</w:t>
            </w:r>
          </w:p>
        </w:tc>
        <w:tc>
          <w:tcPr>
            <w:tcW w:w="1212"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color w:val="000000" w:themeColor="text1"/>
                <w:kern w:val="2"/>
                <w:sz w:val="18"/>
                <w:szCs w:val="18"/>
              </w:rPr>
            </w:pPr>
            <w:r>
              <w:rPr>
                <w:rFonts w:hint="eastAsia"/>
                <w:bCs/>
                <w:color w:val="000000" w:themeColor="text1"/>
                <w:sz w:val="18"/>
                <w:szCs w:val="18"/>
                <w:lang w:val="en-US" w:eastAsia="zh-CN"/>
              </w:rPr>
              <w:t>75</w:t>
            </w:r>
          </w:p>
        </w:tc>
        <w:tc>
          <w:tcPr>
            <w:tcW w:w="986" w:type="dxa"/>
            <w:gridSpan w:val="2"/>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color w:val="000000" w:themeColor="text1"/>
                <w:kern w:val="2"/>
                <w:sz w:val="18"/>
                <w:szCs w:val="18"/>
              </w:rPr>
            </w:pPr>
            <w:r>
              <w:rPr>
                <w:rFonts w:hint="eastAsia"/>
                <w:bCs/>
                <w:color w:val="000000" w:themeColor="text1"/>
                <w:sz w:val="18"/>
                <w:szCs w:val="18"/>
                <w:lang w:val="en-US" w:eastAsia="zh-CN"/>
              </w:rPr>
              <w:t>1.07</w:t>
            </w:r>
          </w:p>
        </w:tc>
        <w:tc>
          <w:tcPr>
            <w:tcW w:w="1091" w:type="dxa"/>
            <w:gridSpan w:val="3"/>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129"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color w:val="000000" w:themeColor="text1"/>
                <w:kern w:val="2"/>
                <w:sz w:val="18"/>
                <w:szCs w:val="18"/>
              </w:rPr>
            </w:pPr>
            <w:r>
              <w:rPr>
                <w:rFonts w:hint="eastAsia"/>
                <w:bCs/>
                <w:color w:val="000000" w:themeColor="text1"/>
                <w:sz w:val="18"/>
                <w:szCs w:val="18"/>
                <w:lang w:val="en-US" w:eastAsia="zh-CN"/>
              </w:rPr>
              <w:t>1.07</w:t>
            </w:r>
          </w:p>
        </w:tc>
        <w:tc>
          <w:tcPr>
            <w:tcW w:w="998"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color w:val="000000" w:themeColor="text1"/>
                <w:kern w:val="2"/>
                <w:sz w:val="18"/>
                <w:szCs w:val="18"/>
              </w:rPr>
            </w:pPr>
            <w:r>
              <w:rPr>
                <w:rFonts w:hint="eastAsia"/>
                <w:bCs/>
                <w:color w:val="000000" w:themeColor="text1"/>
                <w:sz w:val="18"/>
                <w:szCs w:val="18"/>
                <w:lang w:val="en-US" w:eastAsia="zh-CN"/>
              </w:rPr>
              <w:t>1.07</w:t>
            </w:r>
          </w:p>
        </w:tc>
        <w:tc>
          <w:tcPr>
            <w:tcW w:w="1800"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170"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jc w:val="center"/>
              <w:outlineLvl w:val="9"/>
              <w:rPr>
                <w:color w:val="000000" w:themeColor="text1"/>
                <w:kern w:val="2"/>
                <w:sz w:val="18"/>
                <w:szCs w:val="18"/>
              </w:rPr>
            </w:pPr>
            <w:r>
              <w:rPr>
                <w:rFonts w:hint="eastAsia"/>
                <w:bCs/>
                <w:color w:val="000000" w:themeColor="text1"/>
                <w:sz w:val="18"/>
                <w:szCs w:val="18"/>
                <w:lang w:val="en-US" w:eastAsia="zh-CN"/>
              </w:rPr>
              <w:t>1.091</w:t>
            </w:r>
          </w:p>
        </w:tc>
        <w:tc>
          <w:tcPr>
            <w:tcW w:w="1049" w:type="dxa"/>
            <w:gridSpan w:val="3"/>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766"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116" w:type="dxa"/>
            <w:gridSpan w:val="2"/>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jc w:val="center"/>
              <w:outlineLvl w:val="9"/>
              <w:rPr>
                <w:color w:val="000000" w:themeColor="text1"/>
                <w:kern w:val="2"/>
                <w:sz w:val="18"/>
                <w:szCs w:val="18"/>
              </w:rPr>
            </w:pPr>
            <w:r>
              <w:rPr>
                <w:rFonts w:hint="eastAsia"/>
                <w:bCs/>
                <w:color w:val="000000" w:themeColor="text1"/>
                <w:sz w:val="18"/>
                <w:szCs w:val="18"/>
                <w:lang w:val="en-US" w:eastAsia="zh-CN"/>
              </w:rPr>
              <w:t>+1.07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trPr>
        <w:tc>
          <w:tcPr>
            <w:tcW w:w="593" w:type="dxa"/>
            <w:gridSpan w:val="2"/>
            <w:vMerge w:val="continue"/>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outlineLvl w:val="9"/>
              <w:rPr>
                <w:color w:val="000000" w:themeColor="text1"/>
                <w:kern w:val="2"/>
                <w:sz w:val="18"/>
                <w:szCs w:val="18"/>
              </w:rPr>
            </w:pPr>
          </w:p>
        </w:tc>
        <w:tc>
          <w:tcPr>
            <w:tcW w:w="1091" w:type="dxa"/>
            <w:vMerge w:val="continue"/>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outlineLvl w:val="9"/>
              <w:rPr>
                <w:b/>
                <w:color w:val="000000" w:themeColor="text1"/>
                <w:kern w:val="2"/>
                <w:sz w:val="18"/>
                <w:szCs w:val="18"/>
              </w:rPr>
            </w:pPr>
          </w:p>
        </w:tc>
        <w:tc>
          <w:tcPr>
            <w:tcW w:w="693"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outlineLvl w:val="9"/>
              <w:rPr>
                <w:rFonts w:hint="eastAsia" w:eastAsia="宋体"/>
                <w:color w:val="000000" w:themeColor="text1"/>
                <w:kern w:val="2"/>
                <w:sz w:val="18"/>
                <w:szCs w:val="18"/>
                <w:lang w:eastAsia="zh-CN"/>
              </w:rPr>
            </w:pPr>
            <w:r>
              <w:rPr>
                <w:rFonts w:hint="eastAsia"/>
                <w:color w:val="000000" w:themeColor="text1"/>
                <w:kern w:val="2"/>
                <w:sz w:val="18"/>
                <w:szCs w:val="18"/>
                <w:lang w:eastAsia="zh-CN"/>
              </w:rPr>
              <w:t>苯并</w:t>
            </w:r>
            <w:r>
              <w:rPr>
                <w:color w:val="000000" w:themeColor="text1"/>
                <w:sz w:val="18"/>
                <w:szCs w:val="18"/>
              </w:rPr>
              <w:t>芘</w:t>
            </w:r>
          </w:p>
        </w:tc>
        <w:tc>
          <w:tcPr>
            <w:tcW w:w="1140"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kern w:val="2"/>
                <w:sz w:val="18"/>
                <w:szCs w:val="18"/>
              </w:rPr>
            </w:pPr>
            <w:r>
              <w:rPr>
                <w:color w:val="000000" w:themeColor="text1"/>
                <w:sz w:val="18"/>
                <w:szCs w:val="18"/>
              </w:rPr>
              <w:t>1.5×10</w:t>
            </w:r>
            <w:r>
              <w:rPr>
                <w:color w:val="000000" w:themeColor="text1"/>
                <w:sz w:val="18"/>
                <w:szCs w:val="18"/>
                <w:vertAlign w:val="superscript"/>
              </w:rPr>
              <w:t>-6</w:t>
            </w:r>
          </w:p>
        </w:tc>
        <w:tc>
          <w:tcPr>
            <w:tcW w:w="929"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kern w:val="2"/>
                <w:sz w:val="18"/>
                <w:szCs w:val="18"/>
              </w:rPr>
            </w:pPr>
            <w:r>
              <w:rPr>
                <w:color w:val="000000" w:themeColor="text1"/>
                <w:sz w:val="18"/>
                <w:szCs w:val="18"/>
              </w:rPr>
              <w:t>0.30×10</w:t>
            </w:r>
            <w:r>
              <w:rPr>
                <w:color w:val="000000" w:themeColor="text1"/>
                <w:sz w:val="18"/>
                <w:szCs w:val="18"/>
                <w:vertAlign w:val="superscript"/>
              </w:rPr>
              <w:t>-3</w:t>
            </w:r>
          </w:p>
        </w:tc>
        <w:tc>
          <w:tcPr>
            <w:tcW w:w="1212"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kern w:val="2"/>
                <w:sz w:val="18"/>
                <w:szCs w:val="18"/>
              </w:rPr>
            </w:pPr>
            <w:r>
              <w:rPr>
                <w:color w:val="000000" w:themeColor="text1"/>
                <w:sz w:val="18"/>
                <w:szCs w:val="18"/>
              </w:rPr>
              <w:t>0.30×10</w:t>
            </w:r>
            <w:r>
              <w:rPr>
                <w:color w:val="000000" w:themeColor="text1"/>
                <w:sz w:val="18"/>
                <w:szCs w:val="18"/>
                <w:vertAlign w:val="superscript"/>
              </w:rPr>
              <w:t>-3</w:t>
            </w:r>
          </w:p>
        </w:tc>
        <w:tc>
          <w:tcPr>
            <w:tcW w:w="986" w:type="dxa"/>
            <w:gridSpan w:val="2"/>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kern w:val="2"/>
                <w:sz w:val="18"/>
                <w:szCs w:val="18"/>
              </w:rPr>
            </w:pPr>
            <w:r>
              <w:rPr>
                <w:rFonts w:hint="eastAsia"/>
                <w:color w:val="000000" w:themeColor="text1"/>
                <w:sz w:val="18"/>
                <w:szCs w:val="18"/>
                <w:lang w:val="en-US" w:eastAsia="zh-CN"/>
              </w:rPr>
              <w:t>0.12</w:t>
            </w:r>
            <w:r>
              <w:rPr>
                <w:color w:val="000000" w:themeColor="text1"/>
                <w:sz w:val="18"/>
                <w:szCs w:val="18"/>
              </w:rPr>
              <w:t>×10</w:t>
            </w:r>
            <w:r>
              <w:rPr>
                <w:color w:val="000000" w:themeColor="text1"/>
                <w:sz w:val="18"/>
                <w:szCs w:val="18"/>
                <w:vertAlign w:val="superscript"/>
              </w:rPr>
              <w:t>-3</w:t>
            </w:r>
          </w:p>
        </w:tc>
        <w:tc>
          <w:tcPr>
            <w:tcW w:w="1091" w:type="dxa"/>
            <w:gridSpan w:val="3"/>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129"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color w:val="000000" w:themeColor="text1"/>
                <w:kern w:val="2"/>
                <w:sz w:val="18"/>
                <w:szCs w:val="18"/>
              </w:rPr>
            </w:pPr>
            <w:r>
              <w:rPr>
                <w:rFonts w:hint="eastAsia"/>
                <w:color w:val="000000" w:themeColor="text1"/>
                <w:sz w:val="18"/>
                <w:szCs w:val="18"/>
                <w:lang w:val="en-US" w:eastAsia="zh-CN"/>
              </w:rPr>
              <w:t>0.12</w:t>
            </w:r>
            <w:r>
              <w:rPr>
                <w:color w:val="000000" w:themeColor="text1"/>
                <w:sz w:val="18"/>
                <w:szCs w:val="18"/>
              </w:rPr>
              <w:t>×10</w:t>
            </w:r>
            <w:r>
              <w:rPr>
                <w:color w:val="000000" w:themeColor="text1"/>
                <w:sz w:val="18"/>
                <w:szCs w:val="18"/>
                <w:vertAlign w:val="superscript"/>
              </w:rPr>
              <w:t>-3</w:t>
            </w:r>
          </w:p>
        </w:tc>
        <w:tc>
          <w:tcPr>
            <w:tcW w:w="998"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color w:val="000000" w:themeColor="text1"/>
                <w:kern w:val="2"/>
                <w:sz w:val="18"/>
                <w:szCs w:val="18"/>
              </w:rPr>
            </w:pPr>
            <w:r>
              <w:rPr>
                <w:rFonts w:hint="eastAsia"/>
                <w:color w:val="000000" w:themeColor="text1"/>
                <w:sz w:val="18"/>
                <w:szCs w:val="18"/>
                <w:lang w:val="en-US" w:eastAsia="zh-CN"/>
              </w:rPr>
              <w:t>0.12</w:t>
            </w:r>
            <w:r>
              <w:rPr>
                <w:color w:val="000000" w:themeColor="text1"/>
                <w:sz w:val="18"/>
                <w:szCs w:val="18"/>
              </w:rPr>
              <w:t>×10</w:t>
            </w:r>
            <w:r>
              <w:rPr>
                <w:color w:val="000000" w:themeColor="text1"/>
                <w:sz w:val="18"/>
                <w:szCs w:val="18"/>
                <w:vertAlign w:val="superscript"/>
              </w:rPr>
              <w:t>-3</w:t>
            </w:r>
          </w:p>
        </w:tc>
        <w:tc>
          <w:tcPr>
            <w:tcW w:w="1800"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170"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color w:val="000000" w:themeColor="text1"/>
                <w:kern w:val="2"/>
                <w:sz w:val="18"/>
                <w:szCs w:val="18"/>
              </w:rPr>
            </w:pPr>
            <w:r>
              <w:rPr>
                <w:rFonts w:hint="eastAsia"/>
                <w:color w:val="000000" w:themeColor="text1"/>
                <w:sz w:val="18"/>
                <w:szCs w:val="18"/>
                <w:lang w:val="en-US" w:eastAsia="zh-CN"/>
              </w:rPr>
              <w:t>0.12</w:t>
            </w:r>
            <w:r>
              <w:rPr>
                <w:color w:val="000000" w:themeColor="text1"/>
                <w:sz w:val="18"/>
                <w:szCs w:val="18"/>
              </w:rPr>
              <w:t>×10</w:t>
            </w:r>
            <w:r>
              <w:rPr>
                <w:color w:val="000000" w:themeColor="text1"/>
                <w:sz w:val="18"/>
                <w:szCs w:val="18"/>
                <w:vertAlign w:val="superscript"/>
              </w:rPr>
              <w:t>-3</w:t>
            </w:r>
          </w:p>
        </w:tc>
        <w:tc>
          <w:tcPr>
            <w:tcW w:w="1049" w:type="dxa"/>
            <w:gridSpan w:val="3"/>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766"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116" w:type="dxa"/>
            <w:gridSpan w:val="2"/>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color w:val="000000" w:themeColor="text1"/>
                <w:kern w:val="2"/>
                <w:sz w:val="18"/>
                <w:szCs w:val="18"/>
              </w:rPr>
            </w:pPr>
            <w:r>
              <w:rPr>
                <w:rFonts w:hint="eastAsia"/>
                <w:color w:val="000000" w:themeColor="text1"/>
                <w:sz w:val="18"/>
                <w:szCs w:val="18"/>
                <w:lang w:val="en-US" w:eastAsia="zh-CN"/>
              </w:rPr>
              <w:t>+0.12</w:t>
            </w:r>
            <w:r>
              <w:rPr>
                <w:color w:val="000000" w:themeColor="text1"/>
                <w:sz w:val="18"/>
                <w:szCs w:val="18"/>
              </w:rPr>
              <w:t>×10</w:t>
            </w:r>
            <w:r>
              <w:rPr>
                <w:color w:val="000000" w:themeColor="text1"/>
                <w:sz w:val="18"/>
                <w:szCs w:val="18"/>
                <w:vertAlign w:val="super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6" w:hRule="atLeast"/>
        </w:trPr>
        <w:tc>
          <w:tcPr>
            <w:tcW w:w="593" w:type="dxa"/>
            <w:gridSpan w:val="2"/>
            <w:vMerge w:val="continue"/>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outlineLvl w:val="9"/>
              <w:rPr>
                <w:color w:val="000000" w:themeColor="text1"/>
                <w:kern w:val="2"/>
                <w:sz w:val="18"/>
                <w:szCs w:val="18"/>
              </w:rPr>
            </w:pPr>
          </w:p>
        </w:tc>
        <w:tc>
          <w:tcPr>
            <w:tcW w:w="1091" w:type="dxa"/>
            <w:vMerge w:val="continue"/>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outlineLvl w:val="9"/>
              <w:rPr>
                <w:b/>
                <w:color w:val="000000" w:themeColor="text1"/>
                <w:kern w:val="2"/>
                <w:sz w:val="18"/>
                <w:szCs w:val="18"/>
              </w:rPr>
            </w:pPr>
          </w:p>
        </w:tc>
        <w:tc>
          <w:tcPr>
            <w:tcW w:w="693" w:type="dxa"/>
            <w:tcMar>
              <w:left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outlineLvl w:val="9"/>
              <w:rPr>
                <w:color w:val="000000" w:themeColor="text1"/>
                <w:kern w:val="2"/>
                <w:sz w:val="18"/>
                <w:szCs w:val="18"/>
              </w:rPr>
            </w:pPr>
          </w:p>
        </w:tc>
        <w:tc>
          <w:tcPr>
            <w:tcW w:w="1140" w:type="dxa"/>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929" w:type="dxa"/>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212" w:type="dxa"/>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986" w:type="dxa"/>
            <w:gridSpan w:val="2"/>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091" w:type="dxa"/>
            <w:gridSpan w:val="3"/>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129" w:type="dxa"/>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998" w:type="dxa"/>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800" w:type="dxa"/>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170" w:type="dxa"/>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049" w:type="dxa"/>
            <w:gridSpan w:val="3"/>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766" w:type="dxa"/>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c>
          <w:tcPr>
            <w:tcW w:w="1116" w:type="dxa"/>
            <w:gridSpan w:val="2"/>
            <w:tcMar>
              <w:left w:w="57" w:type="dxa"/>
              <w:right w:w="57" w:type="dxa"/>
            </w:tcMar>
            <w:vAlign w:val="top"/>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outlineLvl w:val="9"/>
              <w:rPr>
                <w:color w:val="000000" w:themeColor="text1"/>
                <w:kern w:val="2"/>
                <w:sz w:val="18"/>
                <w:szCs w:val="18"/>
              </w:rPr>
            </w:pPr>
          </w:p>
        </w:tc>
      </w:tr>
    </w:tbl>
    <w:p>
      <w:pPr>
        <w:spacing w:after="0" w:afterLines="0"/>
        <w:ind w:left="0" w:leftChars="0" w:firstLine="0" w:firstLineChars="0"/>
        <w:rPr>
          <w:color w:val="000000" w:themeColor="text1"/>
          <w:sz w:val="15"/>
          <w:szCs w:val="15"/>
        </w:rPr>
      </w:pPr>
      <w:r>
        <w:rPr>
          <w:color w:val="000000" w:themeColor="text1"/>
          <w:sz w:val="18"/>
        </w:rPr>
        <w:pict>
          <v:shape id="_x0000_s2052" o:spid="_x0000_s2052" o:spt="202" type="#_x0000_t202" style="position:absolute;left:0pt;margin-left:-1.75pt;margin-top:4.15pt;height:21.7pt;width:803.15pt;z-index:251658240;mso-width-relative:page;mso-height-relative:page;" fillcolor="#FFFFFF" filled="t" stroked="f" coordsize="21600,21600">
            <v:path/>
            <v:fill on="t" color2="#FFFFFF" focussize="0,0"/>
            <v:stroke on="f"/>
            <v:imagedata o:title=""/>
            <o:lock v:ext="edit" aspectratio="f"/>
            <v:textbox>
              <w:txbxContent>
                <w:p>
                  <w:pPr>
                    <w:spacing w:after="0" w:afterLines="0"/>
                    <w:ind w:left="0" w:leftChars="0" w:firstLine="0" w:firstLineChars="0"/>
                    <w:rPr>
                      <w:sz w:val="15"/>
                      <w:szCs w:val="15"/>
                    </w:rPr>
                  </w:pPr>
                  <w:r>
                    <w:rPr>
                      <w:b/>
                      <w:color w:val="000000"/>
                      <w:sz w:val="15"/>
                      <w:szCs w:val="15"/>
                    </w:rPr>
                    <w:t>注</w:t>
                  </w:r>
                  <w:r>
                    <w:rPr>
                      <w:color w:val="000000"/>
                      <w:sz w:val="15"/>
                      <w:szCs w:val="15"/>
                    </w:rPr>
                    <w:t>：1、</w:t>
                  </w:r>
                  <w:r>
                    <w:rPr>
                      <w:color w:val="000000"/>
                      <w:spacing w:val="-4"/>
                      <w:sz w:val="15"/>
                      <w:szCs w:val="15"/>
                    </w:rPr>
                    <w:t>排放增减量：（+）表示增加，（-）表示减少。2、(12)=(6)-(8)-(11)，（9）= (4)-(5)-(8)- (11) +（1）。3、计量单位：废水排放量——万吨/年；废气排放量——万标立方米/年；工业固体废物排放</w:t>
                  </w:r>
                  <w:r>
                    <w:rPr>
                      <w:color w:val="000000"/>
                      <w:sz w:val="15"/>
                      <w:szCs w:val="15"/>
                    </w:rPr>
                    <w:t>量——万吨/年；水污染物排放浓度——毫克/升</w:t>
                  </w:r>
                </w:p>
                <w:p/>
              </w:txbxContent>
            </v:textbox>
          </v:shape>
        </w:pict>
      </w:r>
    </w:p>
    <w:p>
      <w:pPr>
        <w:spacing w:after="0" w:afterLines="0"/>
        <w:ind w:left="0" w:leftChars="0" w:firstLine="0" w:firstLineChars="0"/>
        <w:rPr>
          <w:color w:val="000000" w:themeColor="text1"/>
          <w:sz w:val="15"/>
          <w:szCs w:val="15"/>
        </w:rPr>
        <w:sectPr>
          <w:headerReference r:id="rId13" w:type="default"/>
          <w:footerReference r:id="rId14" w:type="default"/>
          <w:pgSz w:w="16783" w:h="11850" w:orient="landscape"/>
          <w:pgMar w:top="567" w:right="567" w:bottom="567" w:left="567" w:header="567" w:footer="567" w:gutter="0"/>
          <w:cols w:space="0" w:num="1"/>
          <w:rtlGutter w:val="0"/>
          <w:docGrid w:type="lines" w:linePitch="332" w:charSpace="0"/>
        </w:sectPr>
      </w:pPr>
    </w:p>
    <w:p>
      <w:pPr>
        <w:keepNext w:val="0"/>
        <w:keepLines w:val="0"/>
        <w:pageBreakBefore w:val="0"/>
        <w:widowControl/>
        <w:kinsoku/>
        <w:wordWrap/>
        <w:overflowPunct/>
        <w:topLinePunct w:val="0"/>
        <w:autoSpaceDE/>
        <w:autoSpaceDN/>
        <w:bidi w:val="0"/>
        <w:adjustRightInd w:val="0"/>
        <w:snapToGrid w:val="0"/>
        <w:spacing w:line="300" w:lineRule="exact"/>
        <w:ind w:firstLine="0" w:firstLineChars="0"/>
        <w:jc w:val="left"/>
        <w:textAlignment w:val="auto"/>
        <w:outlineLvl w:val="9"/>
        <w:rPr>
          <w:rFonts w:hint="eastAsia"/>
          <w:b/>
          <w:bCs/>
          <w:color w:val="000000" w:themeColor="text1"/>
          <w:sz w:val="24"/>
          <w:lang w:val="en-US" w:eastAsia="zh-CN"/>
        </w:rPr>
      </w:pPr>
      <w:bookmarkStart w:id="48" w:name="_Toc26765_WPSOffice_Level1"/>
      <w:bookmarkStart w:id="49" w:name="_Toc26325_WPSOffice_Level1"/>
      <w:r>
        <w:rPr>
          <w:rFonts w:hint="eastAsia"/>
          <w:b/>
          <w:bCs/>
          <w:color w:val="000000" w:themeColor="text1"/>
          <w:sz w:val="24"/>
          <w:lang w:eastAsia="zh-CN"/>
        </w:rPr>
        <w:t>附件</w:t>
      </w:r>
      <w:r>
        <w:rPr>
          <w:rFonts w:hint="eastAsia"/>
          <w:b/>
          <w:bCs/>
          <w:color w:val="000000" w:themeColor="text1"/>
          <w:sz w:val="24"/>
          <w:lang w:val="en-US" w:eastAsia="zh-CN"/>
        </w:rPr>
        <w:t>1环评批复</w:t>
      </w:r>
      <w:bookmarkEnd w:id="48"/>
      <w:bookmarkEnd w:id="49"/>
    </w:p>
    <w:p>
      <w:pPr>
        <w:pStyle w:val="2"/>
        <w:keepNext w:val="0"/>
        <w:keepLines w:val="0"/>
        <w:pageBreakBefore w:val="0"/>
        <w:widowControl/>
        <w:kinsoku/>
        <w:wordWrap/>
        <w:overflowPunct/>
        <w:topLinePunct w:val="0"/>
        <w:autoSpaceDE/>
        <w:autoSpaceDN/>
        <w:bidi w:val="0"/>
        <w:adjustRightInd w:val="0"/>
        <w:snapToGrid w:val="0"/>
        <w:ind w:firstLine="0" w:firstLineChars="0"/>
        <w:jc w:val="center"/>
        <w:textAlignment w:val="auto"/>
        <w:outlineLvl w:val="9"/>
        <w:rPr>
          <w:rFonts w:hint="eastAsia"/>
          <w:color w:val="000000" w:themeColor="text1"/>
          <w:lang w:val="en-US" w:eastAsia="zh-CN"/>
        </w:rPr>
      </w:pPr>
      <w:r>
        <w:rPr>
          <w:rFonts w:hint="eastAsia" w:eastAsia="宋体"/>
          <w:color w:val="000000" w:themeColor="text1"/>
          <w:lang w:eastAsia="zh-CN"/>
        </w:rPr>
        <w:drawing>
          <wp:inline distT="0" distB="0" distL="114300" distR="114300">
            <wp:extent cx="6443980" cy="8982710"/>
            <wp:effectExtent l="0" t="0" r="13970" b="8890"/>
            <wp:docPr id="4" name="图片 1"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1)"/>
                    <pic:cNvPicPr>
                      <a:picLocks noChangeAspect="1"/>
                    </pic:cNvPicPr>
                  </pic:nvPicPr>
                  <pic:blipFill>
                    <a:blip r:embed="rId27"/>
                    <a:stretch>
                      <a:fillRect/>
                    </a:stretch>
                  </pic:blipFill>
                  <pic:spPr>
                    <a:xfrm>
                      <a:off x="0" y="0"/>
                      <a:ext cx="6443980" cy="8982710"/>
                    </a:xfrm>
                    <a:prstGeom prst="rect">
                      <a:avLst/>
                    </a:prstGeom>
                    <a:noFill/>
                    <a:ln w="9525">
                      <a:noFill/>
                    </a:ln>
                  </pic:spPr>
                </pic:pic>
              </a:graphicData>
            </a:graphic>
          </wp:inline>
        </w:drawing>
      </w:r>
    </w:p>
    <w:p>
      <w:pPr>
        <w:pStyle w:val="2"/>
        <w:keepNext w:val="0"/>
        <w:keepLines w:val="0"/>
        <w:pageBreakBefore w:val="0"/>
        <w:widowControl/>
        <w:kinsoku/>
        <w:wordWrap/>
        <w:overflowPunct/>
        <w:topLinePunct w:val="0"/>
        <w:autoSpaceDE/>
        <w:autoSpaceDN/>
        <w:bidi w:val="0"/>
        <w:adjustRightInd w:val="0"/>
        <w:snapToGrid w:val="0"/>
        <w:ind w:firstLine="0" w:firstLineChars="0"/>
        <w:jc w:val="center"/>
        <w:textAlignment w:val="auto"/>
        <w:outlineLvl w:val="9"/>
        <w:rPr>
          <w:rFonts w:hint="eastAsia" w:eastAsia="宋体"/>
          <w:color w:val="000000" w:themeColor="text1"/>
          <w:lang w:eastAsia="zh-CN"/>
        </w:rPr>
        <w:sectPr>
          <w:footerReference r:id="rId15" w:type="default"/>
          <w:pgSz w:w="11850" w:h="16783"/>
          <w:pgMar w:top="567" w:right="567" w:bottom="567" w:left="567" w:header="567" w:footer="567" w:gutter="0"/>
          <w:cols w:space="0" w:num="1"/>
          <w:rtlGutter w:val="0"/>
          <w:docGrid w:type="lines" w:linePitch="332" w:charSpace="0"/>
        </w:sectPr>
      </w:pPr>
      <w:r>
        <w:rPr>
          <w:rFonts w:hint="eastAsia" w:eastAsia="宋体"/>
          <w:color w:val="000000" w:themeColor="text1"/>
          <w:lang w:eastAsia="zh-CN"/>
        </w:rPr>
        <w:drawing>
          <wp:inline distT="0" distB="0" distL="114300" distR="114300">
            <wp:extent cx="6443980" cy="8982710"/>
            <wp:effectExtent l="0" t="0" r="13970" b="8890"/>
            <wp:docPr id="11" name="图片 2" descr="IMG_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0001(2)"/>
                    <pic:cNvPicPr>
                      <a:picLocks noChangeAspect="1"/>
                    </pic:cNvPicPr>
                  </pic:nvPicPr>
                  <pic:blipFill>
                    <a:blip r:embed="rId28"/>
                    <a:stretch>
                      <a:fillRect/>
                    </a:stretch>
                  </pic:blipFill>
                  <pic:spPr>
                    <a:xfrm>
                      <a:off x="0" y="0"/>
                      <a:ext cx="6443980" cy="8982710"/>
                    </a:xfrm>
                    <a:prstGeom prst="rect">
                      <a:avLst/>
                    </a:prstGeom>
                    <a:noFill/>
                    <a:ln w="9525">
                      <a:noFill/>
                    </a:ln>
                  </pic:spPr>
                </pic:pic>
              </a:graphicData>
            </a:graphic>
          </wp:inline>
        </w:drawing>
      </w:r>
    </w:p>
    <w:p>
      <w:pPr>
        <w:pStyle w:val="2"/>
        <w:keepNext w:val="0"/>
        <w:keepLines w:val="0"/>
        <w:pageBreakBefore w:val="0"/>
        <w:widowControl/>
        <w:kinsoku/>
        <w:wordWrap/>
        <w:overflowPunct/>
        <w:topLinePunct w:val="0"/>
        <w:autoSpaceDE/>
        <w:autoSpaceDN/>
        <w:bidi w:val="0"/>
        <w:adjustRightInd w:val="0"/>
        <w:snapToGrid w:val="0"/>
        <w:ind w:firstLine="0" w:firstLineChars="0"/>
        <w:jc w:val="center"/>
        <w:textAlignment w:val="auto"/>
        <w:outlineLvl w:val="9"/>
        <w:rPr>
          <w:rFonts w:hint="eastAsia" w:eastAsia="宋体"/>
          <w:color w:val="000000" w:themeColor="text1"/>
          <w:lang w:eastAsia="zh-CN"/>
        </w:rPr>
        <w:sectPr>
          <w:pgSz w:w="11850" w:h="16783"/>
          <w:pgMar w:top="567" w:right="567" w:bottom="567" w:left="567" w:header="567" w:footer="567" w:gutter="0"/>
          <w:cols w:space="0" w:num="1"/>
          <w:rtlGutter w:val="0"/>
          <w:docGrid w:type="lines" w:linePitch="332" w:charSpace="0"/>
        </w:sectPr>
      </w:pPr>
      <w:r>
        <w:rPr>
          <w:rFonts w:hint="eastAsia" w:eastAsia="宋体"/>
          <w:color w:val="000000" w:themeColor="text1"/>
          <w:lang w:eastAsia="zh-CN"/>
        </w:rPr>
        <w:drawing>
          <wp:inline distT="0" distB="0" distL="114300" distR="114300">
            <wp:extent cx="6443980" cy="8982710"/>
            <wp:effectExtent l="0" t="0" r="13970" b="8890"/>
            <wp:docPr id="12" name="图片 3" descr="IMG_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0002(1)"/>
                    <pic:cNvPicPr>
                      <a:picLocks noChangeAspect="1"/>
                    </pic:cNvPicPr>
                  </pic:nvPicPr>
                  <pic:blipFill>
                    <a:blip r:embed="rId29"/>
                    <a:stretch>
                      <a:fillRect/>
                    </a:stretch>
                  </pic:blipFill>
                  <pic:spPr>
                    <a:xfrm>
                      <a:off x="0" y="0"/>
                      <a:ext cx="6443980" cy="8982710"/>
                    </a:xfrm>
                    <a:prstGeom prst="rect">
                      <a:avLst/>
                    </a:prstGeom>
                    <a:noFill/>
                    <a:ln w="9525">
                      <a:noFill/>
                    </a:ln>
                  </pic:spPr>
                </pic:pic>
              </a:graphicData>
            </a:graphic>
          </wp:inline>
        </w:drawing>
      </w:r>
    </w:p>
    <w:p>
      <w:pPr>
        <w:pStyle w:val="2"/>
        <w:keepNext w:val="0"/>
        <w:keepLines w:val="0"/>
        <w:pageBreakBefore w:val="0"/>
        <w:widowControl/>
        <w:kinsoku/>
        <w:wordWrap/>
        <w:overflowPunct/>
        <w:topLinePunct w:val="0"/>
        <w:autoSpaceDE/>
        <w:autoSpaceDN/>
        <w:bidi w:val="0"/>
        <w:adjustRightInd w:val="0"/>
        <w:snapToGrid w:val="0"/>
        <w:ind w:firstLine="0" w:firstLineChars="0"/>
        <w:jc w:val="center"/>
        <w:textAlignment w:val="auto"/>
        <w:outlineLvl w:val="9"/>
        <w:rPr>
          <w:rFonts w:hint="eastAsia" w:eastAsia="宋体"/>
          <w:color w:val="000000" w:themeColor="text1"/>
          <w:lang w:eastAsia="zh-CN"/>
        </w:rPr>
        <w:sectPr>
          <w:pgSz w:w="11850" w:h="16783"/>
          <w:pgMar w:top="567" w:right="567" w:bottom="567" w:left="567" w:header="567" w:footer="567" w:gutter="0"/>
          <w:cols w:space="0" w:num="1"/>
          <w:rtlGutter w:val="0"/>
          <w:docGrid w:type="lines" w:linePitch="332" w:charSpace="0"/>
        </w:sectPr>
      </w:pPr>
      <w:r>
        <w:rPr>
          <w:rFonts w:hint="eastAsia" w:eastAsia="宋体"/>
          <w:color w:val="000000" w:themeColor="text1"/>
          <w:lang w:eastAsia="zh-CN"/>
        </w:rPr>
        <w:drawing>
          <wp:inline distT="0" distB="0" distL="114300" distR="114300">
            <wp:extent cx="6443980" cy="8982710"/>
            <wp:effectExtent l="0" t="0" r="13970" b="8890"/>
            <wp:docPr id="13" name="图片 4" descr="IMG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IMG_0003"/>
                    <pic:cNvPicPr>
                      <a:picLocks noChangeAspect="1"/>
                    </pic:cNvPicPr>
                  </pic:nvPicPr>
                  <pic:blipFill>
                    <a:blip r:embed="rId30"/>
                    <a:stretch>
                      <a:fillRect/>
                    </a:stretch>
                  </pic:blipFill>
                  <pic:spPr>
                    <a:xfrm>
                      <a:off x="0" y="0"/>
                      <a:ext cx="6443980" cy="8982710"/>
                    </a:xfrm>
                    <a:prstGeom prst="rect">
                      <a:avLst/>
                    </a:prstGeom>
                    <a:noFill/>
                    <a:ln w="9525">
                      <a:noFill/>
                    </a:ln>
                  </pic:spPr>
                </pic:pic>
              </a:graphicData>
            </a:graphic>
          </wp:inline>
        </w:drawing>
      </w:r>
    </w:p>
    <w:p>
      <w:pPr>
        <w:spacing w:line="300" w:lineRule="exact"/>
        <w:ind w:left="0" w:leftChars="0" w:firstLine="0" w:firstLineChars="0"/>
        <w:jc w:val="left"/>
        <w:rPr>
          <w:rFonts w:hint="eastAsia" w:ascii="Times New Roman" w:hAnsi="Times New Roman" w:cs="Times New Roman"/>
          <w:b/>
          <w:bCs/>
          <w:color w:val="000000" w:themeColor="text1"/>
          <w:sz w:val="24"/>
          <w:lang w:val="en-US" w:eastAsia="zh-CN"/>
        </w:rPr>
      </w:pPr>
      <w:bookmarkStart w:id="50" w:name="_Toc10684_WPSOffice_Level1"/>
      <w:bookmarkStart w:id="51" w:name="_Toc2697_WPSOffice_Level1"/>
      <w:r>
        <w:rPr>
          <w:rFonts w:hint="eastAsia"/>
          <w:b/>
          <w:bCs/>
          <w:color w:val="000000" w:themeColor="text1"/>
          <w:sz w:val="24"/>
          <w:lang w:val="en-US" w:eastAsia="zh-CN"/>
        </w:rPr>
        <w:t>附件2</w:t>
      </w:r>
      <w:r>
        <w:rPr>
          <w:rFonts w:hint="eastAsia" w:ascii="Times New Roman" w:hAnsi="Times New Roman" w:cs="Times New Roman"/>
          <w:b/>
          <w:bCs/>
          <w:color w:val="000000" w:themeColor="text1"/>
          <w:sz w:val="24"/>
          <w:lang w:val="en-US" w:eastAsia="zh-CN"/>
        </w:rPr>
        <w:t>监测报告及监测公司资质</w:t>
      </w:r>
      <w:bookmarkEnd w:id="50"/>
      <w:bookmarkEnd w:id="51"/>
    </w:p>
    <w:p>
      <w:pPr>
        <w:pStyle w:val="2"/>
        <w:keepNext w:val="0"/>
        <w:keepLines w:val="0"/>
        <w:pageBreakBefore w:val="0"/>
        <w:widowControl/>
        <w:kinsoku/>
        <w:wordWrap/>
        <w:overflowPunct/>
        <w:topLinePunct w:val="0"/>
        <w:autoSpaceDE/>
        <w:autoSpaceDN/>
        <w:bidi w:val="0"/>
        <w:adjustRightInd w:val="0"/>
        <w:snapToGrid w:val="0"/>
        <w:ind w:firstLine="0" w:firstLineChars="0"/>
        <w:jc w:val="center"/>
        <w:textAlignment w:val="auto"/>
        <w:outlineLvl w:val="9"/>
        <w:rPr>
          <w:rFonts w:hint="eastAsia"/>
          <w:color w:val="000000" w:themeColor="text1"/>
          <w:lang w:val="en-US" w:eastAsia="zh-CN"/>
        </w:rPr>
        <w:sectPr>
          <w:pgSz w:w="11850" w:h="16783"/>
          <w:pgMar w:top="567" w:right="567" w:bottom="567" w:left="567" w:header="567" w:footer="567" w:gutter="0"/>
          <w:cols w:space="0" w:num="1"/>
          <w:rtlGutter w:val="0"/>
          <w:docGrid w:type="lines" w:linePitch="332" w:charSpace="0"/>
        </w:sectPr>
      </w:pPr>
      <w:r>
        <w:rPr>
          <w:rFonts w:hint="eastAsia"/>
          <w:color w:val="000000" w:themeColor="text1"/>
          <w:lang w:val="en-US" w:eastAsia="zh-CN"/>
        </w:rPr>
        <w:drawing>
          <wp:inline distT="0" distB="0" distL="114300" distR="114300">
            <wp:extent cx="6479540" cy="8715375"/>
            <wp:effectExtent l="0" t="0" r="16510" b="9525"/>
            <wp:docPr id="14" name="图片 5" descr="IMG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IMG_0007"/>
                    <pic:cNvPicPr>
                      <a:picLocks noChangeAspect="1"/>
                    </pic:cNvPicPr>
                  </pic:nvPicPr>
                  <pic:blipFill>
                    <a:blip r:embed="rId31"/>
                    <a:stretch>
                      <a:fillRect/>
                    </a:stretch>
                  </pic:blipFill>
                  <pic:spPr>
                    <a:xfrm>
                      <a:off x="0" y="0"/>
                      <a:ext cx="6479540" cy="8715375"/>
                    </a:xfrm>
                    <a:prstGeom prst="rect">
                      <a:avLst/>
                    </a:prstGeom>
                    <a:noFill/>
                    <a:ln w="9525">
                      <a:noFill/>
                    </a:ln>
                  </pic:spPr>
                </pic:pic>
              </a:graphicData>
            </a:graphic>
          </wp:inline>
        </w:drawing>
      </w:r>
    </w:p>
    <w:p>
      <w:pPr>
        <w:pStyle w:val="2"/>
        <w:keepNext w:val="0"/>
        <w:keepLines w:val="0"/>
        <w:pageBreakBefore w:val="0"/>
        <w:widowControl/>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cs="Times New Roman"/>
          <w:b w:val="0"/>
          <w:bCs w:val="0"/>
          <w:color w:val="000000" w:themeColor="text1"/>
          <w:sz w:val="24"/>
          <w:lang w:val="en-US" w:eastAsia="zh-CN"/>
        </w:rPr>
        <w:sectPr>
          <w:pgSz w:w="11850" w:h="16783"/>
          <w:pgMar w:top="567" w:right="567" w:bottom="567" w:left="567" w:header="567" w:footer="567" w:gutter="0"/>
          <w:cols w:space="0" w:num="1"/>
          <w:rtlGutter w:val="0"/>
          <w:docGrid w:type="lines" w:linePitch="332" w:charSpace="0"/>
        </w:sectPr>
      </w:pPr>
      <w:r>
        <w:rPr>
          <w:rFonts w:hint="default" w:ascii="Times New Roman" w:hAnsi="Times New Roman" w:cs="Times New Roman"/>
          <w:b w:val="0"/>
          <w:bCs w:val="0"/>
          <w:color w:val="000000" w:themeColor="text1"/>
          <w:sz w:val="24"/>
          <w:lang w:val="en-US" w:eastAsia="zh-CN"/>
        </w:rPr>
        <w:drawing>
          <wp:inline distT="0" distB="0" distL="114300" distR="114300">
            <wp:extent cx="6477000" cy="9057640"/>
            <wp:effectExtent l="0" t="0" r="0" b="10160"/>
            <wp:docPr id="15" name="图片 6" descr="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IMG(2)"/>
                    <pic:cNvPicPr>
                      <a:picLocks noChangeAspect="1"/>
                    </pic:cNvPicPr>
                  </pic:nvPicPr>
                  <pic:blipFill>
                    <a:blip r:embed="rId32"/>
                    <a:stretch>
                      <a:fillRect/>
                    </a:stretch>
                  </pic:blipFill>
                  <pic:spPr>
                    <a:xfrm>
                      <a:off x="0" y="0"/>
                      <a:ext cx="6477000" cy="9057640"/>
                    </a:xfrm>
                    <a:prstGeom prst="rect">
                      <a:avLst/>
                    </a:prstGeom>
                    <a:noFill/>
                    <a:ln w="9525">
                      <a:noFill/>
                    </a:ln>
                  </pic:spPr>
                </pic:pic>
              </a:graphicData>
            </a:graphic>
          </wp:inline>
        </w:drawing>
      </w:r>
    </w:p>
    <w:p>
      <w:pPr>
        <w:pStyle w:val="2"/>
        <w:keepNext w:val="0"/>
        <w:keepLines w:val="0"/>
        <w:pageBreakBefore w:val="0"/>
        <w:widowControl/>
        <w:kinsoku/>
        <w:wordWrap/>
        <w:overflowPunct/>
        <w:topLinePunct w:val="0"/>
        <w:autoSpaceDE/>
        <w:autoSpaceDN/>
        <w:bidi w:val="0"/>
        <w:adjustRightInd w:val="0"/>
        <w:snapToGrid w:val="0"/>
        <w:ind w:firstLine="0" w:firstLineChars="0"/>
        <w:jc w:val="center"/>
        <w:textAlignment w:val="auto"/>
        <w:outlineLvl w:val="9"/>
        <w:rPr>
          <w:rFonts w:hint="eastAsia" w:ascii="Times New Roman" w:hAnsi="Times New Roman" w:cs="Times New Roman"/>
          <w:b w:val="0"/>
          <w:bCs w:val="0"/>
          <w:color w:val="000000" w:themeColor="text1"/>
          <w:sz w:val="24"/>
          <w:lang w:val="en-US" w:eastAsia="zh-CN"/>
        </w:rPr>
        <w:sectPr>
          <w:pgSz w:w="11850" w:h="16783"/>
          <w:pgMar w:top="567" w:right="567" w:bottom="567" w:left="567" w:header="567" w:footer="567" w:gutter="0"/>
          <w:cols w:space="0" w:num="1"/>
          <w:rtlGutter w:val="0"/>
          <w:docGrid w:type="lines" w:linePitch="332" w:charSpace="0"/>
        </w:sectPr>
      </w:pPr>
      <w:r>
        <w:rPr>
          <w:rFonts w:hint="default"/>
          <w:color w:val="000000" w:themeColor="text1"/>
          <w:lang w:val="en-US" w:eastAsia="zh-CN"/>
        </w:rPr>
        <w:drawing>
          <wp:inline distT="0" distB="0" distL="114300" distR="114300">
            <wp:extent cx="6475730" cy="8766810"/>
            <wp:effectExtent l="0" t="0" r="1270" b="15240"/>
            <wp:docPr id="16" name="图片 7" descr="IMG_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IMG_0001(3)"/>
                    <pic:cNvPicPr>
                      <a:picLocks noChangeAspect="1"/>
                    </pic:cNvPicPr>
                  </pic:nvPicPr>
                  <pic:blipFill>
                    <a:blip r:embed="rId33"/>
                    <a:stretch>
                      <a:fillRect/>
                    </a:stretch>
                  </pic:blipFill>
                  <pic:spPr>
                    <a:xfrm>
                      <a:off x="0" y="0"/>
                      <a:ext cx="6475730" cy="8766810"/>
                    </a:xfrm>
                    <a:prstGeom prst="rect">
                      <a:avLst/>
                    </a:prstGeom>
                    <a:noFill/>
                    <a:ln w="9525">
                      <a:noFill/>
                    </a:ln>
                  </pic:spPr>
                </pic:pic>
              </a:graphicData>
            </a:graphic>
          </wp:inline>
        </w:drawing>
      </w:r>
    </w:p>
    <w:p>
      <w:pPr>
        <w:pStyle w:val="2"/>
        <w:keepNext w:val="0"/>
        <w:keepLines w:val="0"/>
        <w:pageBreakBefore w:val="0"/>
        <w:widowControl/>
        <w:kinsoku/>
        <w:wordWrap/>
        <w:overflowPunct/>
        <w:topLinePunct w:val="0"/>
        <w:autoSpaceDE/>
        <w:autoSpaceDN/>
        <w:bidi w:val="0"/>
        <w:adjustRightInd w:val="0"/>
        <w:snapToGrid w:val="0"/>
        <w:ind w:firstLine="0" w:firstLineChars="0"/>
        <w:jc w:val="center"/>
        <w:textAlignment w:val="auto"/>
        <w:outlineLvl w:val="9"/>
        <w:rPr>
          <w:rFonts w:hint="eastAsia" w:ascii="Times New Roman" w:hAnsi="Times New Roman" w:cs="Times New Roman"/>
          <w:b w:val="0"/>
          <w:bCs w:val="0"/>
          <w:color w:val="000000" w:themeColor="text1"/>
          <w:sz w:val="24"/>
          <w:lang w:val="en-US" w:eastAsia="zh-CN"/>
        </w:rPr>
        <w:sectPr>
          <w:pgSz w:w="11850" w:h="16783"/>
          <w:pgMar w:top="567" w:right="567" w:bottom="567" w:left="567" w:header="567" w:footer="567" w:gutter="0"/>
          <w:cols w:space="0" w:num="1"/>
          <w:rtlGutter w:val="0"/>
          <w:docGrid w:type="lines" w:linePitch="332" w:charSpace="0"/>
        </w:sectPr>
      </w:pPr>
      <w:r>
        <w:rPr>
          <w:rFonts w:hint="default"/>
          <w:color w:val="000000" w:themeColor="text1"/>
          <w:lang w:val="en-US" w:eastAsia="zh-CN"/>
        </w:rPr>
        <w:drawing>
          <wp:inline distT="0" distB="0" distL="114300" distR="114300">
            <wp:extent cx="6474460" cy="9025890"/>
            <wp:effectExtent l="0" t="0" r="2540" b="3810"/>
            <wp:docPr id="17" name="图片 8" descr="IMG_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IMG_0002(2)"/>
                    <pic:cNvPicPr>
                      <a:picLocks noChangeAspect="1"/>
                    </pic:cNvPicPr>
                  </pic:nvPicPr>
                  <pic:blipFill>
                    <a:blip r:embed="rId34"/>
                    <a:stretch>
                      <a:fillRect/>
                    </a:stretch>
                  </pic:blipFill>
                  <pic:spPr>
                    <a:xfrm>
                      <a:off x="0" y="0"/>
                      <a:ext cx="6474460" cy="9025890"/>
                    </a:xfrm>
                    <a:prstGeom prst="rect">
                      <a:avLst/>
                    </a:prstGeom>
                    <a:noFill/>
                    <a:ln w="9525">
                      <a:noFill/>
                    </a:ln>
                  </pic:spPr>
                </pic:pic>
              </a:graphicData>
            </a:graphic>
          </wp:inline>
        </w:drawing>
      </w:r>
    </w:p>
    <w:p>
      <w:pPr>
        <w:pStyle w:val="2"/>
        <w:keepNext w:val="0"/>
        <w:keepLines w:val="0"/>
        <w:pageBreakBefore w:val="0"/>
        <w:widowControl/>
        <w:kinsoku/>
        <w:wordWrap/>
        <w:overflowPunct/>
        <w:topLinePunct w:val="0"/>
        <w:autoSpaceDE/>
        <w:autoSpaceDN/>
        <w:bidi w:val="0"/>
        <w:adjustRightInd w:val="0"/>
        <w:snapToGrid w:val="0"/>
        <w:ind w:firstLine="0" w:firstLineChars="0"/>
        <w:jc w:val="center"/>
        <w:textAlignment w:val="auto"/>
        <w:outlineLvl w:val="9"/>
        <w:rPr>
          <w:rFonts w:hint="default"/>
          <w:color w:val="000000" w:themeColor="text1"/>
          <w:lang w:val="en-US" w:eastAsia="zh-CN"/>
        </w:rPr>
        <w:sectPr>
          <w:pgSz w:w="11850" w:h="16783"/>
          <w:pgMar w:top="567" w:right="567" w:bottom="567" w:left="567" w:header="567" w:footer="567" w:gutter="0"/>
          <w:cols w:space="0" w:num="1"/>
          <w:rtlGutter w:val="0"/>
          <w:docGrid w:type="lines" w:linePitch="332" w:charSpace="0"/>
        </w:sectPr>
      </w:pPr>
      <w:r>
        <w:rPr>
          <w:rFonts w:hint="default"/>
          <w:color w:val="000000" w:themeColor="text1"/>
          <w:lang w:val="en-US" w:eastAsia="zh-CN"/>
        </w:rPr>
        <w:drawing>
          <wp:inline distT="0" distB="0" distL="114300" distR="114300">
            <wp:extent cx="6474460" cy="9025890"/>
            <wp:effectExtent l="0" t="0" r="2540" b="3810"/>
            <wp:docPr id="18" name="图片 9" descr="IMG_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IMG_0003(1)"/>
                    <pic:cNvPicPr>
                      <a:picLocks noChangeAspect="1"/>
                    </pic:cNvPicPr>
                  </pic:nvPicPr>
                  <pic:blipFill>
                    <a:blip r:embed="rId35"/>
                    <a:stretch>
                      <a:fillRect/>
                    </a:stretch>
                  </pic:blipFill>
                  <pic:spPr>
                    <a:xfrm>
                      <a:off x="0" y="0"/>
                      <a:ext cx="6474460" cy="9025890"/>
                    </a:xfrm>
                    <a:prstGeom prst="rect">
                      <a:avLst/>
                    </a:prstGeom>
                    <a:noFill/>
                    <a:ln w="9525">
                      <a:noFill/>
                    </a:ln>
                  </pic:spPr>
                </pic:pic>
              </a:graphicData>
            </a:graphic>
          </wp:inline>
        </w:drawing>
      </w:r>
    </w:p>
    <w:p>
      <w:pPr>
        <w:pStyle w:val="2"/>
        <w:keepNext w:val="0"/>
        <w:keepLines w:val="0"/>
        <w:pageBreakBefore w:val="0"/>
        <w:widowControl/>
        <w:kinsoku/>
        <w:wordWrap/>
        <w:overflowPunct/>
        <w:topLinePunct w:val="0"/>
        <w:autoSpaceDE/>
        <w:autoSpaceDN/>
        <w:bidi w:val="0"/>
        <w:adjustRightInd w:val="0"/>
        <w:snapToGrid w:val="0"/>
        <w:ind w:firstLine="0" w:firstLineChars="0"/>
        <w:jc w:val="center"/>
        <w:textAlignment w:val="auto"/>
        <w:outlineLvl w:val="9"/>
        <w:rPr>
          <w:rFonts w:hint="eastAsia"/>
          <w:color w:val="000000" w:themeColor="text1"/>
          <w:lang w:val="en-US" w:eastAsia="zh-CN"/>
        </w:rPr>
        <w:sectPr>
          <w:pgSz w:w="11850" w:h="16783"/>
          <w:pgMar w:top="567" w:right="567" w:bottom="567" w:left="567" w:header="567" w:footer="567" w:gutter="0"/>
          <w:cols w:space="0" w:num="1"/>
          <w:rtlGutter w:val="0"/>
          <w:docGrid w:type="lines" w:linePitch="332" w:charSpace="0"/>
        </w:sectPr>
      </w:pPr>
      <w:r>
        <w:rPr>
          <w:rFonts w:hint="default"/>
          <w:color w:val="000000" w:themeColor="text1"/>
          <w:lang w:val="en-US" w:eastAsia="zh-CN"/>
        </w:rPr>
        <w:drawing>
          <wp:inline distT="0" distB="0" distL="114300" distR="114300">
            <wp:extent cx="6479540" cy="9089390"/>
            <wp:effectExtent l="0" t="0" r="16510" b="16510"/>
            <wp:docPr id="19" name="图片 10" descr="IMG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IMG_0008"/>
                    <pic:cNvPicPr>
                      <a:picLocks noChangeAspect="1"/>
                    </pic:cNvPicPr>
                  </pic:nvPicPr>
                  <pic:blipFill>
                    <a:blip r:embed="rId36"/>
                    <a:stretch>
                      <a:fillRect/>
                    </a:stretch>
                  </pic:blipFill>
                  <pic:spPr>
                    <a:xfrm>
                      <a:off x="0" y="0"/>
                      <a:ext cx="6479540" cy="9089390"/>
                    </a:xfrm>
                    <a:prstGeom prst="rect">
                      <a:avLst/>
                    </a:prstGeom>
                    <a:noFill/>
                    <a:ln w="9525">
                      <a:noFill/>
                    </a:ln>
                  </pic:spPr>
                </pic:pic>
              </a:graphicData>
            </a:graphic>
          </wp:inline>
        </w:drawing>
      </w:r>
    </w:p>
    <w:p>
      <w:pPr>
        <w:pStyle w:val="2"/>
        <w:keepNext w:val="0"/>
        <w:keepLines w:val="0"/>
        <w:pageBreakBefore w:val="0"/>
        <w:widowControl/>
        <w:kinsoku/>
        <w:wordWrap/>
        <w:overflowPunct/>
        <w:topLinePunct w:val="0"/>
        <w:autoSpaceDE/>
        <w:autoSpaceDN/>
        <w:bidi w:val="0"/>
        <w:adjustRightInd w:val="0"/>
        <w:snapToGrid w:val="0"/>
        <w:ind w:firstLine="0" w:firstLineChars="0"/>
        <w:jc w:val="center"/>
        <w:textAlignment w:val="auto"/>
        <w:outlineLvl w:val="9"/>
        <w:rPr>
          <w:rFonts w:hint="default"/>
          <w:color w:val="000000" w:themeColor="text1"/>
          <w:lang w:val="en-US" w:eastAsia="zh-CN"/>
        </w:rPr>
        <w:sectPr>
          <w:pgSz w:w="11850" w:h="16783"/>
          <w:pgMar w:top="567" w:right="567" w:bottom="567" w:left="567" w:header="567" w:footer="567" w:gutter="0"/>
          <w:cols w:space="0" w:num="1"/>
          <w:rtlGutter w:val="0"/>
          <w:docGrid w:type="lines" w:linePitch="332" w:charSpace="0"/>
        </w:sectPr>
      </w:pPr>
      <w:r>
        <w:rPr>
          <w:rFonts w:hint="default"/>
          <w:color w:val="000000" w:themeColor="text1"/>
          <w:lang w:val="en-US" w:eastAsia="zh-CN"/>
        </w:rPr>
        <w:drawing>
          <wp:inline distT="0" distB="0" distL="114300" distR="114300">
            <wp:extent cx="6474460" cy="9068435"/>
            <wp:effectExtent l="0" t="0" r="2540" b="18415"/>
            <wp:docPr id="20" name="图片 11" descr="IMG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IMG_0009"/>
                    <pic:cNvPicPr>
                      <a:picLocks noChangeAspect="1"/>
                    </pic:cNvPicPr>
                  </pic:nvPicPr>
                  <pic:blipFill>
                    <a:blip r:embed="rId37"/>
                    <a:stretch>
                      <a:fillRect/>
                    </a:stretch>
                  </pic:blipFill>
                  <pic:spPr>
                    <a:xfrm>
                      <a:off x="0" y="0"/>
                      <a:ext cx="6474460" cy="9068435"/>
                    </a:xfrm>
                    <a:prstGeom prst="rect">
                      <a:avLst/>
                    </a:prstGeom>
                    <a:noFill/>
                    <a:ln w="9525">
                      <a:noFill/>
                    </a:ln>
                  </pic:spPr>
                </pic:pic>
              </a:graphicData>
            </a:graphic>
          </wp:inline>
        </w:drawing>
      </w:r>
    </w:p>
    <w:p>
      <w:pPr>
        <w:pStyle w:val="2"/>
        <w:keepNext w:val="0"/>
        <w:keepLines w:val="0"/>
        <w:pageBreakBefore w:val="0"/>
        <w:widowControl/>
        <w:kinsoku/>
        <w:wordWrap/>
        <w:overflowPunct/>
        <w:topLinePunct w:val="0"/>
        <w:autoSpaceDE/>
        <w:autoSpaceDN/>
        <w:bidi w:val="0"/>
        <w:adjustRightInd w:val="0"/>
        <w:snapToGrid w:val="0"/>
        <w:ind w:firstLine="0" w:firstLineChars="0"/>
        <w:jc w:val="center"/>
        <w:textAlignment w:val="auto"/>
        <w:outlineLvl w:val="9"/>
        <w:rPr>
          <w:rFonts w:hint="eastAsia"/>
          <w:color w:val="000000" w:themeColor="text1"/>
          <w:lang w:val="en-US" w:eastAsia="zh-CN"/>
        </w:rPr>
        <w:sectPr>
          <w:pgSz w:w="11850" w:h="16783"/>
          <w:pgMar w:top="567" w:right="567" w:bottom="567" w:left="567" w:header="567" w:footer="567" w:gutter="0"/>
          <w:cols w:space="0" w:num="1"/>
          <w:rtlGutter w:val="0"/>
          <w:docGrid w:type="lines" w:linePitch="332" w:charSpace="0"/>
        </w:sectPr>
      </w:pPr>
      <w:r>
        <w:rPr>
          <w:rFonts w:hint="default"/>
          <w:color w:val="000000" w:themeColor="text1"/>
          <w:lang w:val="en-US" w:eastAsia="zh-CN"/>
        </w:rPr>
        <w:drawing>
          <wp:inline distT="0" distB="0" distL="114300" distR="114300">
            <wp:extent cx="6479540" cy="9046845"/>
            <wp:effectExtent l="0" t="0" r="16510" b="1905"/>
            <wp:docPr id="21" name="图片 12" descr="IMG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descr="IMG_0010"/>
                    <pic:cNvPicPr>
                      <a:picLocks noChangeAspect="1"/>
                    </pic:cNvPicPr>
                  </pic:nvPicPr>
                  <pic:blipFill>
                    <a:blip r:embed="rId38"/>
                    <a:stretch>
                      <a:fillRect/>
                    </a:stretch>
                  </pic:blipFill>
                  <pic:spPr>
                    <a:xfrm>
                      <a:off x="0" y="0"/>
                      <a:ext cx="6479540" cy="9046845"/>
                    </a:xfrm>
                    <a:prstGeom prst="rect">
                      <a:avLst/>
                    </a:prstGeom>
                    <a:noFill/>
                    <a:ln w="9525">
                      <a:noFill/>
                    </a:ln>
                  </pic:spPr>
                </pic:pic>
              </a:graphicData>
            </a:graphic>
          </wp:inline>
        </w:drawing>
      </w:r>
    </w:p>
    <w:p>
      <w:pPr>
        <w:pStyle w:val="2"/>
        <w:keepNext w:val="0"/>
        <w:keepLines w:val="0"/>
        <w:pageBreakBefore w:val="0"/>
        <w:widowControl/>
        <w:kinsoku/>
        <w:wordWrap/>
        <w:overflowPunct/>
        <w:topLinePunct w:val="0"/>
        <w:autoSpaceDE/>
        <w:autoSpaceDN/>
        <w:bidi w:val="0"/>
        <w:adjustRightInd w:val="0"/>
        <w:snapToGrid w:val="0"/>
        <w:ind w:firstLine="0" w:firstLineChars="0"/>
        <w:jc w:val="center"/>
        <w:textAlignment w:val="auto"/>
        <w:outlineLvl w:val="9"/>
        <w:rPr>
          <w:rFonts w:hint="eastAsia"/>
          <w:color w:val="000000" w:themeColor="text1"/>
          <w:lang w:val="en-US" w:eastAsia="zh-CN"/>
        </w:rPr>
      </w:pPr>
      <w:r>
        <w:rPr>
          <w:color w:val="000000" w:themeColor="text1"/>
        </w:rPr>
        <w:drawing>
          <wp:inline distT="0" distB="0" distL="114300" distR="114300">
            <wp:extent cx="6473825" cy="9236710"/>
            <wp:effectExtent l="0" t="0" r="3175" b="254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39"/>
                    <a:stretch>
                      <a:fillRect/>
                    </a:stretch>
                  </pic:blipFill>
                  <pic:spPr>
                    <a:xfrm>
                      <a:off x="0" y="0"/>
                      <a:ext cx="6473825" cy="9236710"/>
                    </a:xfrm>
                    <a:prstGeom prst="rect">
                      <a:avLst/>
                    </a:prstGeom>
                    <a:noFill/>
                    <a:ln w="9525">
                      <a:noFill/>
                    </a:ln>
                  </pic:spPr>
                </pic:pic>
              </a:graphicData>
            </a:graphic>
          </wp:inline>
        </w:drawing>
      </w:r>
    </w:p>
    <w:p>
      <w:pPr>
        <w:ind w:left="0" w:leftChars="0" w:firstLine="0" w:firstLineChars="0"/>
        <w:jc w:val="left"/>
        <w:rPr>
          <w:rFonts w:hint="default" w:ascii="Times New Roman" w:hAnsi="Times New Roman" w:cs="Times New Roman"/>
          <w:b/>
          <w:bCs/>
          <w:color w:val="000000" w:themeColor="text1"/>
          <w:sz w:val="24"/>
          <w:szCs w:val="24"/>
          <w:lang w:eastAsia="zh-CN"/>
        </w:rPr>
      </w:pPr>
    </w:p>
    <w:p>
      <w:pPr>
        <w:ind w:left="0" w:leftChars="0" w:firstLine="0" w:firstLineChars="0"/>
        <w:jc w:val="left"/>
        <w:rPr>
          <w:rFonts w:hint="default" w:ascii="Times New Roman" w:hAnsi="Times New Roman" w:eastAsia="宋体" w:cs="Times New Roman"/>
          <w:b/>
          <w:bCs/>
          <w:color w:val="000000" w:themeColor="text1"/>
          <w:sz w:val="24"/>
          <w:szCs w:val="24"/>
          <w:lang w:eastAsia="zh-CN"/>
        </w:rPr>
      </w:pPr>
      <w:bookmarkStart w:id="52" w:name="_Toc32665_WPSOffice_Level1"/>
      <w:bookmarkStart w:id="53" w:name="_Toc31042_WPSOffice_Level1"/>
      <w:r>
        <w:rPr>
          <w:rFonts w:hint="default" w:ascii="Times New Roman" w:hAnsi="Times New Roman" w:cs="Times New Roman"/>
          <w:b/>
          <w:bCs/>
          <w:color w:val="000000" w:themeColor="text1"/>
          <w:sz w:val="24"/>
          <w:szCs w:val="24"/>
          <w:lang w:eastAsia="zh-CN"/>
        </w:rPr>
        <w:t>附图</w:t>
      </w:r>
      <w:r>
        <w:rPr>
          <w:rFonts w:hint="default" w:ascii="Times New Roman" w:hAnsi="Times New Roman" w:cs="Times New Roman"/>
          <w:b/>
          <w:bCs/>
          <w:color w:val="000000" w:themeColor="text1"/>
          <w:sz w:val="24"/>
          <w:szCs w:val="24"/>
          <w:lang w:val="en-US" w:eastAsia="zh-CN"/>
        </w:rPr>
        <w:t>1项目地理位置图</w:t>
      </w:r>
      <w:bookmarkEnd w:id="52"/>
      <w:bookmarkEnd w:id="53"/>
    </w:p>
    <w:p>
      <w:pPr>
        <w:pStyle w:val="2"/>
        <w:keepNext w:val="0"/>
        <w:keepLines w:val="0"/>
        <w:pageBreakBefore w:val="0"/>
        <w:widowControl/>
        <w:kinsoku/>
        <w:wordWrap/>
        <w:overflowPunct/>
        <w:topLinePunct w:val="0"/>
        <w:autoSpaceDE/>
        <w:autoSpaceDN/>
        <w:bidi w:val="0"/>
        <w:adjustRightInd w:val="0"/>
        <w:snapToGrid w:val="0"/>
        <w:ind w:firstLine="0" w:firstLineChars="0"/>
        <w:jc w:val="center"/>
        <w:textAlignment w:val="auto"/>
        <w:outlineLvl w:val="9"/>
        <w:rPr>
          <w:color w:val="000000" w:themeColor="text1"/>
        </w:rPr>
        <w:sectPr>
          <w:pgSz w:w="11850" w:h="16783"/>
          <w:pgMar w:top="567" w:right="567" w:bottom="567" w:left="567" w:header="567" w:footer="567" w:gutter="0"/>
          <w:cols w:space="0" w:num="1"/>
          <w:rtlGutter w:val="0"/>
          <w:docGrid w:type="lines" w:linePitch="332" w:charSpace="0"/>
        </w:sectPr>
      </w:pPr>
      <w:r>
        <w:rPr>
          <w:color w:val="000000" w:themeColor="text1"/>
          <w:sz w:val="24"/>
        </w:rPr>
        <w:pict>
          <v:shape id="_x0000_s2055" o:spid="_x0000_s2055" o:spt="61" type="#_x0000_t61" style="position:absolute;left:0pt;margin-left:169.65pt;margin-top:349.3pt;height:23.25pt;width:79.5pt;z-index:251660288;mso-width-relative:page;mso-height-relative:page;" fillcolor="#FFFFFF" filled="t" stroked="t" coordsize="21600,21600" adj="1350,25920">
            <v:path/>
            <v:fill on="t" color2="#FFFFFF" focussize="0,0"/>
            <v:stroke color="#000000"/>
            <v:imagedata o:title=""/>
            <o:lock v:ext="edit" aspectratio="f"/>
            <v:textbox>
              <w:txbxContent>
                <w:p>
                  <w:pPr>
                    <w:keepNext w:val="0"/>
                    <w:keepLines w:val="0"/>
                    <w:pageBreakBefore w:val="0"/>
                    <w:widowControl/>
                    <w:kinsoku/>
                    <w:wordWrap/>
                    <w:overflowPunct/>
                    <w:topLinePunct w:val="0"/>
                    <w:autoSpaceDE/>
                    <w:autoSpaceDN/>
                    <w:bidi w:val="0"/>
                    <w:adjustRightInd w:val="0"/>
                    <w:snapToGrid w:val="0"/>
                    <w:ind w:firstLine="0" w:firstLineChars="0"/>
                    <w:textAlignment w:val="auto"/>
                    <w:outlineLvl w:val="9"/>
                    <w:rPr>
                      <w:rFonts w:hint="eastAsia" w:eastAsia="宋体"/>
                      <w:b/>
                      <w:bCs/>
                      <w:lang w:eastAsia="zh-CN"/>
                    </w:rPr>
                  </w:pPr>
                  <w:r>
                    <w:rPr>
                      <w:rFonts w:hint="eastAsia"/>
                      <w:b/>
                      <w:bCs/>
                      <w:lang w:eastAsia="zh-CN"/>
                    </w:rPr>
                    <w:t>项目所在地</w:t>
                  </w:r>
                </w:p>
              </w:txbxContent>
            </v:textbox>
          </v:shape>
        </w:pict>
      </w:r>
      <w:r>
        <w:rPr>
          <w:color w:val="000000" w:themeColor="text1"/>
          <w:sz w:val="24"/>
        </w:rPr>
        <w:pict>
          <v:shape id="_x0000_s2053" o:spid="_x0000_s2053" o:spt="120" type="#_x0000_t120" style="position:absolute;left:0pt;margin-left:162.9pt;margin-top:376.15pt;height:10.5pt;width:10.5pt;z-index:251659264;mso-width-relative:page;mso-height-relative:page;" fillcolor="#FF0000" filled="t" stroked="f" coordsize="21600,21600">
            <v:path/>
            <v:fill on="t" color2="#FFFFFF" focussize="0,0"/>
            <v:stroke on="f"/>
            <v:imagedata o:title=""/>
            <o:lock v:ext="edit" aspectratio="f"/>
          </v:shape>
        </w:pict>
      </w:r>
      <w:r>
        <w:rPr>
          <w:color w:val="000000" w:themeColor="text1"/>
        </w:rPr>
        <w:drawing>
          <wp:inline distT="0" distB="0" distL="114300" distR="114300">
            <wp:extent cx="5980430" cy="8148320"/>
            <wp:effectExtent l="0" t="0" r="1270" b="5080"/>
            <wp:docPr id="23" name="图片 14" descr="项目地理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descr="项目地理位置图"/>
                    <pic:cNvPicPr>
                      <a:picLocks noChangeAspect="1"/>
                    </pic:cNvPicPr>
                  </pic:nvPicPr>
                  <pic:blipFill>
                    <a:blip r:embed="rId40"/>
                    <a:stretch>
                      <a:fillRect/>
                    </a:stretch>
                  </pic:blipFill>
                  <pic:spPr>
                    <a:xfrm>
                      <a:off x="0" y="0"/>
                      <a:ext cx="5980430" cy="8148320"/>
                    </a:xfrm>
                    <a:prstGeom prst="rect">
                      <a:avLst/>
                    </a:prstGeom>
                    <a:noFill/>
                    <a:ln w="9525">
                      <a:noFill/>
                    </a:ln>
                  </pic:spPr>
                </pic:pic>
              </a:graphicData>
            </a:graphic>
          </wp:inline>
        </w:drawing>
      </w:r>
    </w:p>
    <w:p>
      <w:pPr>
        <w:pStyle w:val="2"/>
        <w:keepNext w:val="0"/>
        <w:keepLines w:val="0"/>
        <w:pageBreakBefore w:val="0"/>
        <w:widowControl/>
        <w:kinsoku/>
        <w:wordWrap/>
        <w:overflowPunct/>
        <w:topLinePunct w:val="0"/>
        <w:autoSpaceDE/>
        <w:autoSpaceDN/>
        <w:bidi w:val="0"/>
        <w:adjustRightInd w:val="0"/>
        <w:snapToGrid w:val="0"/>
        <w:ind w:firstLine="0" w:firstLineChars="0"/>
        <w:jc w:val="center"/>
        <w:textAlignment w:val="auto"/>
        <w:outlineLvl w:val="9"/>
        <w:rPr>
          <w:rFonts w:hint="eastAsia"/>
          <w:color w:val="000000" w:themeColor="text1"/>
          <w:lang w:eastAsia="zh-CN"/>
        </w:rPr>
      </w:pPr>
      <w:r>
        <w:rPr>
          <w:color w:val="000000" w:themeColor="text1"/>
          <w:sz w:val="21"/>
        </w:rPr>
        <w:pict>
          <v:shape id="_x0000_s2056" o:spid="_x0000_s2056" o:spt="202" type="#_x0000_t202" style="position:absolute;left:0pt;margin-left:30.2pt;margin-top:-11.8pt;height:25pt;width:174.3pt;z-index:251663360;mso-width-relative:page;mso-height-relative:page;" fillcolor="#FFFFFF" filled="t" stroked="f" coordsize="21600,21600">
            <v:path/>
            <v:fill type="gradient" on="t" color2="#FFFFFF" angle="90" focus="0%" focussize="0f,0f" focusposition="0f,0f">
              <o:fill type="gradientUnscaled" v:ext="backwardCompatible"/>
            </v:fill>
            <v:stroke on="f" weight="1.25pt"/>
            <v:imagedata o:title=""/>
            <o:lock v:ext="edit" aspectratio="f"/>
            <v:textbox>
              <w:txbxContent>
                <w:p>
                  <w:pPr>
                    <w:rPr>
                      <w:sz w:val="24"/>
                      <w:szCs w:val="24"/>
                    </w:rPr>
                  </w:pPr>
                  <w:r>
                    <w:rPr>
                      <w:rFonts w:hint="eastAsia" w:ascii="Times New Roman" w:hAnsi="Times New Roman" w:cs="Times New Roman"/>
                      <w:b/>
                      <w:bCs/>
                      <w:sz w:val="24"/>
                      <w:szCs w:val="24"/>
                      <w:lang w:val="en-US" w:eastAsia="zh-CN"/>
                    </w:rPr>
                    <w:t>附图2</w:t>
                  </w:r>
                  <w:r>
                    <w:rPr>
                      <w:rFonts w:hint="default" w:ascii="Times New Roman" w:hAnsi="Times New Roman" w:cs="Times New Roman"/>
                      <w:b/>
                      <w:bCs/>
                      <w:sz w:val="24"/>
                      <w:szCs w:val="24"/>
                      <w:lang w:val="en-US" w:eastAsia="zh-CN"/>
                    </w:rPr>
                    <w:t>项目</w:t>
                  </w:r>
                  <w:r>
                    <w:rPr>
                      <w:rFonts w:hint="eastAsia" w:ascii="Times New Roman" w:hAnsi="Times New Roman" w:cs="Times New Roman"/>
                      <w:b/>
                      <w:bCs/>
                      <w:sz w:val="24"/>
                      <w:szCs w:val="24"/>
                      <w:lang w:val="en-US" w:eastAsia="zh-CN"/>
                    </w:rPr>
                    <w:t>总平面</w:t>
                  </w:r>
                  <w:r>
                    <w:rPr>
                      <w:rFonts w:hint="default" w:ascii="Times New Roman" w:hAnsi="Times New Roman" w:cs="Times New Roman"/>
                      <w:b/>
                      <w:bCs/>
                      <w:sz w:val="24"/>
                      <w:szCs w:val="24"/>
                      <w:lang w:val="en-US" w:eastAsia="zh-CN"/>
                    </w:rPr>
                    <w:t>布置图</w:t>
                  </w:r>
                </w:p>
              </w:txbxContent>
            </v:textbox>
          </v:shape>
        </w:pict>
      </w:r>
    </w:p>
    <w:p>
      <w:pPr>
        <w:pStyle w:val="2"/>
        <w:keepNext w:val="0"/>
        <w:keepLines w:val="0"/>
        <w:pageBreakBefore w:val="0"/>
        <w:widowControl/>
        <w:kinsoku/>
        <w:wordWrap/>
        <w:overflowPunct/>
        <w:topLinePunct w:val="0"/>
        <w:autoSpaceDE/>
        <w:autoSpaceDN/>
        <w:bidi w:val="0"/>
        <w:adjustRightInd w:val="0"/>
        <w:snapToGrid w:val="0"/>
        <w:ind w:firstLine="0" w:firstLineChars="0"/>
        <w:jc w:val="center"/>
        <w:textAlignment w:val="auto"/>
        <w:outlineLvl w:val="9"/>
        <w:rPr>
          <w:rFonts w:hint="eastAsia" w:eastAsia="宋体"/>
          <w:color w:val="000000" w:themeColor="text1"/>
          <w:lang w:val="en-US" w:eastAsia="zh-CN"/>
        </w:rPr>
        <w:sectPr>
          <w:pgSz w:w="16783" w:h="11850" w:orient="landscape"/>
          <w:pgMar w:top="567" w:right="567" w:bottom="567" w:left="567" w:header="567" w:footer="567" w:gutter="0"/>
          <w:cols w:space="0" w:num="1"/>
          <w:rtlGutter w:val="0"/>
          <w:docGrid w:type="lines" w:linePitch="332" w:charSpace="0"/>
        </w:sectPr>
      </w:pPr>
      <w:r>
        <w:rPr>
          <w:rFonts w:hint="eastAsia" w:eastAsia="宋体"/>
          <w:color w:val="000000" w:themeColor="text1"/>
          <w:lang w:val="en-US" w:eastAsia="zh-CN"/>
        </w:rPr>
        <w:drawing>
          <wp:inline distT="0" distB="0" distL="114300" distR="114300">
            <wp:extent cx="8752205" cy="4733290"/>
            <wp:effectExtent l="0" t="0" r="10795" b="10160"/>
            <wp:docPr id="24" name="图片 15" descr="W$7OM47X@R935]1@91V22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descr="W$7OM47X@R935]1@91V220X"/>
                    <pic:cNvPicPr>
                      <a:picLocks noChangeAspect="1"/>
                    </pic:cNvPicPr>
                  </pic:nvPicPr>
                  <pic:blipFill>
                    <a:blip r:embed="rId41"/>
                    <a:stretch>
                      <a:fillRect/>
                    </a:stretch>
                  </pic:blipFill>
                  <pic:spPr>
                    <a:xfrm>
                      <a:off x="0" y="0"/>
                      <a:ext cx="8752205" cy="4733290"/>
                    </a:xfrm>
                    <a:prstGeom prst="rect">
                      <a:avLst/>
                    </a:prstGeom>
                    <a:noFill/>
                    <a:ln w="9525">
                      <a:noFill/>
                    </a:ln>
                  </pic:spPr>
                </pic:pic>
              </a:graphicData>
            </a:graphic>
          </wp:inline>
        </w:drawing>
      </w:r>
    </w:p>
    <w:p>
      <w:pPr>
        <w:tabs>
          <w:tab w:val="left" w:pos="8647"/>
        </w:tabs>
        <w:spacing w:line="480" w:lineRule="exact"/>
        <w:ind w:left="0" w:leftChars="0" w:firstLine="0" w:firstLineChars="0"/>
        <w:rPr>
          <w:rFonts w:hint="eastAsia"/>
          <w:b/>
          <w:bCs/>
          <w:color w:val="000000" w:themeColor="text1"/>
          <w:sz w:val="24"/>
          <w:lang w:val="en-US" w:eastAsia="zh-CN"/>
        </w:rPr>
      </w:pPr>
      <w:bookmarkStart w:id="54" w:name="_Toc25515_WPSOffice_Level1"/>
      <w:bookmarkStart w:id="55" w:name="_Toc18061_WPSOffice_Level1"/>
      <w:r>
        <w:rPr>
          <w:rFonts w:hint="eastAsia"/>
          <w:b/>
          <w:bCs/>
          <w:color w:val="000000" w:themeColor="text1"/>
          <w:sz w:val="24"/>
          <w:lang w:eastAsia="zh-CN"/>
        </w:rPr>
        <w:t>附图</w:t>
      </w:r>
      <w:r>
        <w:rPr>
          <w:rFonts w:hint="eastAsia"/>
          <w:b/>
          <w:bCs/>
          <w:color w:val="000000" w:themeColor="text1"/>
          <w:sz w:val="24"/>
          <w:lang w:val="en-US" w:eastAsia="zh-CN"/>
        </w:rPr>
        <w:t>3-1项目有组织排放废气监测布点示意图</w:t>
      </w:r>
      <w:bookmarkEnd w:id="54"/>
      <w:bookmarkEnd w:id="55"/>
    </w:p>
    <w:p>
      <w:pPr>
        <w:pStyle w:val="2"/>
        <w:keepNext w:val="0"/>
        <w:keepLines w:val="0"/>
        <w:pageBreakBefore w:val="0"/>
        <w:widowControl/>
        <w:kinsoku/>
        <w:wordWrap/>
        <w:overflowPunct/>
        <w:topLinePunct w:val="0"/>
        <w:autoSpaceDE/>
        <w:autoSpaceDN/>
        <w:bidi w:val="0"/>
        <w:adjustRightInd w:val="0"/>
        <w:snapToGrid w:val="0"/>
        <w:ind w:firstLine="0" w:firstLineChars="0"/>
        <w:jc w:val="center"/>
        <w:textAlignment w:val="auto"/>
        <w:outlineLvl w:val="9"/>
        <w:rPr>
          <w:rFonts w:hint="eastAsia" w:eastAsia="宋体"/>
          <w:color w:val="000000" w:themeColor="text1"/>
          <w:lang w:val="en-US" w:eastAsia="zh-CN"/>
        </w:rPr>
        <w:sectPr>
          <w:pgSz w:w="16783" w:h="11850" w:orient="landscape"/>
          <w:pgMar w:top="567" w:right="567" w:bottom="567" w:left="567" w:header="567" w:footer="567" w:gutter="0"/>
          <w:cols w:space="0" w:num="1"/>
          <w:rtlGutter w:val="0"/>
          <w:docGrid w:type="lines" w:linePitch="332" w:charSpace="0"/>
        </w:sectPr>
      </w:pPr>
      <w:r>
        <w:rPr>
          <w:color w:val="000000" w:themeColor="text1"/>
          <w:sz w:val="21"/>
        </w:rPr>
        <w:pict>
          <v:shape id="_x0000_s2060" o:spid="_x0000_s2060" o:spt="120" type="#_x0000_t120" style="position:absolute;left:0pt;margin-left:419.75pt;margin-top:124.25pt;height:10.5pt;width:9.75pt;z-index:251835392;mso-width-relative:page;mso-height-relative:page;" fillcolor="#FF0000" filled="t" stroked="f" coordsize="21600,21600">
            <v:path/>
            <v:fill on="t" color2="#FFFFFF" focussize="0,0"/>
            <v:stroke on="f"/>
            <v:imagedata o:title=""/>
            <o:lock v:ext="edit" aspectratio="f"/>
          </v:shape>
        </w:pict>
      </w:r>
      <w:r>
        <w:rPr>
          <w:color w:val="000000" w:themeColor="text1"/>
          <w:sz w:val="21"/>
        </w:rPr>
        <w:pict>
          <v:shape id="_x0000_s2059" o:spid="_x0000_s2059" o:spt="120" type="#_x0000_t120" style="position:absolute;left:0pt;margin-left:419pt;margin-top:88.25pt;height:10.5pt;width:9.75pt;z-index:251776000;mso-width-relative:page;mso-height-relative:page;" fillcolor="#FF0000" filled="t" stroked="f" coordsize="21600,21600">
            <v:path/>
            <v:fill on="t" color2="#FFFFFF" focussize="0,0"/>
            <v:stroke on="f"/>
            <v:imagedata o:title=""/>
            <o:lock v:ext="edit" aspectratio="f"/>
          </v:shape>
        </w:pict>
      </w:r>
      <w:r>
        <w:rPr>
          <w:color w:val="000000" w:themeColor="text1"/>
          <w:sz w:val="21"/>
        </w:rPr>
        <w:pict>
          <v:shape id="_x0000_s2058" o:spid="_x0000_s2058" o:spt="120" type="#_x0000_t120" style="position:absolute;left:0pt;margin-left:56.75pt;margin-top:341.75pt;height:10.5pt;width:9.75pt;z-index:251716608;mso-width-relative:page;mso-height-relative:page;" fillcolor="#FF0000" filled="t" stroked="f" coordsize="21600,21600">
            <v:path/>
            <v:fill on="t" color2="#FFFFFF" focussize="0,0"/>
            <v:stroke on="f"/>
            <v:imagedata o:title=""/>
            <o:lock v:ext="edit" aspectratio="f"/>
          </v:shape>
        </w:pict>
      </w:r>
      <w:r>
        <w:rPr>
          <w:color w:val="000000" w:themeColor="text1"/>
          <w:sz w:val="21"/>
        </w:rPr>
        <w:pict>
          <v:shape id="_x0000_s2057" o:spid="_x0000_s2057" o:spt="202" type="#_x0000_t202" style="position:absolute;left:0pt;margin-left:49.85pt;margin-top:310.55pt;height:58.75pt;width:99.35pt;z-index:251715584;mso-width-relative:page;mso-height-relative:page;" fillcolor="#FFFFFF" filled="t" stroked="t" coordsize="21600,21600">
            <v:path/>
            <v:fill type="gradient" on="t" color2="#FFFFFF" angle="90" focus="0%" focussize="0f,0f" focusposition="0f,0f">
              <o:fill type="gradientUnscaled" v:ext="backwardCompatible"/>
            </v:fill>
            <v:stroke weight="1.25pt"/>
            <v:imagedata o:title=""/>
            <o:lock v:ext="edit" aspectratio="f"/>
            <v:textbox>
              <w:txbxContent>
                <w:p>
                  <w:pPr>
                    <w:spacing w:line="360" w:lineRule="auto"/>
                    <w:jc w:val="center"/>
                    <w:rPr>
                      <w:rFonts w:hint="eastAsia"/>
                      <w:b/>
                      <w:bCs/>
                      <w:lang w:eastAsia="zh-CN"/>
                    </w:rPr>
                  </w:pPr>
                  <w:r>
                    <w:rPr>
                      <w:rFonts w:hint="eastAsia"/>
                      <w:b/>
                      <w:bCs/>
                      <w:lang w:eastAsia="zh-CN"/>
                    </w:rPr>
                    <w:t>图例</w:t>
                  </w:r>
                </w:p>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both"/>
                    <w:textAlignment w:val="auto"/>
                    <w:outlineLvl w:val="9"/>
                    <w:rPr>
                      <w:rFonts w:hint="eastAsia"/>
                      <w:b/>
                      <w:bCs/>
                      <w:lang w:val="en-US" w:eastAsia="zh-CN"/>
                    </w:rPr>
                  </w:pPr>
                  <w:r>
                    <w:rPr>
                      <w:rFonts w:hint="eastAsia"/>
                      <w:b/>
                      <w:bCs/>
                      <w:lang w:val="en-US" w:eastAsia="zh-CN"/>
                    </w:rPr>
                    <w:t xml:space="preserve">   废气监测点</w:t>
                  </w:r>
                </w:p>
              </w:txbxContent>
            </v:textbox>
          </v:shape>
        </w:pict>
      </w:r>
      <w:r>
        <w:rPr>
          <w:rFonts w:hint="eastAsia" w:eastAsia="宋体"/>
          <w:color w:val="000000" w:themeColor="text1"/>
          <w:lang w:val="en-US" w:eastAsia="zh-CN"/>
        </w:rPr>
        <w:drawing>
          <wp:inline distT="0" distB="0" distL="114300" distR="114300">
            <wp:extent cx="8752205" cy="4733290"/>
            <wp:effectExtent l="0" t="0" r="10795" b="10160"/>
            <wp:docPr id="25" name="图片 16" descr="W$7OM47X@R935]1@91V22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descr="W$7OM47X@R935]1@91V220X"/>
                    <pic:cNvPicPr>
                      <a:picLocks noChangeAspect="1"/>
                    </pic:cNvPicPr>
                  </pic:nvPicPr>
                  <pic:blipFill>
                    <a:blip r:embed="rId41"/>
                    <a:stretch>
                      <a:fillRect/>
                    </a:stretch>
                  </pic:blipFill>
                  <pic:spPr>
                    <a:xfrm>
                      <a:off x="0" y="0"/>
                      <a:ext cx="8752205" cy="4733290"/>
                    </a:xfrm>
                    <a:prstGeom prst="rect">
                      <a:avLst/>
                    </a:prstGeom>
                    <a:noFill/>
                    <a:ln w="9525">
                      <a:noFill/>
                    </a:ln>
                  </pic:spPr>
                </pic:pic>
              </a:graphicData>
            </a:graphic>
          </wp:inline>
        </w:drawing>
      </w:r>
    </w:p>
    <w:p>
      <w:pPr>
        <w:keepNext w:val="0"/>
        <w:keepLines w:val="0"/>
        <w:widowControl/>
        <w:suppressLineNumbers w:val="0"/>
        <w:ind w:left="0" w:leftChars="0" w:firstLine="0" w:firstLineChars="0"/>
        <w:jc w:val="left"/>
        <w:rPr>
          <w:rFonts w:hint="eastAsia"/>
          <w:b/>
          <w:bCs/>
          <w:color w:val="000000" w:themeColor="text1"/>
          <w:sz w:val="24"/>
          <w:lang w:val="en-US" w:eastAsia="zh-CN"/>
        </w:rPr>
      </w:pPr>
      <w:bookmarkStart w:id="56" w:name="_Toc29810_WPSOffice_Level1"/>
      <w:bookmarkStart w:id="57" w:name="_Toc6583_WPSOffice_Level1"/>
      <w:r>
        <w:rPr>
          <w:rFonts w:hint="eastAsia"/>
          <w:b/>
          <w:bCs/>
          <w:color w:val="000000" w:themeColor="text1"/>
          <w:sz w:val="24"/>
          <w:lang w:eastAsia="zh-CN"/>
        </w:rPr>
        <w:t>附图</w:t>
      </w:r>
      <w:r>
        <w:rPr>
          <w:rFonts w:hint="eastAsia"/>
          <w:b/>
          <w:bCs/>
          <w:color w:val="000000" w:themeColor="text1"/>
          <w:sz w:val="24"/>
          <w:lang w:val="en-US" w:eastAsia="zh-CN"/>
        </w:rPr>
        <w:t>3-2项目无组织排放废气监测布点示意图</w:t>
      </w:r>
      <w:bookmarkEnd w:id="56"/>
      <w:bookmarkEnd w:id="57"/>
    </w:p>
    <w:p>
      <w:pPr>
        <w:pStyle w:val="2"/>
        <w:rPr>
          <w:rFonts w:hint="eastAsia"/>
          <w:color w:val="000000" w:themeColor="text1"/>
          <w:lang w:val="en-US" w:eastAsia="zh-CN"/>
        </w:rPr>
      </w:pPr>
      <w:r>
        <w:rPr>
          <w:color w:val="000000" w:themeColor="text1"/>
          <w:sz w:val="24"/>
        </w:rPr>
        <w:pict>
          <v:line id="_x0000_s2072" o:spid="_x0000_s2072" o:spt="20" style="position:absolute;left:0pt;margin-left:276.5pt;margin-top:347.3pt;height:16.5pt;width:4.5pt;z-index:251960320;mso-width-relative:page;mso-height-relative:page;" fillcolor="#FFFFFF" filled="t" stroked="t" coordsize="21600,21600">
            <v:path arrowok="t"/>
            <v:fill on="t" color2="#FFFFFF" focussize="0,0"/>
            <v:stroke color="#FF0000"/>
            <v:imagedata o:title=""/>
            <o:lock v:ext="edit" aspectratio="f"/>
          </v:line>
        </w:pict>
      </w:r>
      <w:r>
        <w:rPr>
          <w:color w:val="000000" w:themeColor="text1"/>
          <w:sz w:val="24"/>
        </w:rPr>
        <w:pict>
          <v:line id="_x0000_s2073" o:spid="_x0000_s2073" o:spt="20" style="position:absolute;left:0pt;flip:y;margin-left:264.5pt;margin-top:365.3pt;height:7.5pt;width:17.25pt;z-index:251961344;mso-width-relative:page;mso-height-relative:page;" fillcolor="#FFFFFF" filled="t" stroked="t" coordsize="21600,21600">
            <v:path arrowok="t"/>
            <v:fill on="t" color2="#FFFFFF" focussize="0,0"/>
            <v:stroke color="#FF0000"/>
            <v:imagedata o:title=""/>
            <o:lock v:ext="edit" aspectratio="f"/>
          </v:line>
        </w:pict>
      </w:r>
      <w:r>
        <w:rPr>
          <w:color w:val="000000" w:themeColor="text1"/>
          <w:sz w:val="24"/>
        </w:rPr>
        <w:pict>
          <v:line id="_x0000_s2071" o:spid="_x0000_s2071" o:spt="20" style="position:absolute;left:0pt;margin-left:251.75pt;margin-top:328.6pt;height:21.7pt;width:25.5pt;z-index:251959296;mso-width-relative:page;mso-height-relative:page;" fillcolor="#FFFFFF" filled="t" stroked="t" coordsize="21600,21600">
            <v:path arrowok="t"/>
            <v:fill on="t" color2="#FFFFFF" focussize="0,0"/>
            <v:stroke color="#FF0000"/>
            <v:imagedata o:title=""/>
            <o:lock v:ext="edit" aspectratio="f"/>
          </v:line>
        </w:pict>
      </w:r>
      <w:r>
        <w:rPr>
          <w:color w:val="000000" w:themeColor="text1"/>
          <w:sz w:val="24"/>
        </w:rPr>
        <w:pict>
          <v:line id="_x0000_s2070" o:spid="_x0000_s2070" o:spt="20" style="position:absolute;left:0pt;flip:y;margin-left:235.25pt;margin-top:328.55pt;height:25.5pt;width:18.75pt;z-index:251958272;mso-width-relative:page;mso-height-relative:page;" fillcolor="#FFFFFF" filled="t" stroked="t" coordsize="21600,21600">
            <v:path arrowok="t"/>
            <v:fill on="t" color2="#FFFFFF" focussize="0,0"/>
            <v:stroke color="#FF0000"/>
            <v:imagedata o:title=""/>
            <o:lock v:ext="edit" aspectratio="f"/>
          </v:line>
        </w:pict>
      </w:r>
      <w:r>
        <w:rPr>
          <w:color w:val="000000" w:themeColor="text1"/>
          <w:sz w:val="24"/>
        </w:rPr>
        <w:pict>
          <v:line id="_x0000_s2069" o:spid="_x0000_s2069" o:spt="20" style="position:absolute;left:0pt;margin-left:235.25pt;margin-top:354.8pt;height:17.25pt;width:30pt;z-index:251957248;mso-width-relative:page;mso-height-relative:page;" fillcolor="#FFFFFF" filled="t" stroked="t" coordsize="21600,21600">
            <v:path arrowok="t"/>
            <v:fill on="t" color2="#FFFFFF" focussize="0,0"/>
            <v:stroke color="#FF0000"/>
            <v:imagedata o:title=""/>
            <o:lock v:ext="edit" aspectratio="f"/>
          </v:line>
        </w:pict>
      </w:r>
      <w:r>
        <w:rPr>
          <w:color w:val="000000" w:themeColor="text1"/>
          <w:sz w:val="24"/>
        </w:rPr>
        <w:pict>
          <v:shape id="_x0000_s2068" o:spid="_x0000_s2068" o:spt="110" type="#_x0000_t110" style="position:absolute;left:0pt;margin-left:213.5pt;margin-top:360.05pt;height:10.5pt;width:18.75pt;z-index:252861440;mso-width-relative:page;mso-height-relative:page;" fillcolor="#7030A0" filled="t" stroked="f" coordsize="21600,21600">
            <v:path/>
            <v:fill on="t" color2="#FFFFFF" focussize="0,0"/>
            <v:stroke on="f"/>
            <v:imagedata o:title=""/>
            <o:lock v:ext="edit" aspectratio="f"/>
          </v:shape>
        </w:pict>
      </w:r>
      <w:r>
        <w:rPr>
          <w:color w:val="000000" w:themeColor="text1"/>
          <w:sz w:val="24"/>
        </w:rPr>
        <w:pict>
          <v:shape id="_x0000_s2067" o:spid="_x0000_s2067" o:spt="110" type="#_x0000_t110" style="position:absolute;left:0pt;margin-left:488pt;margin-top:36.05pt;height:10.5pt;width:18.75pt;z-index:252259328;mso-width-relative:page;mso-height-relative:page;" fillcolor="#7030A0" filled="t" stroked="f" coordsize="21600,21600">
            <v:path/>
            <v:fill on="t" color2="#FFFFFF" focussize="0,0"/>
            <v:stroke on="f"/>
            <v:imagedata o:title=""/>
            <o:lock v:ext="edit" aspectratio="f"/>
          </v:shape>
        </w:pict>
      </w:r>
      <w:r>
        <w:rPr>
          <w:color w:val="000000" w:themeColor="text1"/>
          <w:sz w:val="24"/>
        </w:rPr>
        <w:pict>
          <v:shape id="_x0000_s2066" o:spid="_x0000_s2066" o:spt="110" type="#_x0000_t110" style="position:absolute;left:0pt;margin-left:38.75pt;margin-top:390.05pt;height:10.5pt;width:18.75pt;z-index:251958272;mso-width-relative:page;mso-height-relative:page;" fillcolor="#7030A0" filled="t" stroked="f" coordsize="21600,21600">
            <v:path/>
            <v:fill on="t" color2="#FFFFFF" focussize="0,0"/>
            <v:stroke on="f"/>
            <v:imagedata o:title=""/>
            <o:lock v:ext="edit" aspectratio="f"/>
          </v:shape>
        </w:pict>
      </w:r>
      <w:r>
        <w:rPr>
          <w:color w:val="000000" w:themeColor="text1"/>
          <w:sz w:val="24"/>
        </w:rPr>
        <w:pict>
          <v:shape id="_x0000_s2064" o:spid="_x0000_s2064" o:spt="176" type="#_x0000_t176" style="position:absolute;left:0pt;margin-left:37.25pt;margin-top:372.2pt;height:11.25pt;width:18pt;z-index:251957248;mso-width-relative:page;mso-height-relative:page;" fillcolor="#FFFFFF" filled="t" stroked="t" coordsize="21600,21600" adj="2700">
            <v:path/>
            <v:fill on="t" color2="#FFFFFF" focussize="0,0"/>
            <v:stroke color="#FF0000"/>
            <v:imagedata o:title=""/>
            <o:lock v:ext="edit" aspectratio="f"/>
          </v:shape>
        </w:pict>
      </w:r>
      <w:r>
        <w:rPr>
          <w:color w:val="000000" w:themeColor="text1"/>
        </w:rPr>
        <w:drawing>
          <wp:anchor distT="0" distB="0" distL="114300" distR="114300" simplePos="0" relativeHeight="251956224" behindDoc="0" locked="0" layoutInCell="1" allowOverlap="1">
            <wp:simplePos x="0" y="0"/>
            <wp:positionH relativeFrom="column">
              <wp:posOffset>9455150</wp:posOffset>
            </wp:positionH>
            <wp:positionV relativeFrom="paragraph">
              <wp:posOffset>1905</wp:posOffset>
            </wp:positionV>
            <wp:extent cx="399415" cy="883285"/>
            <wp:effectExtent l="0" t="0" r="635" b="12065"/>
            <wp:wrapNone/>
            <wp:docPr id="27" name="图片 14" descr="}%A~5}7K2}G4JFJ6QL[%91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descr="}%A~5}7K2}G4JFJ6QL[%91V"/>
                    <pic:cNvPicPr>
                      <a:picLocks noChangeAspect="1"/>
                    </pic:cNvPicPr>
                  </pic:nvPicPr>
                  <pic:blipFill>
                    <a:blip r:embed="rId42"/>
                    <a:stretch>
                      <a:fillRect/>
                    </a:stretch>
                  </pic:blipFill>
                  <pic:spPr>
                    <a:xfrm>
                      <a:off x="0" y="0"/>
                      <a:ext cx="399415" cy="883285"/>
                    </a:xfrm>
                    <a:prstGeom prst="rect">
                      <a:avLst/>
                    </a:prstGeom>
                    <a:noFill/>
                    <a:ln w="9525">
                      <a:noFill/>
                    </a:ln>
                  </pic:spPr>
                </pic:pic>
              </a:graphicData>
            </a:graphic>
          </wp:anchor>
        </w:drawing>
      </w:r>
      <w:r>
        <w:rPr>
          <w:rFonts w:ascii="Calibri" w:hAnsi="Calibri" w:eastAsia="宋体" w:cs="黑体"/>
          <w:color w:val="000000" w:themeColor="text1"/>
          <w:kern w:val="2"/>
          <w:sz w:val="24"/>
          <w:szCs w:val="22"/>
          <w:lang w:val="en-US" w:eastAsia="zh-CN" w:bidi="ar-SA"/>
        </w:rPr>
        <w:pict>
          <v:rect id="文本框 30" o:spid="_x0000_s2061" o:spt="1" style="position:absolute;left:0pt;margin-left:23.25pt;margin-top:340.95pt;height:69.75pt;width:111pt;z-index:251889664;mso-width-relative:page;mso-height-relative:page;" fillcolor="#FFFFFF" filled="t" stroked="t" coordsize="21600,21600">
            <v:path/>
            <v:fill on="t" focussize="0,0"/>
            <v:stroke weight="0.5pt" miterlimit="2"/>
            <v:imagedata o:title=""/>
            <o:lock v:ext="edit" grouping="f" rotation="f" text="f" aspectratio="f"/>
            <v:textbox>
              <w:txbxContent>
                <w:p>
                  <w:pPr>
                    <w:spacing w:line="360" w:lineRule="auto"/>
                    <w:jc w:val="center"/>
                    <w:rPr>
                      <w:rFonts w:hint="eastAsia"/>
                      <w:color w:val="000000"/>
                      <w:lang w:eastAsia="zh-CN"/>
                    </w:rPr>
                  </w:pPr>
                  <w:r>
                    <w:rPr>
                      <w:rFonts w:hint="eastAsia"/>
                      <w:color w:val="000000"/>
                      <w:lang w:eastAsia="zh-CN"/>
                    </w:rPr>
                    <w:t>图例</w:t>
                  </w:r>
                </w:p>
                <w:p>
                  <w:pPr>
                    <w:ind w:firstLine="720" w:firstLineChars="300"/>
                    <w:rPr>
                      <w:rFonts w:hint="eastAsia"/>
                      <w:color w:val="000000"/>
                      <w:lang w:val="en-US" w:eastAsia="zh-CN"/>
                    </w:rPr>
                  </w:pPr>
                  <w:r>
                    <w:rPr>
                      <w:rFonts w:hint="eastAsia"/>
                      <w:color w:val="000000"/>
                      <w:lang w:val="en-US" w:eastAsia="zh-CN"/>
                    </w:rPr>
                    <w:t>项目所在地</w:t>
                  </w:r>
                </w:p>
                <w:p>
                  <w:pPr>
                    <w:pStyle w:val="2"/>
                    <w:ind w:left="0" w:leftChars="0" w:firstLine="720" w:firstLineChars="300"/>
                    <w:rPr>
                      <w:rFonts w:hint="eastAsia"/>
                      <w:lang w:val="en-US" w:eastAsia="zh-CN"/>
                    </w:rPr>
                  </w:pPr>
                  <w:r>
                    <w:rPr>
                      <w:rFonts w:hint="eastAsia"/>
                      <w:color w:val="000000"/>
                      <w:lang w:val="en-US" w:eastAsia="zh-CN"/>
                    </w:rPr>
                    <w:t>废气监测点</w:t>
                  </w:r>
                </w:p>
              </w:txbxContent>
            </v:textbox>
          </v:rect>
        </w:pict>
      </w:r>
      <w:r>
        <w:rPr>
          <w:rFonts w:hint="eastAsia" w:ascii="Calibri" w:hAnsi="Calibri" w:eastAsia="宋体" w:cs="黑体"/>
          <w:color w:val="000000" w:themeColor="text1"/>
          <w:kern w:val="2"/>
          <w:sz w:val="21"/>
          <w:szCs w:val="22"/>
          <w:lang w:val="en-US" w:eastAsia="zh-CN" w:bidi="ar-SA"/>
        </w:rPr>
        <w:drawing>
          <wp:inline distT="0" distB="0" distL="114300" distR="114300">
            <wp:extent cx="9558655" cy="5217160"/>
            <wp:effectExtent l="0" t="0" r="4445" b="2540"/>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43"/>
                    <a:stretch>
                      <a:fillRect/>
                    </a:stretch>
                  </pic:blipFill>
                  <pic:spPr>
                    <a:xfrm>
                      <a:off x="0" y="0"/>
                      <a:ext cx="9558655" cy="5217160"/>
                    </a:xfrm>
                    <a:prstGeom prst="rect">
                      <a:avLst/>
                    </a:prstGeom>
                    <a:noFill/>
                    <a:ln w="9525">
                      <a:noFill/>
                    </a:ln>
                  </pic:spPr>
                </pic:pic>
              </a:graphicData>
            </a:graphic>
          </wp:inline>
        </w:drawing>
      </w:r>
    </w:p>
    <w:p>
      <w:pPr>
        <w:pStyle w:val="2"/>
        <w:keepNext w:val="0"/>
        <w:keepLines w:val="0"/>
        <w:pageBreakBefore w:val="0"/>
        <w:widowControl/>
        <w:kinsoku/>
        <w:wordWrap/>
        <w:overflowPunct/>
        <w:topLinePunct w:val="0"/>
        <w:autoSpaceDE/>
        <w:autoSpaceDN/>
        <w:bidi w:val="0"/>
        <w:adjustRightInd w:val="0"/>
        <w:snapToGrid w:val="0"/>
        <w:ind w:firstLine="0" w:firstLineChars="0"/>
        <w:jc w:val="center"/>
        <w:textAlignment w:val="auto"/>
        <w:outlineLvl w:val="9"/>
        <w:rPr>
          <w:rFonts w:hint="eastAsia" w:eastAsia="宋体"/>
          <w:color w:val="000000" w:themeColor="text1"/>
          <w:lang w:val="en-US" w:eastAsia="zh-CN"/>
        </w:rPr>
      </w:pPr>
    </w:p>
    <w:sectPr>
      <w:pgSz w:w="16783" w:h="11850" w:orient="landscape"/>
      <w:pgMar w:top="567" w:right="567" w:bottom="567" w:left="567" w:header="567" w:footer="567" w:gutter="0"/>
      <w:cols w:space="0" w:num="1"/>
      <w:rtlGutter w:val="0"/>
      <w:docGrid w:type="line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decorative"/>
    <w:pitch w:val="default"/>
    <w:sig w:usb0="E1002EFF" w:usb1="C000605B" w:usb2="00000029" w:usb3="00000000" w:csb0="200101FF" w:csb1="20280000"/>
  </w:font>
  <w:font w:name="仿宋_GB2312">
    <w:altName w:val="仿宋"/>
    <w:panose1 w:val="02010609030101010101"/>
    <w:charset w:val="86"/>
    <w:family w:val="swiss"/>
    <w:pitch w:val="default"/>
    <w:sig w:usb0="00000000" w:usb1="0000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隶书">
    <w:panose1 w:val="0201050906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page" w:x="4889" w:y="-349"/>
      <w:ind w:firstLine="560"/>
      <w:rPr>
        <w:rStyle w:val="21"/>
        <w:rFonts w:ascii="宋体" w:hAnsi="宋体"/>
        <w:sz w:val="28"/>
        <w:szCs w:val="28"/>
      </w:rPr>
    </w:pPr>
  </w:p>
  <w:p>
    <w:pPr>
      <w:pStyle w:val="15"/>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文本框 1033" o:spid="_x0000_s4098" o:spt="202" type="#_x0000_t202" style="position:absolute;left:0pt;margin-top:-8.1pt;height:144pt;width:144pt;mso-position-horizontal:center;mso-position-horizontal-relative:margin;mso-wrap-style:none;z-index:251659264;mso-width-relative:page;mso-height-relative:page;" filled="f" stroked="f" coordsize="21600,21600">
          <v:path/>
          <v:fill on="f" focussize="0,0"/>
          <v:stroke on="f" weight="1.2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III</w:t>
                </w:r>
                <w:r>
                  <w:rPr>
                    <w:rFonts w:hint="eastAsia"/>
                    <w:sz w:val="18"/>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_x0000_s4099" o:spid="_x0000_s4099" o:spt="202" type="#_x0000_t202" style="position:absolute;left:0pt;margin-left:216.15pt;margin-top:-8.1pt;height:144pt;width:144pt;mso-position-horizontal-relative:margin;mso-wrap-style:none;z-index:251661312;mso-width-relative:page;mso-height-relative:page;" filled="f" stroked="f" coordsize="21600,21600">
          <v:path/>
          <v:fill on="f" focussize="0,0"/>
          <v:stroke on="f" weight="1.2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III</w:t>
                </w:r>
                <w:r>
                  <w:rPr>
                    <w:rFonts w:hint="eastAsia"/>
                    <w:sz w:val="18"/>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after="0" w:afterLines="0"/>
      <w:jc w:val="center"/>
      <w:rPr>
        <w:rFonts w:hint="eastAsia" w:ascii="宋体" w:hAnsi="宋体" w:eastAsia="宋体"/>
        <w:sz w:val="28"/>
        <w:szCs w:val="28"/>
      </w:rPr>
    </w:pPr>
    <w:r>
      <w:rPr>
        <w:rFonts w:hint="eastAsia" w:ascii="宋体" w:hAnsi="宋体" w:eastAsia="宋体"/>
        <w:sz w:val="28"/>
        <w:szCs w:val="28"/>
      </w:rPr>
      <w:t>—</w:t>
    </w:r>
    <w:r>
      <w:rPr>
        <w:rFonts w:hint="eastAsia" w:ascii="宋体" w:hAnsi="宋体" w:eastAsia="宋体"/>
        <w:sz w:val="20"/>
        <w:szCs w:val="20"/>
      </w:rPr>
      <w:t xml:space="preserve">  </w:t>
    </w:r>
    <w:r>
      <w:rPr>
        <w:rFonts w:hint="eastAsia" w:ascii="宋体" w:hAnsi="宋体" w:eastAsia="宋体"/>
        <w:sz w:val="26"/>
        <w:szCs w:val="26"/>
      </w:rPr>
      <w:fldChar w:fldCharType="begin"/>
    </w:r>
    <w:r>
      <w:rPr>
        <w:rFonts w:hint="eastAsia" w:ascii="宋体" w:hAnsi="宋体" w:eastAsia="宋体"/>
        <w:sz w:val="26"/>
        <w:szCs w:val="26"/>
      </w:rPr>
      <w:instrText xml:space="preserve">PAGE   \* MERGEFORMAT</w:instrText>
    </w:r>
    <w:r>
      <w:rPr>
        <w:rFonts w:hint="eastAsia" w:ascii="宋体" w:hAnsi="宋体" w:eastAsia="宋体"/>
        <w:sz w:val="26"/>
        <w:szCs w:val="26"/>
      </w:rPr>
      <w:fldChar w:fldCharType="separate"/>
    </w:r>
    <w:r>
      <w:rPr>
        <w:rFonts w:ascii="宋体" w:hAnsi="宋体" w:eastAsia="宋体"/>
        <w:sz w:val="26"/>
        <w:szCs w:val="26"/>
      </w:rPr>
      <w:t>20</w:t>
    </w:r>
    <w:r>
      <w:rPr>
        <w:rFonts w:hint="eastAsia" w:ascii="宋体" w:hAnsi="宋体" w:eastAsia="宋体"/>
        <w:sz w:val="26"/>
        <w:szCs w:val="26"/>
      </w:rPr>
      <w:fldChar w:fldCharType="end"/>
    </w:r>
    <w:r>
      <w:rPr>
        <w:rFonts w:hint="eastAsia" w:ascii="宋体" w:hAnsi="宋体" w:eastAsia="宋体"/>
        <w:sz w:val="20"/>
        <w:szCs w:val="20"/>
      </w:rPr>
      <w:t xml:space="preserve">  </w:t>
    </w:r>
    <w:r>
      <w:rPr>
        <w:rFonts w:hint="eastAsia" w:ascii="宋体" w:hAnsi="宋体" w:eastAsia="宋体"/>
        <w:sz w:val="28"/>
        <w:szCs w:val="28"/>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left"/>
      <w:rPr>
        <w:rFonts w:hint="eastAsia" w:eastAsia="宋体"/>
        <w:sz w:val="21"/>
        <w:szCs w:val="21"/>
        <w:lang w:val="en-US" w:eastAsia="zh-CN"/>
      </w:rPr>
    </w:pPr>
    <w:r>
      <w:rPr>
        <w:color w:val="000000"/>
        <w:spacing w:val="-2"/>
        <w:sz w:val="21"/>
        <w:szCs w:val="21"/>
      </w:rPr>
      <w:t>桂平市公路沥青搅拌站变更环评项目</w:t>
    </w:r>
    <w:r>
      <w:rPr>
        <w:rFonts w:hint="eastAsia"/>
        <w:sz w:val="21"/>
        <w:szCs w:val="21"/>
        <w:lang w:val="en-US" w:eastAsia="zh-CN"/>
      </w:rPr>
      <w:t>废水、废气竣工</w:t>
    </w:r>
    <w:r>
      <w:rPr>
        <w:rFonts w:hint="eastAsia"/>
        <w:sz w:val="21"/>
        <w:szCs w:val="21"/>
        <w:lang w:eastAsia="zh-CN"/>
      </w:rPr>
      <w:t>环境保护</w:t>
    </w:r>
    <w:r>
      <w:rPr>
        <w:rFonts w:hint="eastAsia"/>
        <w:sz w:val="21"/>
        <w:szCs w:val="21"/>
      </w:rPr>
      <w:t>验收</w:t>
    </w:r>
    <w:r>
      <w:rPr>
        <w:rFonts w:hint="eastAsia"/>
        <w:sz w:val="21"/>
        <w:szCs w:val="21"/>
        <w:lang w:eastAsia="zh-CN"/>
      </w:rPr>
      <w:t>监测</w:t>
    </w:r>
    <w:r>
      <w:rPr>
        <w:rFonts w:hint="eastAsia"/>
        <w:sz w:val="21"/>
        <w:szCs w:val="21"/>
      </w:rPr>
      <w:t>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rPr>
        <w:rFonts w:hint="eastAsia"/>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B730D"/>
    <w:multiLevelType w:val="singleLevel"/>
    <w:tmpl w:val="019B730D"/>
    <w:lvl w:ilvl="0" w:tentative="0">
      <w:start w:val="1"/>
      <w:numFmt w:val="decimal"/>
      <w:suff w:val="nothing"/>
      <w:lvlText w:val="（%1）"/>
      <w:lvlJc w:val="left"/>
    </w:lvl>
  </w:abstractNum>
  <w:abstractNum w:abstractNumId="1">
    <w:nsid w:val="0343BD9D"/>
    <w:multiLevelType w:val="singleLevel"/>
    <w:tmpl w:val="0343BD9D"/>
    <w:lvl w:ilvl="0" w:tentative="0">
      <w:start w:val="1"/>
      <w:numFmt w:val="decimal"/>
      <w:suff w:val="nothing"/>
      <w:lvlText w:val="（%1）"/>
      <w:lvlJc w:val="left"/>
    </w:lvl>
  </w:abstractNum>
  <w:abstractNum w:abstractNumId="2">
    <w:nsid w:val="3EC06447"/>
    <w:multiLevelType w:val="singleLevel"/>
    <w:tmpl w:val="3EC06447"/>
    <w:lvl w:ilvl="0" w:tentative="0">
      <w:start w:val="3"/>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67"/>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619D1AED"/>
    <w:rsid w:val="0093303F"/>
    <w:rsid w:val="00981436"/>
    <w:rsid w:val="009C16CB"/>
    <w:rsid w:val="00AD06B1"/>
    <w:rsid w:val="00B8313D"/>
    <w:rsid w:val="00C0115E"/>
    <w:rsid w:val="011B47D3"/>
    <w:rsid w:val="011F0C93"/>
    <w:rsid w:val="01D00FE0"/>
    <w:rsid w:val="01F96EA8"/>
    <w:rsid w:val="02267799"/>
    <w:rsid w:val="02FF321C"/>
    <w:rsid w:val="036016D3"/>
    <w:rsid w:val="03797022"/>
    <w:rsid w:val="03AD4BE0"/>
    <w:rsid w:val="03CF09CD"/>
    <w:rsid w:val="0431473D"/>
    <w:rsid w:val="04552104"/>
    <w:rsid w:val="04824374"/>
    <w:rsid w:val="04A0191C"/>
    <w:rsid w:val="052A2CE7"/>
    <w:rsid w:val="056273C6"/>
    <w:rsid w:val="05E90078"/>
    <w:rsid w:val="06FE745F"/>
    <w:rsid w:val="072D38C6"/>
    <w:rsid w:val="0786032C"/>
    <w:rsid w:val="07E2277C"/>
    <w:rsid w:val="08B8138A"/>
    <w:rsid w:val="095B40DB"/>
    <w:rsid w:val="0A632204"/>
    <w:rsid w:val="0B24710A"/>
    <w:rsid w:val="0B504C9C"/>
    <w:rsid w:val="0B7F2B92"/>
    <w:rsid w:val="0BAD7B7C"/>
    <w:rsid w:val="0BD231B5"/>
    <w:rsid w:val="0C28598F"/>
    <w:rsid w:val="0CAE5067"/>
    <w:rsid w:val="0CBF147B"/>
    <w:rsid w:val="0CDE6001"/>
    <w:rsid w:val="0CEA1191"/>
    <w:rsid w:val="0CF119C5"/>
    <w:rsid w:val="0D1E2C80"/>
    <w:rsid w:val="0D490828"/>
    <w:rsid w:val="0D621B24"/>
    <w:rsid w:val="0D7E0E05"/>
    <w:rsid w:val="0DCC4A95"/>
    <w:rsid w:val="0E395DEE"/>
    <w:rsid w:val="0FCC6AA8"/>
    <w:rsid w:val="106250FF"/>
    <w:rsid w:val="10AA0A5B"/>
    <w:rsid w:val="10C515BA"/>
    <w:rsid w:val="120F629A"/>
    <w:rsid w:val="12EF7E4F"/>
    <w:rsid w:val="132B1BA9"/>
    <w:rsid w:val="138E1F49"/>
    <w:rsid w:val="13B8158C"/>
    <w:rsid w:val="13C91BCB"/>
    <w:rsid w:val="14164B54"/>
    <w:rsid w:val="15B70825"/>
    <w:rsid w:val="15B92483"/>
    <w:rsid w:val="16D75B45"/>
    <w:rsid w:val="16FD3283"/>
    <w:rsid w:val="17266F0A"/>
    <w:rsid w:val="184033EE"/>
    <w:rsid w:val="188C4505"/>
    <w:rsid w:val="18C57279"/>
    <w:rsid w:val="18D3274E"/>
    <w:rsid w:val="19006635"/>
    <w:rsid w:val="192E5612"/>
    <w:rsid w:val="19600277"/>
    <w:rsid w:val="19635FA0"/>
    <w:rsid w:val="197953AC"/>
    <w:rsid w:val="1AA44A44"/>
    <w:rsid w:val="1AF60903"/>
    <w:rsid w:val="1B144A4F"/>
    <w:rsid w:val="1B3E01EA"/>
    <w:rsid w:val="1B5D2F0E"/>
    <w:rsid w:val="1D304B24"/>
    <w:rsid w:val="1DB0516F"/>
    <w:rsid w:val="1E7141B8"/>
    <w:rsid w:val="1EAC4306"/>
    <w:rsid w:val="1EEA2A8F"/>
    <w:rsid w:val="1F641ADE"/>
    <w:rsid w:val="1FA72D04"/>
    <w:rsid w:val="1FC175BC"/>
    <w:rsid w:val="202207FB"/>
    <w:rsid w:val="211129F8"/>
    <w:rsid w:val="214F7E3D"/>
    <w:rsid w:val="2161130B"/>
    <w:rsid w:val="222562F7"/>
    <w:rsid w:val="22A66DF6"/>
    <w:rsid w:val="237124F7"/>
    <w:rsid w:val="24897FBB"/>
    <w:rsid w:val="24B63E12"/>
    <w:rsid w:val="26151588"/>
    <w:rsid w:val="26195CAD"/>
    <w:rsid w:val="263B6621"/>
    <w:rsid w:val="269574D0"/>
    <w:rsid w:val="26B73229"/>
    <w:rsid w:val="26C60F58"/>
    <w:rsid w:val="273C7CAD"/>
    <w:rsid w:val="27E11E20"/>
    <w:rsid w:val="284B1FCE"/>
    <w:rsid w:val="285D052A"/>
    <w:rsid w:val="28946B0D"/>
    <w:rsid w:val="28A62FD2"/>
    <w:rsid w:val="28D355F7"/>
    <w:rsid w:val="2A674038"/>
    <w:rsid w:val="2A9016E7"/>
    <w:rsid w:val="2B0234D8"/>
    <w:rsid w:val="2B2D4555"/>
    <w:rsid w:val="2B2D7A56"/>
    <w:rsid w:val="2B3D43B8"/>
    <w:rsid w:val="2B6542D0"/>
    <w:rsid w:val="2C012D46"/>
    <w:rsid w:val="2C494705"/>
    <w:rsid w:val="2CAD135B"/>
    <w:rsid w:val="2CAF464E"/>
    <w:rsid w:val="2CDB4C5C"/>
    <w:rsid w:val="2CED5C27"/>
    <w:rsid w:val="2DB616A1"/>
    <w:rsid w:val="2DDD35CF"/>
    <w:rsid w:val="2E4B3C29"/>
    <w:rsid w:val="2F155A64"/>
    <w:rsid w:val="2F803829"/>
    <w:rsid w:val="307B7BCB"/>
    <w:rsid w:val="30FD5A39"/>
    <w:rsid w:val="310C4618"/>
    <w:rsid w:val="3116508B"/>
    <w:rsid w:val="31771999"/>
    <w:rsid w:val="317A460C"/>
    <w:rsid w:val="33154B06"/>
    <w:rsid w:val="33587B66"/>
    <w:rsid w:val="336D7B87"/>
    <w:rsid w:val="33763F80"/>
    <w:rsid w:val="341252BA"/>
    <w:rsid w:val="35C9121D"/>
    <w:rsid w:val="35DE33CA"/>
    <w:rsid w:val="36674D1B"/>
    <w:rsid w:val="36D5791A"/>
    <w:rsid w:val="374B79E1"/>
    <w:rsid w:val="37714238"/>
    <w:rsid w:val="37B51694"/>
    <w:rsid w:val="37D80232"/>
    <w:rsid w:val="37F53854"/>
    <w:rsid w:val="384B534D"/>
    <w:rsid w:val="389C05C4"/>
    <w:rsid w:val="38B004F4"/>
    <w:rsid w:val="397F6A13"/>
    <w:rsid w:val="39BE4C03"/>
    <w:rsid w:val="3A240171"/>
    <w:rsid w:val="3AD73C02"/>
    <w:rsid w:val="3B3F48CA"/>
    <w:rsid w:val="3B775B9B"/>
    <w:rsid w:val="3B8E5E2A"/>
    <w:rsid w:val="3BE43405"/>
    <w:rsid w:val="3BFD34DD"/>
    <w:rsid w:val="3C086437"/>
    <w:rsid w:val="3CC760D9"/>
    <w:rsid w:val="3CD76B35"/>
    <w:rsid w:val="3CDC385A"/>
    <w:rsid w:val="3D521027"/>
    <w:rsid w:val="3DC41B49"/>
    <w:rsid w:val="3E040135"/>
    <w:rsid w:val="3EE11BA5"/>
    <w:rsid w:val="3F523691"/>
    <w:rsid w:val="3FCD226A"/>
    <w:rsid w:val="3FEE377B"/>
    <w:rsid w:val="40565BC4"/>
    <w:rsid w:val="40656847"/>
    <w:rsid w:val="408C7411"/>
    <w:rsid w:val="40F24A3D"/>
    <w:rsid w:val="414C3584"/>
    <w:rsid w:val="41995671"/>
    <w:rsid w:val="41A22E0E"/>
    <w:rsid w:val="41B51526"/>
    <w:rsid w:val="41FB3A86"/>
    <w:rsid w:val="4220011E"/>
    <w:rsid w:val="42E223F9"/>
    <w:rsid w:val="43134CCD"/>
    <w:rsid w:val="43CE7121"/>
    <w:rsid w:val="444F5773"/>
    <w:rsid w:val="447815A6"/>
    <w:rsid w:val="44FD4537"/>
    <w:rsid w:val="45AE53E9"/>
    <w:rsid w:val="45BA0899"/>
    <w:rsid w:val="45BA43DC"/>
    <w:rsid w:val="479D6E2F"/>
    <w:rsid w:val="4822590A"/>
    <w:rsid w:val="488A47C2"/>
    <w:rsid w:val="488C31D6"/>
    <w:rsid w:val="489001B1"/>
    <w:rsid w:val="48D52B54"/>
    <w:rsid w:val="496C2355"/>
    <w:rsid w:val="4A0C23EE"/>
    <w:rsid w:val="4AF266F0"/>
    <w:rsid w:val="4B092FBA"/>
    <w:rsid w:val="4BCC7495"/>
    <w:rsid w:val="4C6A56B8"/>
    <w:rsid w:val="4C7021B4"/>
    <w:rsid w:val="4D5D57B9"/>
    <w:rsid w:val="4D8840CF"/>
    <w:rsid w:val="4DC348E2"/>
    <w:rsid w:val="4DEA6ABF"/>
    <w:rsid w:val="4E210426"/>
    <w:rsid w:val="4EC67208"/>
    <w:rsid w:val="4EF1111D"/>
    <w:rsid w:val="4F9B1A2A"/>
    <w:rsid w:val="50D17E3A"/>
    <w:rsid w:val="50D5121C"/>
    <w:rsid w:val="516168D2"/>
    <w:rsid w:val="520F3CF5"/>
    <w:rsid w:val="521716F1"/>
    <w:rsid w:val="526A36D2"/>
    <w:rsid w:val="52AA2547"/>
    <w:rsid w:val="53250567"/>
    <w:rsid w:val="53720D58"/>
    <w:rsid w:val="54251D8B"/>
    <w:rsid w:val="54D63F89"/>
    <w:rsid w:val="55B16F5E"/>
    <w:rsid w:val="56170014"/>
    <w:rsid w:val="562C760C"/>
    <w:rsid w:val="568266D7"/>
    <w:rsid w:val="571771B4"/>
    <w:rsid w:val="579F7705"/>
    <w:rsid w:val="58FA2157"/>
    <w:rsid w:val="597F5970"/>
    <w:rsid w:val="5AE46E28"/>
    <w:rsid w:val="5B960DF3"/>
    <w:rsid w:val="5C27683B"/>
    <w:rsid w:val="5C93024E"/>
    <w:rsid w:val="5CC008FB"/>
    <w:rsid w:val="5CDA43D7"/>
    <w:rsid w:val="5D8F6056"/>
    <w:rsid w:val="5E4E48ED"/>
    <w:rsid w:val="5F2057EC"/>
    <w:rsid w:val="5FF07981"/>
    <w:rsid w:val="6010573E"/>
    <w:rsid w:val="6083699C"/>
    <w:rsid w:val="60BF07C1"/>
    <w:rsid w:val="619D1AED"/>
    <w:rsid w:val="632932FE"/>
    <w:rsid w:val="639003B7"/>
    <w:rsid w:val="63C13FF4"/>
    <w:rsid w:val="63EE013F"/>
    <w:rsid w:val="647A26A6"/>
    <w:rsid w:val="648E7986"/>
    <w:rsid w:val="64C355F7"/>
    <w:rsid w:val="64CA0010"/>
    <w:rsid w:val="652B4A18"/>
    <w:rsid w:val="65795B76"/>
    <w:rsid w:val="65E45586"/>
    <w:rsid w:val="660D066F"/>
    <w:rsid w:val="66397E59"/>
    <w:rsid w:val="66D15303"/>
    <w:rsid w:val="67041DAA"/>
    <w:rsid w:val="68741C70"/>
    <w:rsid w:val="68D85373"/>
    <w:rsid w:val="68EA4846"/>
    <w:rsid w:val="68FC4487"/>
    <w:rsid w:val="692A117A"/>
    <w:rsid w:val="696F71C4"/>
    <w:rsid w:val="69E47929"/>
    <w:rsid w:val="6A1C516B"/>
    <w:rsid w:val="6A8F20D3"/>
    <w:rsid w:val="6BAE04DB"/>
    <w:rsid w:val="6D5D02EA"/>
    <w:rsid w:val="6E4B0A6C"/>
    <w:rsid w:val="6EFE0A8F"/>
    <w:rsid w:val="6FA64B1D"/>
    <w:rsid w:val="6FB5056B"/>
    <w:rsid w:val="700E1A42"/>
    <w:rsid w:val="726856EB"/>
    <w:rsid w:val="72E52CA4"/>
    <w:rsid w:val="731F0143"/>
    <w:rsid w:val="756227D3"/>
    <w:rsid w:val="75F2533B"/>
    <w:rsid w:val="762E0344"/>
    <w:rsid w:val="76754EDB"/>
    <w:rsid w:val="77F6655C"/>
    <w:rsid w:val="78BE459E"/>
    <w:rsid w:val="794A6D22"/>
    <w:rsid w:val="79F550F7"/>
    <w:rsid w:val="7AF16284"/>
    <w:rsid w:val="7B651ECB"/>
    <w:rsid w:val="7BD32A50"/>
    <w:rsid w:val="7BFF7A8A"/>
    <w:rsid w:val="7D0027F8"/>
    <w:rsid w:val="7DE34ABE"/>
    <w:rsid w:val="7E0B5DEB"/>
    <w:rsid w:val="7E1F092F"/>
    <w:rsid w:val="7E5138D7"/>
    <w:rsid w:val="7F0D6F1B"/>
    <w:rsid w:val="7F3C3542"/>
    <w:rsid w:val="7F584D00"/>
    <w:rsid w:val="7FBF378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ind w:firstLine="480" w:firstLineChars="200"/>
    </w:pPr>
    <w:rPr>
      <w:rFonts w:ascii="Times New Roman" w:hAnsi="Times New Roman" w:eastAsia="宋体" w:cstheme="minorBidi"/>
      <w:sz w:val="24"/>
      <w:szCs w:val="24"/>
      <w:lang w:val="en-US" w:eastAsia="zh-CN" w:bidi="ar-SA"/>
    </w:rPr>
  </w:style>
  <w:style w:type="paragraph" w:styleId="4">
    <w:name w:val="heading 1"/>
    <w:basedOn w:val="1"/>
    <w:next w:val="1"/>
    <w:qFormat/>
    <w:uiPriority w:val="0"/>
    <w:pPr>
      <w:keepNext/>
      <w:keepLines/>
      <w:spacing w:line="240" w:lineRule="auto"/>
      <w:outlineLvl w:val="0"/>
    </w:pPr>
    <w:rPr>
      <w:b/>
      <w:bCs/>
      <w:kern w:val="44"/>
      <w:sz w:val="28"/>
      <w:szCs w:val="44"/>
    </w:rPr>
  </w:style>
  <w:style w:type="paragraph" w:styleId="5">
    <w:name w:val="heading 2"/>
    <w:basedOn w:val="6"/>
    <w:next w:val="1"/>
    <w:unhideWhenUsed/>
    <w:qFormat/>
    <w:uiPriority w:val="0"/>
    <w:pPr>
      <w:outlineLvl w:val="1"/>
    </w:pPr>
    <w:rPr>
      <w:rFonts w:ascii="Arial" w:hAnsi="Arial"/>
    </w:rPr>
  </w:style>
  <w:style w:type="paragraph" w:styleId="6">
    <w:name w:val="heading 3"/>
    <w:basedOn w:val="1"/>
    <w:next w:val="1"/>
    <w:unhideWhenUsed/>
    <w:qFormat/>
    <w:uiPriority w:val="0"/>
    <w:pPr>
      <w:keepNext/>
      <w:keepLines/>
      <w:spacing w:line="240" w:lineRule="auto"/>
      <w:outlineLvl w:val="2"/>
    </w:pPr>
    <w:rPr>
      <w:b/>
      <w:bCs/>
      <w:szCs w:val="32"/>
    </w:rPr>
  </w:style>
  <w:style w:type="character" w:default="1" w:styleId="20">
    <w:name w:val="Default Paragraph Font"/>
    <w:unhideWhenUsed/>
    <w:qFormat/>
    <w:uiPriority w:val="1"/>
  </w:style>
  <w:style w:type="table" w:default="1" w:styleId="23">
    <w:name w:val="Normal Table"/>
    <w:unhideWhenUsed/>
    <w:qFormat/>
    <w:uiPriority w:val="99"/>
    <w:tblPr>
      <w:tblLayout w:type="fixed"/>
      <w:tblCellMar>
        <w:top w:w="0" w:type="dxa"/>
        <w:left w:w="108" w:type="dxa"/>
        <w:bottom w:w="0" w:type="dxa"/>
        <w:right w:w="108" w:type="dxa"/>
      </w:tblCellMar>
    </w:tblPr>
  </w:style>
  <w:style w:type="paragraph" w:styleId="2">
    <w:name w:val="Body Text First Indent 2"/>
    <w:basedOn w:val="3"/>
    <w:qFormat/>
    <w:uiPriority w:val="0"/>
    <w:pPr>
      <w:ind w:left="0" w:firstLine="883"/>
    </w:pPr>
    <w:rPr>
      <w:rFonts w:ascii="Calibri" w:hAnsi="Calibri"/>
      <w:sz w:val="24"/>
      <w:szCs w:val="22"/>
    </w:rPr>
  </w:style>
  <w:style w:type="paragraph" w:styleId="3">
    <w:name w:val="Body Text Indent"/>
    <w:basedOn w:val="1"/>
    <w:qFormat/>
    <w:uiPriority w:val="0"/>
    <w:pPr>
      <w:ind w:left="720"/>
    </w:pPr>
    <w:rPr>
      <w:sz w:val="28"/>
    </w:rPr>
  </w:style>
  <w:style w:type="paragraph" w:styleId="7">
    <w:name w:val="annotation subject"/>
    <w:basedOn w:val="8"/>
    <w:next w:val="8"/>
    <w:link w:val="36"/>
    <w:qFormat/>
    <w:uiPriority w:val="0"/>
    <w:rPr>
      <w:b/>
      <w:bCs/>
    </w:rPr>
  </w:style>
  <w:style w:type="paragraph" w:styleId="8">
    <w:name w:val="annotation text"/>
    <w:basedOn w:val="1"/>
    <w:link w:val="35"/>
    <w:qFormat/>
    <w:uiPriority w:val="0"/>
  </w:style>
  <w:style w:type="paragraph" w:styleId="9">
    <w:name w:val="Body Text First Indent"/>
    <w:basedOn w:val="10"/>
    <w:qFormat/>
    <w:uiPriority w:val="0"/>
    <w:pPr>
      <w:spacing w:after="120"/>
      <w:ind w:firstLine="420" w:firstLineChars="100"/>
    </w:pPr>
    <w:rPr>
      <w:sz w:val="21"/>
    </w:rPr>
  </w:style>
  <w:style w:type="paragraph" w:styleId="10">
    <w:name w:val="Body Text"/>
    <w:basedOn w:val="1"/>
    <w:qFormat/>
    <w:uiPriority w:val="0"/>
  </w:style>
  <w:style w:type="paragraph" w:styleId="11">
    <w:name w:val="Normal Indent"/>
    <w:basedOn w:val="1"/>
    <w:qFormat/>
    <w:uiPriority w:val="0"/>
    <w:pPr>
      <w:spacing w:line="312" w:lineRule="atLeast"/>
      <w:textAlignment w:val="baseline"/>
    </w:pPr>
    <w:rPr>
      <w:szCs w:val="20"/>
    </w:rPr>
  </w:style>
  <w:style w:type="paragraph" w:styleId="12">
    <w:name w:val="Document Map"/>
    <w:basedOn w:val="1"/>
    <w:link w:val="34"/>
    <w:qFormat/>
    <w:uiPriority w:val="0"/>
    <w:rPr>
      <w:rFonts w:ascii="宋体"/>
      <w:sz w:val="18"/>
      <w:szCs w:val="18"/>
    </w:rPr>
  </w:style>
  <w:style w:type="paragraph" w:styleId="13">
    <w:name w:val="toc 3"/>
    <w:basedOn w:val="1"/>
    <w:next w:val="1"/>
    <w:qFormat/>
    <w:uiPriority w:val="0"/>
    <w:pPr>
      <w:ind w:left="840" w:leftChars="400"/>
    </w:pPr>
  </w:style>
  <w:style w:type="paragraph" w:styleId="14">
    <w:name w:val="Balloon Text"/>
    <w:basedOn w:val="1"/>
    <w:link w:val="37"/>
    <w:qFormat/>
    <w:uiPriority w:val="0"/>
    <w:pPr>
      <w:spacing w:line="240" w:lineRule="auto"/>
    </w:pPr>
    <w:rPr>
      <w:sz w:val="18"/>
      <w:szCs w:val="18"/>
    </w:rPr>
  </w:style>
  <w:style w:type="paragraph" w:styleId="15">
    <w:name w:val="footer"/>
    <w:basedOn w:val="1"/>
    <w:qFormat/>
    <w:uiPriority w:val="0"/>
    <w:pPr>
      <w:tabs>
        <w:tab w:val="center" w:pos="4153"/>
        <w:tab w:val="right" w:pos="8306"/>
      </w:tabs>
    </w:pPr>
    <w:rPr>
      <w:rFonts w:ascii="Tahoma" w:hAnsi="Tahoma"/>
      <w:sz w:val="18"/>
      <w:szCs w:val="18"/>
    </w:rPr>
  </w:style>
  <w:style w:type="paragraph" w:styleId="16">
    <w:name w:val="header"/>
    <w:basedOn w:val="1"/>
    <w:link w:val="38"/>
    <w:qFormat/>
    <w:uiPriority w:val="0"/>
    <w:pPr>
      <w:pBdr>
        <w:bottom w:val="single" w:color="auto" w:sz="6" w:space="1"/>
      </w:pBdr>
      <w:tabs>
        <w:tab w:val="center" w:pos="4153"/>
        <w:tab w:val="right" w:pos="8306"/>
      </w:tabs>
      <w:spacing w:line="240" w:lineRule="auto"/>
      <w:jc w:val="center"/>
    </w:pPr>
    <w:rPr>
      <w:sz w:val="18"/>
      <w:szCs w:val="18"/>
    </w:rPr>
  </w:style>
  <w:style w:type="paragraph" w:styleId="17">
    <w:name w:val="toc 1"/>
    <w:basedOn w:val="1"/>
    <w:next w:val="1"/>
    <w:qFormat/>
    <w:uiPriority w:val="0"/>
  </w:style>
  <w:style w:type="paragraph" w:styleId="18">
    <w:name w:val="toc 2"/>
    <w:basedOn w:val="1"/>
    <w:next w:val="1"/>
    <w:qFormat/>
    <w:uiPriority w:val="0"/>
    <w:pPr>
      <w:ind w:left="420" w:leftChars="200"/>
    </w:pPr>
  </w:style>
  <w:style w:type="paragraph" w:styleId="19">
    <w:name w:val="Normal (Web)"/>
    <w:basedOn w:val="1"/>
    <w:qFormat/>
    <w:uiPriority w:val="0"/>
    <w:pPr>
      <w:spacing w:beforeAutospacing="1" w:afterAutospacing="1"/>
    </w:pPr>
  </w:style>
  <w:style w:type="character" w:styleId="21">
    <w:name w:val="page number"/>
    <w:basedOn w:val="20"/>
    <w:qFormat/>
    <w:uiPriority w:val="0"/>
  </w:style>
  <w:style w:type="character" w:styleId="22">
    <w:name w:val="annotation reference"/>
    <w:basedOn w:val="20"/>
    <w:qFormat/>
    <w:uiPriority w:val="0"/>
    <w:rPr>
      <w:sz w:val="21"/>
      <w:szCs w:val="21"/>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5">
    <w:name w:val="列出段落1"/>
    <w:basedOn w:val="1"/>
    <w:qFormat/>
    <w:uiPriority w:val="0"/>
    <w:pPr>
      <w:widowControl w:val="0"/>
      <w:adjustRightInd/>
      <w:snapToGrid/>
      <w:ind w:firstLine="420"/>
      <w:jc w:val="both"/>
    </w:pPr>
    <w:rPr>
      <w:kern w:val="2"/>
      <w:sz w:val="21"/>
      <w:szCs w:val="20"/>
    </w:rPr>
  </w:style>
  <w:style w:type="paragraph" w:customStyle="1" w:styleId="26">
    <w:name w:val="普通(网站)1"/>
    <w:basedOn w:val="1"/>
    <w:qFormat/>
    <w:uiPriority w:val="0"/>
    <w:pPr>
      <w:adjustRightInd/>
      <w:snapToGrid/>
      <w:spacing w:beforeAutospacing="1" w:afterAutospacing="1"/>
    </w:pPr>
    <w:rPr>
      <w:rFonts w:ascii="宋体" w:hAnsi="宋体" w:cs="宋体"/>
    </w:rPr>
  </w:style>
  <w:style w:type="character" w:customStyle="1" w:styleId="27">
    <w:name w:val="页码1"/>
    <w:basedOn w:val="20"/>
    <w:qFormat/>
    <w:uiPriority w:val="0"/>
  </w:style>
  <w:style w:type="paragraph" w:customStyle="1" w:styleId="28">
    <w:name w:val="居中正文"/>
    <w:basedOn w:val="9"/>
    <w:next w:val="1"/>
    <w:qFormat/>
    <w:uiPriority w:val="0"/>
    <w:pPr>
      <w:spacing w:before="120" w:after="0"/>
      <w:ind w:firstLine="0" w:firstLineChars="0"/>
      <w:jc w:val="center"/>
      <w:textAlignment w:val="baseline"/>
    </w:pPr>
    <w:rPr>
      <w:rFonts w:ascii="宋体"/>
      <w:kern w:val="28"/>
      <w:sz w:val="24"/>
      <w:szCs w:val="20"/>
    </w:rPr>
  </w:style>
  <w:style w:type="paragraph" w:customStyle="1" w:styleId="29">
    <w:name w:val="我的标题3"/>
    <w:basedOn w:val="1"/>
    <w:qFormat/>
    <w:uiPriority w:val="0"/>
    <w:rPr>
      <w:b/>
      <w:sz w:val="28"/>
      <w:szCs w:val="20"/>
    </w:rPr>
  </w:style>
  <w:style w:type="paragraph" w:customStyle="1" w:styleId="30">
    <w:name w:val="表格文字"/>
    <w:basedOn w:val="1"/>
    <w:qFormat/>
    <w:uiPriority w:val="0"/>
    <w:pPr>
      <w:jc w:val="center"/>
    </w:pPr>
    <w:rPr>
      <w:snapToGrid w:val="0"/>
    </w:rPr>
  </w:style>
  <w:style w:type="paragraph" w:customStyle="1" w:styleId="31">
    <w:name w:val="我的正文"/>
    <w:basedOn w:val="1"/>
    <w:qFormat/>
    <w:uiPriority w:val="0"/>
    <w:pPr>
      <w:ind w:firstLine="200"/>
    </w:pPr>
    <w:rPr>
      <w:snapToGrid w:val="0"/>
      <w:sz w:val="28"/>
    </w:rPr>
  </w:style>
  <w:style w:type="paragraph" w:customStyle="1" w:styleId="32">
    <w:name w:val="表 头"/>
    <w:basedOn w:val="1"/>
    <w:qFormat/>
    <w:uiPriority w:val="0"/>
    <w:pPr>
      <w:spacing w:line="480" w:lineRule="exact"/>
      <w:jc w:val="center"/>
    </w:pPr>
    <w:rPr>
      <w:rFonts w:ascii="宋体" w:hAnsi="宋体"/>
      <w:b/>
      <w:color w:val="FF0000"/>
    </w:rPr>
  </w:style>
  <w:style w:type="paragraph" w:customStyle="1" w:styleId="33">
    <w:name w:val="正文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34">
    <w:name w:val="文档结构图 Char"/>
    <w:basedOn w:val="20"/>
    <w:link w:val="12"/>
    <w:qFormat/>
    <w:uiPriority w:val="0"/>
    <w:rPr>
      <w:rFonts w:ascii="宋体" w:cstheme="minorBidi"/>
      <w:sz w:val="18"/>
      <w:szCs w:val="18"/>
    </w:rPr>
  </w:style>
  <w:style w:type="character" w:customStyle="1" w:styleId="35">
    <w:name w:val="批注文字 Char"/>
    <w:basedOn w:val="20"/>
    <w:link w:val="8"/>
    <w:qFormat/>
    <w:uiPriority w:val="0"/>
    <w:rPr>
      <w:rFonts w:cstheme="minorBidi"/>
      <w:sz w:val="24"/>
      <w:szCs w:val="24"/>
    </w:rPr>
  </w:style>
  <w:style w:type="character" w:customStyle="1" w:styleId="36">
    <w:name w:val="批注主题 Char"/>
    <w:basedOn w:val="35"/>
    <w:link w:val="7"/>
    <w:qFormat/>
    <w:uiPriority w:val="0"/>
    <w:rPr>
      <w:b/>
      <w:bCs/>
    </w:rPr>
  </w:style>
  <w:style w:type="character" w:customStyle="1" w:styleId="37">
    <w:name w:val="批注框文本 Char"/>
    <w:basedOn w:val="20"/>
    <w:link w:val="14"/>
    <w:qFormat/>
    <w:uiPriority w:val="0"/>
    <w:rPr>
      <w:rFonts w:cstheme="minorBidi"/>
      <w:sz w:val="18"/>
      <w:szCs w:val="18"/>
    </w:rPr>
  </w:style>
  <w:style w:type="character" w:customStyle="1" w:styleId="38">
    <w:name w:val="页眉 Char"/>
    <w:basedOn w:val="20"/>
    <w:link w:val="16"/>
    <w:qFormat/>
    <w:uiPriority w:val="0"/>
    <w:rPr>
      <w:rFonts w:cstheme="minorBidi"/>
      <w:sz w:val="18"/>
      <w:szCs w:val="18"/>
    </w:rPr>
  </w:style>
  <w:style w:type="paragraph" w:customStyle="1" w:styleId="39">
    <w:name w:val="我的正文 New New New"/>
    <w:basedOn w:val="40"/>
    <w:qFormat/>
    <w:uiPriority w:val="0"/>
    <w:pPr>
      <w:spacing w:line="480" w:lineRule="exact"/>
      <w:ind w:firstLine="200" w:firstLineChars="200"/>
    </w:pPr>
    <w:rPr>
      <w:rFonts w:eastAsia="宋体"/>
      <w:kern w:val="2"/>
      <w:sz w:val="28"/>
      <w:szCs w:val="24"/>
      <w:lang w:val="en-US" w:eastAsia="zh-CN" w:bidi="ar-SA"/>
    </w:rPr>
  </w:style>
  <w:style w:type="paragraph" w:customStyle="1" w:styleId="40">
    <w:name w:val="正文 New New New New"/>
    <w:qFormat/>
    <w:uiPriority w:val="0"/>
    <w:pPr>
      <w:widowControl w:val="0"/>
      <w:jc w:val="both"/>
    </w:pPr>
    <w:rPr>
      <w:rFonts w:ascii="Times New Roman" w:hAnsi="Times New Roman" w:eastAsia="宋体" w:cs="Times New Roman"/>
      <w:snapToGrid w:val="0"/>
      <w:sz w:val="24"/>
      <w:szCs w:val="24"/>
      <w:lang w:val="en-US" w:eastAsia="zh-CN" w:bidi="ar-SA"/>
    </w:rPr>
  </w:style>
  <w:style w:type="paragraph" w:customStyle="1" w:styleId="41">
    <w:name w:val="表格文字 New New New New New"/>
    <w:basedOn w:val="42"/>
    <w:qFormat/>
    <w:uiPriority w:val="0"/>
    <w:pPr>
      <w:jc w:val="center"/>
    </w:pPr>
    <w:rPr>
      <w:rFonts w:eastAsia="宋体"/>
      <w:kern w:val="2"/>
      <w:sz w:val="24"/>
      <w:szCs w:val="24"/>
      <w:lang w:val="en-US" w:eastAsia="zh-CN" w:bidi="ar-SA"/>
    </w:rPr>
  </w:style>
  <w:style w:type="paragraph" w:customStyle="1" w:styleId="42">
    <w:name w:val="正文 New New New New New New New New"/>
    <w:qFormat/>
    <w:uiPriority w:val="0"/>
    <w:pPr>
      <w:widowControl w:val="0"/>
      <w:jc w:val="both"/>
    </w:pPr>
    <w:rPr>
      <w:rFonts w:ascii="Times New Roman" w:hAnsi="Times New Roman" w:eastAsia="宋体" w:cs="Times New Roman"/>
      <w:snapToGrid w:val="0"/>
      <w:sz w:val="24"/>
      <w:szCs w:val="24"/>
      <w:lang w:val="en-US" w:eastAsia="zh-CN" w:bidi="ar-SA"/>
    </w:rPr>
  </w:style>
  <w:style w:type="paragraph" w:customStyle="1" w:styleId="43">
    <w:name w:val="表格内容"/>
    <w:next w:val="1"/>
    <w:qFormat/>
    <w:uiPriority w:val="0"/>
    <w:pPr>
      <w:adjustRightInd w:val="0"/>
      <w:snapToGrid w:val="0"/>
      <w:jc w:val="center"/>
      <w:textAlignment w:val="center"/>
    </w:pPr>
    <w:rPr>
      <w:rFonts w:ascii="Times New Roman" w:hAnsi="Times New Roman" w:eastAsia="宋体" w:cs="Times New Roman"/>
      <w:kern w:val="2"/>
      <w:sz w:val="21"/>
      <w:szCs w:val="21"/>
      <w:lang w:val="en-US" w:eastAsia="zh-CN" w:bidi="ar-SA"/>
    </w:rPr>
  </w:style>
  <w:style w:type="paragraph" w:customStyle="1" w:styleId="44">
    <w:name w:val="样式 表格 32 + 首行缩进:  2 字符"/>
    <w:basedOn w:val="1"/>
    <w:qFormat/>
    <w:uiPriority w:val="0"/>
    <w:pPr>
      <w:autoSpaceDE w:val="0"/>
      <w:autoSpaceDN w:val="0"/>
      <w:adjustRightInd w:val="0"/>
      <w:spacing w:line="0" w:lineRule="atLeast"/>
      <w:jc w:val="center"/>
      <w:textAlignment w:val="baseline"/>
    </w:pPr>
    <w:rPr>
      <w:kern w:val="0"/>
      <w:szCs w:val="21"/>
    </w:rPr>
  </w:style>
  <w:style w:type="paragraph" w:customStyle="1" w:styleId="45">
    <w:name w:val="我的正文 New New New New New"/>
    <w:basedOn w:val="42"/>
    <w:qFormat/>
    <w:uiPriority w:val="0"/>
    <w:pPr>
      <w:spacing w:line="480" w:lineRule="exact"/>
      <w:ind w:firstLine="200" w:firstLineChars="200"/>
    </w:pPr>
    <w:rPr>
      <w:rFonts w:eastAsia="宋体"/>
      <w:kern w:val="2"/>
      <w:sz w:val="28"/>
      <w:szCs w:val="24"/>
      <w:lang w:val="en-US" w:eastAsia="zh-CN" w:bidi="ar-SA"/>
    </w:rPr>
  </w:style>
  <w:style w:type="character" w:customStyle="1" w:styleId="46">
    <w:name w:val="page number"/>
    <w:basedOn w:val="20"/>
    <w:qFormat/>
    <w:uiPriority w:val="0"/>
  </w:style>
  <w:style w:type="paragraph" w:customStyle="1" w:styleId="47">
    <w:name w:val="表格"/>
    <w:basedOn w:val="1"/>
    <w:qFormat/>
    <w:uiPriority w:val="0"/>
    <w:pPr>
      <w:adjustRightInd w:val="0"/>
      <w:snapToGrid w:val="0"/>
      <w:spacing w:line="360" w:lineRule="auto"/>
      <w:ind w:firstLine="480" w:firstLineChars="200"/>
    </w:pPr>
    <w:rPr>
      <w:rFonts w:ascii="宋体" w:hAnsi="宋体"/>
      <w:bCs/>
      <w:sz w:val="24"/>
    </w:rPr>
  </w:style>
  <w:style w:type="paragraph" w:customStyle="1" w:styleId="48">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49">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header" Target="header2.xml"/><Relationship Id="rId39" Type="http://schemas.openxmlformats.org/officeDocument/2006/relationships/image" Target="media/image23.png"/><Relationship Id="rId38" Type="http://schemas.openxmlformats.org/officeDocument/2006/relationships/image" Target="media/image22.jpeg"/><Relationship Id="rId37" Type="http://schemas.openxmlformats.org/officeDocument/2006/relationships/image" Target="media/image21.jpeg"/><Relationship Id="rId36" Type="http://schemas.openxmlformats.org/officeDocument/2006/relationships/image" Target="media/image20.jpeg"/><Relationship Id="rId35" Type="http://schemas.openxmlformats.org/officeDocument/2006/relationships/image" Target="media/image19.jpeg"/><Relationship Id="rId34" Type="http://schemas.openxmlformats.org/officeDocument/2006/relationships/image" Target="media/image18.jpeg"/><Relationship Id="rId33" Type="http://schemas.openxmlformats.org/officeDocument/2006/relationships/image" Target="media/image17.jpeg"/><Relationship Id="rId32" Type="http://schemas.openxmlformats.org/officeDocument/2006/relationships/image" Target="media/image16.jpeg"/><Relationship Id="rId31" Type="http://schemas.openxmlformats.org/officeDocument/2006/relationships/image" Target="media/image15.jpeg"/><Relationship Id="rId30" Type="http://schemas.openxmlformats.org/officeDocument/2006/relationships/image" Target="media/image14.jpeg"/><Relationship Id="rId3" Type="http://schemas.openxmlformats.org/officeDocument/2006/relationships/header" Target="header1.xml"/><Relationship Id="rId29" Type="http://schemas.openxmlformats.org/officeDocument/2006/relationships/image" Target="media/image13.jpeg"/><Relationship Id="rId28" Type="http://schemas.openxmlformats.org/officeDocument/2006/relationships/image" Target="media/image12.jpeg"/><Relationship Id="rId27" Type="http://schemas.openxmlformats.org/officeDocument/2006/relationships/image" Target="media/image11.jpe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jpeg"/><Relationship Id="rId21" Type="http://schemas.openxmlformats.org/officeDocument/2006/relationships/image" Target="media/image5.jpe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4098" textRotate="1"/>
    <customShpInfo spid="_x0000_s4099" textRotate="1"/>
    <customShpInfo spid="_x0000_s2052"/>
    <customShpInfo spid="_x0000_s2055"/>
    <customShpInfo spid="_x0000_s2053"/>
    <customShpInfo spid="_x0000_s2056"/>
    <customShpInfo spid="_x0000_s2060"/>
    <customShpInfo spid="_x0000_s2059"/>
    <customShpInfo spid="_x0000_s2058"/>
    <customShpInfo spid="_x0000_s2057"/>
    <customShpInfo spid="_x0000_s2072"/>
    <customShpInfo spid="_x0000_s2073"/>
    <customShpInfo spid="_x0000_s2071"/>
    <customShpInfo spid="_x0000_s2070"/>
    <customShpInfo spid="_x0000_s2069"/>
    <customShpInfo spid="_x0000_s2068"/>
    <customShpInfo spid="_x0000_s2067"/>
    <customShpInfo spid="_x0000_s2066"/>
    <customShpInfo spid="_x0000_s2064"/>
    <customShpInfo spid="_x0000_s2061"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52</Pages>
  <Words>15927</Words>
  <Characters>19189</Characters>
  <Lines>94</Lines>
  <Paragraphs>26</Paragraphs>
  <TotalTime>5</TotalTime>
  <ScaleCrop>false</ScaleCrop>
  <LinksUpToDate>false</LinksUpToDate>
  <CharactersWithSpaces>19550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2018-06-07T08:26:00Z</dcterms:created>
  <dc:creator>Administrator</dc:creator>
  <cp:lastModifiedBy>爱玩塔罗的约翰</cp:lastModifiedBy>
  <cp:lastPrinted>2018-07-13T09:31:00Z</cp:lastPrinted>
  <dcterms:modified xsi:type="dcterms:W3CDTF">2018-07-16T03:31:27Z</dcterms:modified>
  <dc:title>桂平市公路沥青搅拌站变更环评项目废水、废气竣工环境保护</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