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43" w:line="365" w:lineRule="auto"/>
        <w:ind w:left="0" w:right="0" w:firstLine="0"/>
        <w:jc w:val="center"/>
        <w:textAlignment w:val="auto"/>
        <w:outlineLvl w:val="9"/>
        <w:rPr>
          <w:b/>
          <w:sz w:val="36"/>
        </w:rPr>
      </w:pPr>
      <w:r>
        <w:rPr>
          <w:rFonts w:hint="eastAsia"/>
          <w:b/>
          <w:spacing w:val="-2"/>
          <w:sz w:val="36"/>
        </w:rPr>
        <w:t>年产10000万件计算机和通信设备、汽车零配件及新能源电动车自动化注塑件制造项目</w:t>
      </w:r>
      <w:r>
        <w:rPr>
          <w:b/>
          <w:sz w:val="36"/>
        </w:rPr>
        <w:t>竣工环境保护验收意见</w:t>
      </w:r>
      <w:bookmarkStart w:id="11" w:name="_GoBack"/>
      <w:bookmarkEnd w:id="11"/>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44" w:firstLineChars="200"/>
        <w:jc w:val="both"/>
        <w:textAlignment w:val="auto"/>
        <w:outlineLvl w:val="9"/>
        <w:rPr>
          <w:rFonts w:hint="default" w:ascii="Times New Roman" w:hAnsi="Times New Roman" w:eastAsia="宋体" w:cs="Times New Roman"/>
          <w:color w:val="auto"/>
          <w:spacing w:val="-2"/>
          <w:sz w:val="28"/>
          <w:szCs w:val="28"/>
          <w:lang w:eastAsia="zh-CN"/>
        </w:rPr>
      </w:pPr>
      <w:r>
        <w:rPr>
          <w:rFonts w:hint="default" w:ascii="Times New Roman" w:hAnsi="Times New Roman" w:eastAsia="宋体" w:cs="Times New Roman"/>
          <w:color w:val="auto"/>
          <w:spacing w:val="-4"/>
          <w:sz w:val="28"/>
          <w:szCs w:val="28"/>
        </w:rPr>
        <w:t>根据《建设项目竣工环境保护验收暂行办法》的规定，</w:t>
      </w:r>
      <w:r>
        <w:rPr>
          <w:rFonts w:hint="default" w:ascii="Times New Roman" w:hAnsi="Times New Roman" w:eastAsia="宋体" w:cs="Times New Roman"/>
          <w:color w:val="auto"/>
          <w:spacing w:val="-17"/>
          <w:sz w:val="28"/>
          <w:szCs w:val="28"/>
        </w:rPr>
        <w:t>我公司于</w:t>
      </w:r>
      <w:r>
        <w:rPr>
          <w:rFonts w:hint="default" w:ascii="Times New Roman" w:hAnsi="Times New Roman" w:eastAsia="宋体" w:cs="Times New Roman"/>
          <w:color w:val="auto"/>
          <w:sz w:val="28"/>
          <w:szCs w:val="28"/>
        </w:rPr>
        <w:t>20</w:t>
      </w:r>
      <w:r>
        <w:rPr>
          <w:rFonts w:hint="eastAsia" w:ascii="Times New Roman" w:hAnsi="Times New Roman" w:cs="Times New Roman"/>
          <w:color w:val="auto"/>
          <w:sz w:val="28"/>
          <w:szCs w:val="28"/>
          <w:lang w:val="en-US" w:eastAsia="zh-CN"/>
        </w:rPr>
        <w:t>23</w:t>
      </w:r>
      <w:r>
        <w:rPr>
          <w:rFonts w:hint="default" w:ascii="Times New Roman" w:hAnsi="Times New Roman" w:eastAsia="宋体" w:cs="Times New Roman"/>
          <w:color w:val="auto"/>
          <w:spacing w:val="-41"/>
          <w:sz w:val="28"/>
          <w:szCs w:val="28"/>
        </w:rPr>
        <w:t xml:space="preserve">年 </w:t>
      </w:r>
      <w:r>
        <w:rPr>
          <w:rFonts w:hint="eastAsia" w:ascii="Times New Roman" w:hAnsi="Times New Roman" w:cs="Times New Roman"/>
          <w:color w:val="auto"/>
          <w:sz w:val="28"/>
          <w:szCs w:val="28"/>
          <w:lang w:val="en-US" w:eastAsia="zh-CN"/>
        </w:rPr>
        <w:t>11</w:t>
      </w:r>
      <w:r>
        <w:rPr>
          <w:rFonts w:hint="default" w:ascii="Times New Roman" w:hAnsi="Times New Roman" w:eastAsia="宋体" w:cs="Times New Roman"/>
          <w:color w:val="auto"/>
          <w:spacing w:val="-42"/>
          <w:sz w:val="28"/>
          <w:szCs w:val="28"/>
        </w:rPr>
        <w:t xml:space="preserve">月 </w:t>
      </w:r>
      <w:r>
        <w:rPr>
          <w:rFonts w:hint="eastAsia" w:ascii="Times New Roman" w:hAnsi="Times New Roman" w:cs="Times New Roman"/>
          <w:color w:val="auto"/>
          <w:sz w:val="28"/>
          <w:szCs w:val="28"/>
          <w:lang w:val="en-US" w:eastAsia="zh-CN"/>
        </w:rPr>
        <w:t>22</w:t>
      </w:r>
      <w:r>
        <w:rPr>
          <w:rFonts w:hint="default" w:ascii="Times New Roman" w:hAnsi="Times New Roman" w:eastAsia="宋体" w:cs="Times New Roman"/>
          <w:color w:val="auto"/>
          <w:sz w:val="28"/>
          <w:szCs w:val="28"/>
        </w:rPr>
        <w:t>日组织召开年产10000万件计算机和通信设备、汽车零配件及新能源电动车自动化注塑件制造项目</w:t>
      </w:r>
      <w:r>
        <w:rPr>
          <w:rFonts w:hint="default" w:ascii="Times New Roman" w:hAnsi="Times New Roman" w:eastAsia="宋体" w:cs="Times New Roman"/>
          <w:color w:val="auto"/>
          <w:spacing w:val="-2"/>
          <w:sz w:val="28"/>
          <w:szCs w:val="28"/>
        </w:rPr>
        <w:t>竣工环境保</w:t>
      </w:r>
      <w:r>
        <w:rPr>
          <w:rFonts w:hint="default" w:ascii="Times New Roman" w:hAnsi="Times New Roman" w:eastAsia="宋体" w:cs="Times New Roman"/>
          <w:color w:val="auto"/>
          <w:spacing w:val="-3"/>
          <w:sz w:val="28"/>
          <w:szCs w:val="28"/>
        </w:rPr>
        <w:t>护验收现场检查会</w:t>
      </w:r>
      <w:r>
        <w:rPr>
          <w:rFonts w:hint="default" w:ascii="Times New Roman" w:hAnsi="Times New Roman" w:eastAsia="宋体" w:cs="Times New Roman"/>
          <w:color w:val="auto"/>
          <w:sz w:val="28"/>
          <w:szCs w:val="28"/>
        </w:rPr>
        <w:t>（验收组名单附后</w:t>
      </w:r>
      <w:r>
        <w:rPr>
          <w:rFonts w:hint="default" w:ascii="Times New Roman" w:hAnsi="Times New Roman" w:eastAsia="宋体" w:cs="Times New Roman"/>
          <w:color w:val="auto"/>
          <w:spacing w:val="-3"/>
          <w:sz w:val="28"/>
          <w:szCs w:val="28"/>
        </w:rPr>
        <w:t>）</w:t>
      </w:r>
      <w:r>
        <w:rPr>
          <w:rFonts w:hint="default" w:ascii="Times New Roman" w:hAnsi="Times New Roman" w:eastAsia="宋体" w:cs="Times New Roman"/>
          <w:color w:val="auto"/>
          <w:spacing w:val="-2"/>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52"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sz w:val="28"/>
          <w:szCs w:val="28"/>
        </w:rPr>
        <w:t>验收组</w:t>
      </w:r>
      <w:r>
        <w:rPr>
          <w:rFonts w:hint="default" w:ascii="Times New Roman" w:hAnsi="Times New Roman" w:eastAsia="宋体" w:cs="Times New Roman"/>
          <w:color w:val="auto"/>
          <w:spacing w:val="-4"/>
          <w:sz w:val="28"/>
          <w:szCs w:val="28"/>
        </w:rPr>
        <w:t>严格依照国家有关法律法规、建设项目竣工环境保护验收技</w:t>
      </w:r>
      <w:r>
        <w:rPr>
          <w:rFonts w:hint="default" w:ascii="Times New Roman" w:hAnsi="Times New Roman" w:eastAsia="宋体" w:cs="Times New Roman"/>
          <w:color w:val="auto"/>
          <w:spacing w:val="-5"/>
          <w:sz w:val="28"/>
          <w:szCs w:val="28"/>
        </w:rPr>
        <w:t>术规范、本项目环境影响评价报告表和审批部门审批决定等</w:t>
      </w:r>
      <w:r>
        <w:rPr>
          <w:rFonts w:hint="default" w:ascii="Times New Roman" w:hAnsi="Times New Roman" w:eastAsia="宋体" w:cs="Times New Roman"/>
          <w:color w:val="auto"/>
          <w:spacing w:val="-6"/>
          <w:w w:val="95"/>
          <w:sz w:val="28"/>
          <w:szCs w:val="28"/>
        </w:rPr>
        <w:t xml:space="preserve">要求对本项目进行验收，并现场核查本项目配套环境保护设 </w:t>
      </w:r>
      <w:r>
        <w:rPr>
          <w:rFonts w:hint="default" w:ascii="Times New Roman" w:hAnsi="Times New Roman" w:eastAsia="宋体" w:cs="Times New Roman"/>
          <w:color w:val="auto"/>
          <w:spacing w:val="-7"/>
          <w:sz w:val="28"/>
          <w:szCs w:val="28"/>
        </w:rPr>
        <w:t>施的建设与运行情况，查阅了相关资料。经认真讨论后验收</w:t>
      </w:r>
      <w:r>
        <w:rPr>
          <w:rFonts w:hint="default" w:ascii="Times New Roman" w:hAnsi="Times New Roman" w:eastAsia="宋体" w:cs="Times New Roman"/>
          <w:color w:val="auto"/>
          <w:spacing w:val="-12"/>
          <w:w w:val="95"/>
          <w:sz w:val="28"/>
          <w:szCs w:val="28"/>
        </w:rPr>
        <w:t>组认为，本项目符合竣工环保验收条件，验收合格</w:t>
      </w:r>
      <w:r>
        <w:rPr>
          <w:rFonts w:hint="default" w:ascii="Times New Roman" w:hAnsi="Times New Roman" w:eastAsia="宋体" w:cs="Times New Roman"/>
          <w:color w:val="auto"/>
          <w:w w:val="95"/>
          <w:sz w:val="28"/>
          <w:szCs w:val="28"/>
          <w:lang w:eastAsia="zh-CN"/>
        </w:rPr>
        <w:t>，</w:t>
      </w:r>
      <w:r>
        <w:rPr>
          <w:rFonts w:hint="default" w:ascii="Times New Roman" w:hAnsi="Times New Roman" w:eastAsia="宋体" w:cs="Times New Roman"/>
          <w:color w:val="auto"/>
          <w:w w:val="95"/>
          <w:sz w:val="28"/>
          <w:szCs w:val="28"/>
        </w:rPr>
        <w:t xml:space="preserve">形成验收 </w:t>
      </w:r>
      <w:r>
        <w:rPr>
          <w:rFonts w:hint="default" w:ascii="Times New Roman" w:hAnsi="Times New Roman" w:eastAsia="宋体" w:cs="Times New Roman"/>
          <w:color w:val="auto"/>
          <w:sz w:val="28"/>
          <w:szCs w:val="28"/>
        </w:rPr>
        <w:t>意见如下：</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一、工程建设基本情况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bookmarkStart w:id="0" w:name="（一）建设地点、规模、主要内容"/>
      <w:bookmarkEnd w:id="0"/>
      <w:r>
        <w:rPr>
          <w:rFonts w:hint="default" w:ascii="Times New Roman" w:hAnsi="Times New Roman" w:eastAsia="宋体" w:cs="Times New Roman"/>
          <w:color w:val="auto"/>
          <w:sz w:val="28"/>
          <w:szCs w:val="28"/>
        </w:rPr>
        <w:t>（一）建设地点、规模、主要内容</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年产10000万件计算机和通信设备、汽车零配件及新能源电动车自动化注塑件制造项目，项目性质为</w:t>
      </w:r>
      <w:r>
        <w:rPr>
          <w:rFonts w:hint="default" w:ascii="Times New Roman" w:hAnsi="Times New Roman" w:eastAsia="宋体" w:cs="Times New Roman"/>
          <w:color w:val="auto"/>
          <w:sz w:val="28"/>
          <w:szCs w:val="28"/>
          <w:lang w:val="en-US" w:eastAsia="zh-CN"/>
        </w:rPr>
        <w:t>新</w:t>
      </w:r>
      <w:r>
        <w:rPr>
          <w:rFonts w:hint="default" w:ascii="Times New Roman" w:hAnsi="Times New Roman" w:eastAsia="宋体" w:cs="Times New Roman"/>
          <w:color w:val="auto"/>
          <w:sz w:val="28"/>
          <w:szCs w:val="28"/>
        </w:rPr>
        <w:t>建，建设单位为广西贵港雅达科技有限公司，位于贵港市港北区西江产业园（东森科技标准厂房），中心地理坐标：</w:t>
      </w:r>
      <w:r>
        <w:rPr>
          <w:rFonts w:hint="default" w:ascii="Times New Roman" w:hAnsi="Times New Roman" w:eastAsia="宋体" w:cs="Times New Roman"/>
          <w:color w:val="auto"/>
          <w:sz w:val="28"/>
          <w:szCs w:val="28"/>
          <w:lang w:val="en-US" w:eastAsia="zh-CN"/>
        </w:rPr>
        <w:t>23.095333</w:t>
      </w:r>
      <w:r>
        <w:rPr>
          <w:rFonts w:hint="default" w:ascii="Times New Roman" w:hAnsi="Times New Roman" w:eastAsia="宋体" w:cs="Times New Roman"/>
          <w:color w:val="auto"/>
          <w:sz w:val="28"/>
          <w:szCs w:val="28"/>
        </w:rPr>
        <w:t>°N，</w:t>
      </w:r>
      <w:r>
        <w:rPr>
          <w:rFonts w:hint="default" w:ascii="Times New Roman" w:hAnsi="Times New Roman" w:eastAsia="宋体" w:cs="Times New Roman"/>
          <w:color w:val="auto"/>
          <w:sz w:val="28"/>
          <w:szCs w:val="28"/>
          <w:lang w:val="en-US" w:eastAsia="zh-CN"/>
        </w:rPr>
        <w:t>109.534916</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E。</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企业于20</w:t>
      </w:r>
      <w:r>
        <w:rPr>
          <w:rFonts w:hint="default" w:ascii="Times New Roman" w:hAnsi="Times New Roman" w:eastAsia="宋体" w:cs="Times New Roman"/>
          <w:color w:val="auto"/>
          <w:sz w:val="28"/>
          <w:szCs w:val="28"/>
          <w:lang w:val="en-US" w:eastAsia="zh-CN"/>
        </w:rPr>
        <w:t>19</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6</w:t>
      </w:r>
      <w:r>
        <w:rPr>
          <w:rFonts w:hint="default" w:ascii="Times New Roman" w:hAnsi="Times New Roman" w:eastAsia="宋体" w:cs="Times New Roman"/>
          <w:color w:val="auto"/>
          <w:sz w:val="28"/>
          <w:szCs w:val="28"/>
        </w:rPr>
        <w:t>月开工建设，于202</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年9月竣工并投入试运行，生产设施条件与环保设施均运行正常，基本具备验收监测条件。根据《建设项目竣工环境保护验收技术指南 污染影响类》（2018年5月16日），202</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月，我公司制定了验收监测方案，本次验收现场监测的公司为贵港市中赛环境监测有限公司，202</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lang w:val="en-US" w:eastAsia="zh-CN"/>
        </w:rPr>
        <w:t>12</w:t>
      </w:r>
      <w:r>
        <w:rPr>
          <w:rFonts w:hint="default" w:ascii="Times New Roman" w:hAnsi="Times New Roman" w:eastAsia="宋体" w:cs="Times New Roman"/>
          <w:color w:val="auto"/>
          <w:sz w:val="28"/>
          <w:szCs w:val="28"/>
        </w:rPr>
        <w:t>日~</w:t>
      </w:r>
      <w:r>
        <w:rPr>
          <w:rFonts w:hint="default" w:ascii="Times New Roman" w:hAnsi="Times New Roman" w:eastAsia="宋体" w:cs="Times New Roman"/>
          <w:color w:val="auto"/>
          <w:sz w:val="28"/>
          <w:szCs w:val="28"/>
          <w:lang w:val="en-US" w:eastAsia="zh-CN"/>
        </w:rPr>
        <w:t>13</w:t>
      </w:r>
      <w:r>
        <w:rPr>
          <w:rFonts w:hint="default" w:ascii="Times New Roman" w:hAnsi="Times New Roman" w:eastAsia="宋体" w:cs="Times New Roman"/>
          <w:color w:val="auto"/>
          <w:sz w:val="28"/>
          <w:szCs w:val="28"/>
        </w:rPr>
        <w:t>日对项目进行了现场监测、采样，202</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rPr>
        <w:t>月7日出具监测报告。</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（二）建设过程及环保审批情况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60" w:firstLineChars="200"/>
        <w:jc w:val="both"/>
        <w:textAlignment w:val="auto"/>
        <w:outlineLvl w:val="9"/>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20</w:t>
      </w:r>
      <w:r>
        <w:rPr>
          <w:rFonts w:hint="default" w:ascii="Times New Roman" w:hAnsi="Times New Roman" w:eastAsia="宋体" w:cs="Times New Roman"/>
          <w:color w:val="auto"/>
          <w:sz w:val="28"/>
          <w:szCs w:val="28"/>
          <w:lang w:val="en-US" w:eastAsia="zh-CN"/>
        </w:rPr>
        <w:t>18</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月，广西贵港雅达科技有限公司委托</w:t>
      </w:r>
      <w:r>
        <w:rPr>
          <w:rFonts w:hint="default" w:ascii="Times New Roman" w:hAnsi="Times New Roman" w:eastAsia="宋体" w:cs="Times New Roman"/>
          <w:color w:val="auto"/>
          <w:sz w:val="28"/>
          <w:szCs w:val="28"/>
          <w:lang w:val="en-US" w:eastAsia="zh-CN"/>
        </w:rPr>
        <w:t>深圳市宗兴环保科技有限公司</w:t>
      </w:r>
      <w:r>
        <w:rPr>
          <w:rFonts w:hint="default" w:ascii="Times New Roman" w:hAnsi="Times New Roman" w:eastAsia="宋体" w:cs="Times New Roman"/>
          <w:color w:val="auto"/>
          <w:sz w:val="28"/>
          <w:szCs w:val="28"/>
        </w:rPr>
        <w:t>编制了《年产10000万件计算机和通信设备、汽车零配件及新能源电动车自动化注塑件制造项目环境影响评价报告表》，贵港市</w:t>
      </w:r>
      <w:r>
        <w:rPr>
          <w:rFonts w:hint="default" w:ascii="Times New Roman" w:hAnsi="Times New Roman" w:eastAsia="宋体" w:cs="Times New Roman"/>
          <w:color w:val="auto"/>
          <w:sz w:val="28"/>
          <w:szCs w:val="28"/>
          <w:lang w:val="en-US" w:eastAsia="zh-CN"/>
        </w:rPr>
        <w:t>港北区环境保护局</w:t>
      </w:r>
      <w:r>
        <w:rPr>
          <w:rFonts w:hint="default" w:ascii="Times New Roman" w:hAnsi="Times New Roman" w:eastAsia="宋体" w:cs="Times New Roman"/>
          <w:color w:val="auto"/>
          <w:sz w:val="28"/>
          <w:szCs w:val="28"/>
        </w:rPr>
        <w:t>于20</w:t>
      </w:r>
      <w:r>
        <w:rPr>
          <w:rFonts w:hint="default" w:ascii="Times New Roman" w:hAnsi="Times New Roman" w:eastAsia="宋体" w:cs="Times New Roman"/>
          <w:color w:val="auto"/>
          <w:sz w:val="28"/>
          <w:szCs w:val="28"/>
          <w:lang w:val="en-US" w:eastAsia="zh-CN"/>
        </w:rPr>
        <w:t>18</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6</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lang w:val="en-US" w:eastAsia="zh-CN"/>
        </w:rPr>
        <w:t>11</w:t>
      </w:r>
      <w:r>
        <w:rPr>
          <w:rFonts w:hint="default" w:ascii="Times New Roman" w:hAnsi="Times New Roman" w:eastAsia="宋体" w:cs="Times New Roman"/>
          <w:color w:val="auto"/>
          <w:sz w:val="28"/>
          <w:szCs w:val="28"/>
        </w:rPr>
        <w:t>日以“</w:t>
      </w:r>
      <w:r>
        <w:rPr>
          <w:rFonts w:hint="default" w:ascii="Times New Roman" w:hAnsi="Times New Roman" w:eastAsia="宋体" w:cs="Times New Roman"/>
          <w:color w:val="auto"/>
          <w:sz w:val="28"/>
          <w:szCs w:val="28"/>
          <w:lang w:val="en-US" w:eastAsia="zh-CN"/>
        </w:rPr>
        <w:t>港北环管</w:t>
      </w:r>
      <w:r>
        <w:rPr>
          <w:rFonts w:hint="default" w:ascii="Times New Roman" w:hAnsi="Times New Roman" w:eastAsia="宋体" w:cs="Times New Roman"/>
          <w:color w:val="auto"/>
          <w:sz w:val="28"/>
          <w:szCs w:val="28"/>
        </w:rPr>
        <w:t>〔20</w:t>
      </w:r>
      <w:r>
        <w:rPr>
          <w:rFonts w:hint="default" w:ascii="Times New Roman" w:hAnsi="Times New Roman" w:eastAsia="宋体" w:cs="Times New Roman"/>
          <w:color w:val="auto"/>
          <w:sz w:val="28"/>
          <w:szCs w:val="28"/>
          <w:lang w:val="en-US" w:eastAsia="zh-CN"/>
        </w:rPr>
        <w:t>18</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36</w:t>
      </w:r>
      <w:r>
        <w:rPr>
          <w:rFonts w:hint="default" w:ascii="Times New Roman" w:hAnsi="Times New Roman" w:eastAsia="宋体" w:cs="Times New Roman"/>
          <w:color w:val="auto"/>
          <w:sz w:val="28"/>
          <w:szCs w:val="28"/>
        </w:rPr>
        <w:t>号）”文件对该项目给予批复，同意项目建设。</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firstLine="560" w:firstLineChars="200"/>
        <w:jc w:val="both"/>
        <w:textAlignment w:val="auto"/>
        <w:rPr>
          <w:rFonts w:hint="default" w:ascii="Times New Roman" w:hAnsi="Times New Roman" w:eastAsia="宋体" w:cs="Times New Roman"/>
          <w:color w:val="auto"/>
          <w:sz w:val="28"/>
          <w:szCs w:val="28"/>
        </w:rPr>
      </w:pPr>
      <w:bookmarkStart w:id="1" w:name="（三）投资情况"/>
      <w:bookmarkEnd w:id="1"/>
      <w:r>
        <w:rPr>
          <w:rFonts w:hint="default" w:ascii="Times New Roman" w:hAnsi="Times New Roman" w:eastAsia="宋体" w:cs="Times New Roman"/>
          <w:color w:val="auto"/>
          <w:sz w:val="28"/>
          <w:szCs w:val="28"/>
        </w:rPr>
        <w:t>（三）投资情况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建设项目实际总投资 </w:t>
      </w:r>
      <w:r>
        <w:rPr>
          <w:rFonts w:hint="eastAsia" w:ascii="Times New Roman" w:hAnsi="Times New Roman" w:cs="Times New Roman"/>
          <w:color w:val="auto"/>
          <w:sz w:val="28"/>
          <w:szCs w:val="28"/>
          <w:lang w:val="en-US" w:eastAsia="zh-CN"/>
        </w:rPr>
        <w:t>45</w:t>
      </w:r>
      <w:r>
        <w:rPr>
          <w:rFonts w:hint="default" w:ascii="Times New Roman" w:hAnsi="Times New Roman" w:eastAsia="宋体" w:cs="Times New Roman"/>
          <w:color w:val="auto"/>
          <w:sz w:val="28"/>
          <w:szCs w:val="28"/>
        </w:rPr>
        <w:t xml:space="preserve">00 万元，实际环保投资约 </w:t>
      </w:r>
      <w:r>
        <w:rPr>
          <w:rFonts w:hint="eastAsia" w:ascii="Times New Roman" w:hAnsi="Times New Roman" w:cs="Times New Roman"/>
          <w:color w:val="auto"/>
          <w:sz w:val="28"/>
          <w:szCs w:val="28"/>
          <w:lang w:val="en-US" w:eastAsia="zh-CN"/>
        </w:rPr>
        <w:t>45</w:t>
      </w:r>
      <w:r>
        <w:rPr>
          <w:rFonts w:hint="default" w:ascii="Times New Roman" w:hAnsi="Times New Roman" w:eastAsia="宋体" w:cs="Times New Roman"/>
          <w:color w:val="auto"/>
          <w:sz w:val="28"/>
          <w:szCs w:val="28"/>
        </w:rPr>
        <w:t>万元，占项目总投资的 1%。</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60" w:firstLineChars="200"/>
        <w:jc w:val="both"/>
        <w:textAlignment w:val="auto"/>
        <w:outlineLvl w:val="9"/>
        <w:rPr>
          <w:rFonts w:hint="default" w:ascii="Times New Roman" w:hAnsi="Times New Roman" w:eastAsia="宋体" w:cs="Times New Roman"/>
          <w:color w:val="auto"/>
          <w:sz w:val="28"/>
          <w:szCs w:val="28"/>
        </w:rPr>
      </w:pPr>
      <w:bookmarkStart w:id="2" w:name="（四）验收范围"/>
      <w:bookmarkEnd w:id="2"/>
      <w:r>
        <w:rPr>
          <w:rFonts w:hint="default" w:ascii="Times New Roman" w:hAnsi="Times New Roman" w:eastAsia="宋体" w:cs="Times New Roman"/>
          <w:color w:val="auto"/>
          <w:sz w:val="28"/>
          <w:szCs w:val="28"/>
        </w:rPr>
        <w:t>（四）验收范围</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4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5"/>
          <w:sz w:val="28"/>
          <w:szCs w:val="28"/>
        </w:rPr>
        <w:t>项目不分期建设，一次性验收。</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Times New Roman" w:hAnsi="Times New Roman" w:eastAsia="宋体" w:cs="Times New Roman"/>
          <w:color w:val="auto"/>
          <w:sz w:val="28"/>
          <w:szCs w:val="28"/>
        </w:rPr>
      </w:pPr>
      <w:bookmarkStart w:id="3" w:name="二、工程变动情况"/>
      <w:bookmarkEnd w:id="3"/>
      <w:r>
        <w:rPr>
          <w:rFonts w:hint="default" w:ascii="Times New Roman" w:hAnsi="Times New Roman" w:eastAsia="宋体" w:cs="Times New Roman"/>
          <w:color w:val="auto"/>
          <w:sz w:val="28"/>
          <w:szCs w:val="28"/>
        </w:rPr>
        <w:t>二、工程变动情况</w:t>
      </w:r>
    </w:p>
    <w:p>
      <w:pPr>
        <w:pStyle w:val="2"/>
        <w:keepNext w:val="0"/>
        <w:keepLines w:val="0"/>
        <w:pageBreakBefore w:val="0"/>
        <w:widowControl w:val="0"/>
        <w:kinsoku/>
        <w:wordWrap/>
        <w:overflowPunct/>
        <w:topLinePunct w:val="0"/>
        <w:autoSpaceDE w:val="0"/>
        <w:autoSpaceDN w:val="0"/>
        <w:bidi w:val="0"/>
        <w:adjustRightInd w:val="0"/>
        <w:snapToGrid w:val="0"/>
        <w:spacing w:before="1" w:line="360" w:lineRule="auto"/>
        <w:ind w:left="0" w:right="0" w:firstLine="560" w:firstLineChars="200"/>
        <w:jc w:val="both"/>
        <w:textAlignment w:val="auto"/>
        <w:outlineLvl w:val="9"/>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项目的性质、规模、地点、采用的生产工艺、防治污染、防止生态破坏的措施基本与环评一致，项目</w:t>
      </w:r>
      <w:r>
        <w:rPr>
          <w:rFonts w:hint="eastAsia" w:ascii="Times New Roman" w:hAnsi="Times New Roman" w:cs="Times New Roman"/>
          <w:color w:val="auto"/>
          <w:sz w:val="28"/>
          <w:szCs w:val="28"/>
          <w:lang w:val="en-US" w:eastAsia="zh-CN"/>
        </w:rPr>
        <w:t>未</w:t>
      </w:r>
      <w:r>
        <w:rPr>
          <w:rFonts w:hint="default" w:ascii="Times New Roman" w:hAnsi="Times New Roman" w:eastAsia="宋体" w:cs="Times New Roman"/>
          <w:color w:val="auto"/>
          <w:sz w:val="28"/>
          <w:szCs w:val="28"/>
          <w:lang w:eastAsia="zh-CN"/>
        </w:rPr>
        <w:t>发生重大变动。</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三、环境保护措施落实情况</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Times New Roman" w:hAnsi="Times New Roman" w:eastAsia="宋体" w:cs="Times New Roman"/>
          <w:color w:val="auto"/>
          <w:sz w:val="28"/>
          <w:szCs w:val="28"/>
        </w:rPr>
      </w:pPr>
      <w:bookmarkStart w:id="4" w:name="（一）废水"/>
      <w:bookmarkEnd w:id="4"/>
      <w:r>
        <w:rPr>
          <w:rFonts w:hint="default" w:ascii="Times New Roman" w:hAnsi="Times New Roman" w:eastAsia="宋体" w:cs="Times New Roman"/>
          <w:color w:val="auto"/>
          <w:sz w:val="28"/>
          <w:szCs w:val="28"/>
        </w:rPr>
        <w:t>（一）废水</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52" w:firstLineChars="200"/>
        <w:jc w:val="both"/>
        <w:textAlignment w:val="auto"/>
        <w:rPr>
          <w:rFonts w:hint="default" w:ascii="Times New Roman" w:hAnsi="Times New Roman" w:eastAsia="宋体" w:cs="Times New Roman"/>
          <w:color w:val="auto"/>
          <w:spacing w:val="-4"/>
          <w:sz w:val="28"/>
          <w:szCs w:val="28"/>
        </w:rPr>
      </w:pPr>
      <w:r>
        <w:rPr>
          <w:rFonts w:hint="default" w:ascii="Times New Roman" w:hAnsi="Times New Roman" w:eastAsia="宋体" w:cs="Times New Roman"/>
          <w:color w:val="auto"/>
          <w:spacing w:val="-2"/>
          <w:sz w:val="28"/>
          <w:szCs w:val="28"/>
        </w:rPr>
        <w:t>本项目厂区雨污分流，项目冷却水经冷却后回用于循环水池，不外排。生活污水经化粪池处理后通过市政管网排入贵港市城西污水处理厂处理。</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32"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w w:val="95"/>
          <w:sz w:val="28"/>
          <w:szCs w:val="28"/>
        </w:rPr>
        <w:t>（二</w:t>
      </w:r>
      <w:bookmarkStart w:id="5" w:name="（二）废气"/>
      <w:bookmarkEnd w:id="5"/>
      <w:r>
        <w:rPr>
          <w:rFonts w:hint="default" w:ascii="Times New Roman" w:hAnsi="Times New Roman" w:eastAsia="宋体" w:cs="Times New Roman"/>
          <w:color w:val="auto"/>
          <w:w w:val="95"/>
          <w:sz w:val="28"/>
          <w:szCs w:val="28"/>
        </w:rPr>
        <w:t>）废气</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outlineLvl w:val="9"/>
        <w:rPr>
          <w:rFonts w:hint="eastAsia"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rPr>
        <w:t>注塑工序产生的非甲烷总烃，经收集到废气处理装置处理后，通过15m高排气筒高空排放。通过在进料设备、破碎设备处加盖密闭处理，生产车间加强通风的措施降低无组织粉尘的排放</w:t>
      </w:r>
      <w:r>
        <w:rPr>
          <w:rFonts w:hint="eastAsia" w:ascii="Times New Roman" w:hAnsi="Times New Roman" w:cs="Times New Roman"/>
          <w:color w:val="auto"/>
          <w:sz w:val="28"/>
          <w:szCs w:val="28"/>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（三）噪声</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24"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w w:val="95"/>
          <w:sz w:val="28"/>
          <w:szCs w:val="28"/>
        </w:rPr>
        <w:t>本项目</w:t>
      </w:r>
      <w:r>
        <w:rPr>
          <w:rFonts w:hint="default" w:ascii="Times New Roman" w:hAnsi="Times New Roman" w:eastAsia="宋体" w:cs="Times New Roman"/>
          <w:color w:val="auto"/>
          <w:spacing w:val="-3"/>
          <w:sz w:val="28"/>
          <w:szCs w:val="28"/>
        </w:rPr>
        <w:t>通过选用噪声相对较</w:t>
      </w:r>
      <w:r>
        <w:rPr>
          <w:rFonts w:hint="default" w:ascii="Times New Roman" w:hAnsi="Times New Roman" w:eastAsia="宋体" w:cs="Times New Roman"/>
          <w:color w:val="auto"/>
          <w:spacing w:val="-15"/>
          <w:w w:val="95"/>
          <w:sz w:val="28"/>
          <w:szCs w:val="28"/>
        </w:rPr>
        <w:t xml:space="preserve">小的生产设备，采取合理布局、基础减振、加强管理等措施， </w:t>
      </w:r>
      <w:r>
        <w:rPr>
          <w:rFonts w:hint="default" w:ascii="Times New Roman" w:hAnsi="Times New Roman" w:eastAsia="宋体" w:cs="Times New Roman"/>
          <w:color w:val="auto"/>
          <w:spacing w:val="-15"/>
          <w:sz w:val="28"/>
          <w:szCs w:val="28"/>
        </w:rPr>
        <w:t>可有效减小项目生产噪声影响。经距离衰减和围墙隔声后，</w:t>
      </w:r>
      <w:r>
        <w:rPr>
          <w:rFonts w:hint="default" w:ascii="Times New Roman" w:hAnsi="Times New Roman" w:eastAsia="宋体" w:cs="Times New Roman"/>
          <w:color w:val="auto"/>
          <w:spacing w:val="-10"/>
          <w:sz w:val="28"/>
          <w:szCs w:val="28"/>
        </w:rPr>
        <w:t>厂界四周昼间、夜间噪声能够达到《工业企业厂界环境噪声排放标准》（GB12348—2008）</w:t>
      </w:r>
      <w:r>
        <w:rPr>
          <w:rFonts w:hint="default" w:ascii="Times New Roman" w:hAnsi="Times New Roman" w:eastAsia="宋体" w:cs="Times New Roman"/>
          <w:color w:val="auto"/>
          <w:spacing w:val="-34"/>
          <w:sz w:val="28"/>
          <w:szCs w:val="28"/>
        </w:rPr>
        <w:t xml:space="preserve">中的 </w:t>
      </w:r>
      <w:r>
        <w:rPr>
          <w:rFonts w:hint="default" w:ascii="Times New Roman" w:hAnsi="Times New Roman" w:eastAsia="宋体" w:cs="Times New Roman"/>
          <w:color w:val="auto"/>
          <w:sz w:val="28"/>
          <w:szCs w:val="28"/>
        </w:rPr>
        <w:t>3 类标准。</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（四）固体废物</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不合格产品及边角料回用于生产；生活垃圾定期由环卫部门统一清运处理。废活性炭等危险废物应按相关规定收集暂存，并委托有危废处置资质的单位清运处置。</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rPr>
          <w:rFonts w:hint="default" w:ascii="Times New Roman" w:hAnsi="Times New Roman" w:eastAsia="宋体" w:cs="Times New Roman"/>
          <w:color w:val="auto"/>
          <w:sz w:val="28"/>
          <w:szCs w:val="28"/>
        </w:rPr>
      </w:pPr>
      <w:bookmarkStart w:id="6" w:name="四、环境保护设施调试效果"/>
      <w:bookmarkEnd w:id="6"/>
      <w:r>
        <w:rPr>
          <w:rFonts w:hint="default" w:ascii="Times New Roman" w:hAnsi="Times New Roman" w:eastAsia="宋体" w:cs="Times New Roman"/>
          <w:color w:val="auto"/>
          <w:sz w:val="28"/>
          <w:szCs w:val="28"/>
        </w:rPr>
        <w:t>四、环境保护设施调试效果</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32" w:firstLineChars="200"/>
        <w:jc w:val="both"/>
        <w:textAlignment w:val="auto"/>
        <w:outlineLvl w:val="9"/>
        <w:rPr>
          <w:rFonts w:hint="default" w:ascii="Times New Roman" w:hAnsi="Times New Roman" w:eastAsia="宋体" w:cs="Times New Roman"/>
          <w:color w:val="auto"/>
          <w:sz w:val="28"/>
          <w:szCs w:val="28"/>
        </w:rPr>
      </w:pPr>
      <w:bookmarkStart w:id="7" w:name="（一）废水"/>
      <w:bookmarkEnd w:id="7"/>
      <w:r>
        <w:rPr>
          <w:rFonts w:hint="default" w:ascii="Times New Roman" w:hAnsi="Times New Roman" w:eastAsia="宋体" w:cs="Times New Roman"/>
          <w:color w:val="auto"/>
          <w:w w:val="95"/>
          <w:sz w:val="28"/>
          <w:szCs w:val="28"/>
        </w:rPr>
        <w:t>（一）废水</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bookmarkStart w:id="8" w:name="（二）废气"/>
      <w:bookmarkEnd w:id="8"/>
      <w:r>
        <w:rPr>
          <w:rFonts w:hint="default" w:ascii="Times New Roman" w:hAnsi="Times New Roman" w:eastAsia="宋体" w:cs="Times New Roman"/>
          <w:color w:val="auto"/>
          <w:sz w:val="28"/>
          <w:szCs w:val="28"/>
          <w:lang w:val="en-US" w:eastAsia="zh-CN"/>
        </w:rPr>
        <w:t>生活污水排放口</w:t>
      </w:r>
      <w:r>
        <w:rPr>
          <w:rFonts w:hint="default" w:ascii="Times New Roman" w:hAnsi="Times New Roman" w:eastAsia="宋体" w:cs="Times New Roman"/>
          <w:color w:val="auto"/>
          <w:sz w:val="28"/>
          <w:szCs w:val="28"/>
        </w:rPr>
        <w:t>各污染物均低于</w:t>
      </w:r>
      <w:r>
        <w:rPr>
          <w:rFonts w:hint="default" w:ascii="Times New Roman" w:hAnsi="Times New Roman" w:eastAsia="宋体" w:cs="Times New Roman"/>
          <w:color w:val="auto"/>
          <w:sz w:val="28"/>
          <w:szCs w:val="28"/>
          <w:lang w:eastAsia="zh-CN"/>
        </w:rPr>
        <w:t>《污水综合排放标准》（GB8978-</w:t>
      </w:r>
      <w:r>
        <w:rPr>
          <w:rFonts w:hint="default" w:ascii="Times New Roman" w:hAnsi="Times New Roman" w:eastAsia="宋体" w:cs="Times New Roman"/>
          <w:color w:val="auto"/>
          <w:sz w:val="28"/>
          <w:szCs w:val="28"/>
          <w:lang w:val="en-US" w:eastAsia="zh-CN"/>
        </w:rPr>
        <w:t>19</w:t>
      </w:r>
      <w:r>
        <w:rPr>
          <w:rFonts w:hint="default" w:ascii="Times New Roman" w:hAnsi="Times New Roman" w:eastAsia="宋体" w:cs="Times New Roman"/>
          <w:color w:val="auto"/>
          <w:sz w:val="28"/>
          <w:szCs w:val="28"/>
          <w:lang w:eastAsia="zh-CN"/>
        </w:rPr>
        <w:t>96）三级标准</w:t>
      </w:r>
      <w:r>
        <w:rPr>
          <w:rFonts w:hint="default" w:ascii="Times New Roman" w:hAnsi="Times New Roman" w:eastAsia="宋体" w:cs="Times New Roman"/>
          <w:color w:val="auto"/>
          <w:sz w:val="28"/>
          <w:szCs w:val="28"/>
        </w:rPr>
        <w:t>，排入贵港市城西污水处理厂。</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（二）废气</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项目验收监测期间：</w:t>
      </w:r>
      <w:r>
        <w:rPr>
          <w:rFonts w:hint="default" w:ascii="Times New Roman" w:hAnsi="Times New Roman" w:eastAsia="宋体" w:cs="Times New Roman"/>
          <w:color w:val="auto"/>
          <w:sz w:val="28"/>
          <w:szCs w:val="28"/>
          <w:lang w:val="en-US" w:eastAsia="zh-CN"/>
        </w:rPr>
        <w:t>注塑废气排放口非甲烷总烃排放浓度</w:t>
      </w:r>
      <w:r>
        <w:rPr>
          <w:rFonts w:hint="default" w:ascii="Times New Roman" w:hAnsi="Times New Roman" w:eastAsia="宋体" w:cs="Times New Roman"/>
          <w:color w:val="auto"/>
          <w:sz w:val="28"/>
          <w:szCs w:val="28"/>
        </w:rPr>
        <w:t>低于《合成树脂工业污染物排放标准》（GB31572-2015）。各点位无组织排放废气颗粒物</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非甲烷总烃</w:t>
      </w:r>
      <w:r>
        <w:rPr>
          <w:rFonts w:hint="default" w:ascii="Times New Roman" w:hAnsi="Times New Roman" w:eastAsia="宋体" w:cs="Times New Roman"/>
          <w:color w:val="auto"/>
          <w:sz w:val="28"/>
          <w:szCs w:val="28"/>
        </w:rPr>
        <w:t>排放浓度低于《合成树脂工业污染物排放标准》（GB31572-2015）。</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bookmarkStart w:id="9" w:name="（三）噪声"/>
      <w:bookmarkEnd w:id="9"/>
      <w:r>
        <w:rPr>
          <w:rFonts w:hint="default" w:ascii="Times New Roman" w:hAnsi="Times New Roman" w:eastAsia="宋体" w:cs="Times New Roman"/>
          <w:color w:val="auto"/>
          <w:sz w:val="28"/>
          <w:szCs w:val="28"/>
        </w:rPr>
        <w:t>（三）噪声</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48"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3"/>
          <w:sz w:val="28"/>
          <w:szCs w:val="28"/>
        </w:rPr>
        <w:t>项目验收监测期间：厂界四周昼间、夜间噪声监测结果</w:t>
      </w:r>
      <w:r>
        <w:rPr>
          <w:rFonts w:hint="default" w:ascii="Times New Roman" w:hAnsi="Times New Roman" w:eastAsia="宋体" w:cs="Times New Roman"/>
          <w:color w:val="auto"/>
          <w:spacing w:val="-37"/>
          <w:sz w:val="28"/>
          <w:szCs w:val="28"/>
        </w:rPr>
        <w:t>能 够 达 到 《 工 业 企 业 厂 界 环 境 噪 声 排 放 标 准 》</w:t>
      </w:r>
      <w:r>
        <w:rPr>
          <w:rFonts w:hint="default" w:ascii="Times New Roman" w:hAnsi="Times New Roman" w:eastAsia="宋体" w:cs="Times New Roman"/>
          <w:color w:val="auto"/>
          <w:sz w:val="28"/>
          <w:szCs w:val="28"/>
        </w:rPr>
        <w:t>（GB12348-2008）中的3类标准。</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bookmarkStart w:id="10" w:name="（四）固体废物"/>
      <w:bookmarkEnd w:id="10"/>
      <w:r>
        <w:rPr>
          <w:rFonts w:hint="default" w:ascii="Times New Roman" w:hAnsi="Times New Roman" w:eastAsia="宋体" w:cs="Times New Roman"/>
          <w:color w:val="auto"/>
          <w:sz w:val="28"/>
          <w:szCs w:val="28"/>
        </w:rPr>
        <w:t>（四）固体废物</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生产过程中产生的少量不合格产品及边角料，采用破碎机破碎后全部回用于注塑过程。生活垃圾定期由环卫部门统一清运处理。项目采用活性炭吸附有机废气，</w:t>
      </w:r>
      <w:r>
        <w:rPr>
          <w:rFonts w:hint="default" w:ascii="Times New Roman" w:hAnsi="Times New Roman" w:eastAsia="宋体" w:cs="Times New Roman"/>
          <w:color w:val="auto"/>
          <w:sz w:val="28"/>
          <w:szCs w:val="28"/>
          <w:lang w:val="en-US" w:eastAsia="zh-CN"/>
        </w:rPr>
        <w:t>更换的废</w:t>
      </w:r>
      <w:r>
        <w:rPr>
          <w:rFonts w:hint="default" w:ascii="Times New Roman" w:hAnsi="Times New Roman" w:eastAsia="宋体" w:cs="Times New Roman"/>
          <w:color w:val="auto"/>
          <w:sz w:val="28"/>
          <w:szCs w:val="28"/>
        </w:rPr>
        <w:t>活性炭属于危险废物，</w:t>
      </w:r>
      <w:r>
        <w:rPr>
          <w:rFonts w:hint="default" w:ascii="Times New Roman" w:hAnsi="Times New Roman" w:eastAsia="宋体" w:cs="Times New Roman"/>
          <w:color w:val="auto"/>
          <w:sz w:val="28"/>
          <w:szCs w:val="28"/>
          <w:lang w:val="en-US" w:eastAsia="zh-CN"/>
        </w:rPr>
        <w:t>储存于危废暂存间中</w:t>
      </w:r>
      <w:r>
        <w:rPr>
          <w:rFonts w:hint="default" w:ascii="Times New Roman" w:hAnsi="Times New Roman" w:eastAsia="宋体" w:cs="Times New Roman"/>
          <w:color w:val="auto"/>
          <w:sz w:val="28"/>
          <w:szCs w:val="28"/>
        </w:rPr>
        <w:t>，委托有资质单位</w:t>
      </w:r>
      <w:r>
        <w:rPr>
          <w:rFonts w:hint="default" w:ascii="Times New Roman" w:hAnsi="Times New Roman" w:eastAsia="宋体" w:cs="Times New Roman"/>
          <w:color w:val="auto"/>
          <w:sz w:val="28"/>
          <w:szCs w:val="28"/>
          <w:lang w:val="en-US" w:eastAsia="zh-CN"/>
        </w:rPr>
        <w:t>处理</w:t>
      </w:r>
      <w:r>
        <w:rPr>
          <w:rFonts w:hint="default" w:ascii="Times New Roman" w:hAnsi="Times New Roman" w:eastAsia="宋体" w:cs="Times New Roman"/>
          <w:color w:val="auto"/>
          <w:sz w:val="28"/>
          <w:szCs w:val="28"/>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五、验收结论和后续要求</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8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5"/>
          <w:sz w:val="28"/>
          <w:szCs w:val="28"/>
        </w:rPr>
        <w:t>我公司年产10000万件计算机和通信设备、汽车零配件及新能源电动车自动化注塑件制造项目</w:t>
      </w:r>
      <w:r>
        <w:rPr>
          <w:rFonts w:hint="default" w:ascii="Times New Roman" w:hAnsi="Times New Roman" w:eastAsia="宋体" w:cs="Times New Roman"/>
          <w:color w:val="auto"/>
          <w:spacing w:val="6"/>
          <w:sz w:val="28"/>
          <w:szCs w:val="28"/>
        </w:rPr>
        <w:t>在实施过程中落实了</w:t>
      </w:r>
      <w:r>
        <w:rPr>
          <w:rFonts w:hint="default" w:ascii="Times New Roman" w:hAnsi="Times New Roman" w:eastAsia="宋体" w:cs="Times New Roman"/>
          <w:color w:val="auto"/>
          <w:sz w:val="28"/>
          <w:szCs w:val="28"/>
        </w:rPr>
        <w:t>环境影响评价文件及其批复要求，配套建设了相应的环境保</w:t>
      </w:r>
      <w:r>
        <w:rPr>
          <w:rFonts w:hint="default" w:ascii="Times New Roman" w:hAnsi="Times New Roman" w:eastAsia="宋体" w:cs="Times New Roman"/>
          <w:color w:val="auto"/>
          <w:spacing w:val="-14"/>
          <w:sz w:val="28"/>
          <w:szCs w:val="28"/>
        </w:rPr>
        <w:t>护设施，落实了环境保护措施，执行了环保“三同时”制度。</w:t>
      </w:r>
      <w:r>
        <w:rPr>
          <w:rFonts w:hint="default" w:ascii="Times New Roman" w:hAnsi="Times New Roman" w:eastAsia="宋体" w:cs="Times New Roman"/>
          <w:color w:val="auto"/>
          <w:spacing w:val="-3"/>
          <w:sz w:val="28"/>
          <w:szCs w:val="28"/>
        </w:rPr>
        <w:t>根据现场检查、验收监测及项目竣工环境保护验收监测表结</w:t>
      </w:r>
      <w:r>
        <w:rPr>
          <w:rFonts w:hint="default" w:ascii="Times New Roman" w:hAnsi="Times New Roman" w:eastAsia="宋体" w:cs="Times New Roman"/>
          <w:color w:val="auto"/>
          <w:spacing w:val="-4"/>
          <w:sz w:val="28"/>
          <w:szCs w:val="28"/>
        </w:rPr>
        <w:t>果，项目满足环评及批复要求，验收合格，同意该项目正式投入运营。</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项目正式投入运营后，将继续做好如下工作：</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加强环境保护设施维护与管理，确保污染物长期稳定达标排放；接受环境保护主管部门的监督管理。</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60" w:firstLineChars="200"/>
        <w:jc w:val="both"/>
        <w:textAlignment w:val="auto"/>
        <w:outlineLvl w:val="9"/>
        <w:rPr>
          <w:rFonts w:hint="default" w:ascii="Times New Roman" w:hAnsi="Times New Roman" w:eastAsia="宋体" w:cs="Times New Roman"/>
          <w:color w:val="auto"/>
          <w:sz w:val="28"/>
          <w:szCs w:val="28"/>
        </w:rPr>
      </w:pP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544" w:firstLineChars="200"/>
        <w:jc w:val="both"/>
        <w:textAlignment w:val="auto"/>
        <w:outlineLvl w:val="9"/>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4"/>
          <w:sz w:val="28"/>
          <w:szCs w:val="28"/>
        </w:rPr>
        <w:t>附：年产10000万件计算机和通信设备、汽车零配件及新能源电动车自动化注塑件制造项目</w:t>
      </w:r>
      <w:r>
        <w:rPr>
          <w:rFonts w:hint="default" w:ascii="Times New Roman" w:hAnsi="Times New Roman" w:eastAsia="宋体" w:cs="Times New Roman"/>
          <w:color w:val="auto"/>
          <w:sz w:val="28"/>
          <w:szCs w:val="28"/>
        </w:rPr>
        <w:t>竣工环境保护验收签名表</w:t>
      </w:r>
    </w:p>
    <w:p>
      <w:pPr>
        <w:spacing w:after="0"/>
        <w:rPr>
          <w:rFonts w:hint="default" w:ascii="Times New Roman" w:hAnsi="Times New Roman" w:eastAsia="宋体" w:cs="Times New Roman"/>
          <w:color w:val="0000FF"/>
          <w:sz w:val="28"/>
          <w:szCs w:val="28"/>
        </w:rPr>
        <w:sectPr>
          <w:pgSz w:w="11910" w:h="16840"/>
          <w:pgMar w:top="1440" w:right="1134" w:bottom="1440" w:left="1134" w:header="720" w:footer="720" w:gutter="0"/>
          <w:cols w:space="720" w:num="1"/>
        </w:sectPr>
      </w:pPr>
    </w:p>
    <w:p>
      <w:pPr>
        <w:pStyle w:val="2"/>
        <w:ind w:left="224"/>
        <w:rPr>
          <w:sz w:val="20"/>
        </w:rPr>
      </w:pPr>
    </w:p>
    <w:p>
      <w:pPr>
        <w:pStyle w:val="2"/>
        <w:ind w:left="224"/>
        <w:rPr>
          <w:sz w:val="20"/>
        </w:rPr>
      </w:pPr>
    </w:p>
    <w:p>
      <w:pPr>
        <w:pStyle w:val="2"/>
        <w:keepNext w:val="0"/>
        <w:keepLines w:val="0"/>
        <w:pageBreakBefore w:val="0"/>
        <w:widowControl w:val="0"/>
        <w:kinsoku/>
        <w:wordWrap/>
        <w:overflowPunct/>
        <w:topLinePunct w:val="0"/>
        <w:autoSpaceDE w:val="0"/>
        <w:autoSpaceDN w:val="0"/>
        <w:bidi w:val="0"/>
        <w:adjustRightInd/>
        <w:snapToGrid/>
        <w:ind w:left="0"/>
        <w:textAlignment w:val="auto"/>
        <w:outlineLvl w:val="9"/>
        <w:rPr>
          <w:rFonts w:hint="eastAsia" w:eastAsia="宋体"/>
          <w:sz w:val="20"/>
          <w:lang w:eastAsia="zh-CN"/>
        </w:rPr>
      </w:pPr>
    </w:p>
    <w:sectPr>
      <w:pgSz w:w="11910" w:h="16840"/>
      <w:pgMar w:top="158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TA0ZTMwZWJjNjJlNzZiZGYwODQ2NjkyZmZmZDQ4ZjcifQ=="/>
  </w:docVars>
  <w:rsids>
    <w:rsidRoot w:val="00000000"/>
    <w:rsid w:val="10426B71"/>
    <w:rsid w:val="109D0E6A"/>
    <w:rsid w:val="11A92F5A"/>
    <w:rsid w:val="13B13947"/>
    <w:rsid w:val="193A2FAB"/>
    <w:rsid w:val="1D4618AF"/>
    <w:rsid w:val="206750CC"/>
    <w:rsid w:val="266214D3"/>
    <w:rsid w:val="2ADE7F6A"/>
    <w:rsid w:val="309335A5"/>
    <w:rsid w:val="37F027EE"/>
    <w:rsid w:val="45007AED"/>
    <w:rsid w:val="45467E67"/>
    <w:rsid w:val="5C1E3B66"/>
    <w:rsid w:val="660A02EA"/>
    <w:rsid w:val="68D3265E"/>
    <w:rsid w:val="6F13755A"/>
    <w:rsid w:val="705D17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cs="宋体"/>
      <w:sz w:val="32"/>
      <w:szCs w:val="32"/>
      <w:lang w:val="zh-CN" w:eastAsia="zh-CN" w:bidi="zh-CN"/>
    </w:rPr>
  </w:style>
  <w:style w:type="paragraph" w:styleId="3">
    <w:name w:val="Body Text Indent"/>
    <w:basedOn w:val="1"/>
    <w:qFormat/>
    <w:uiPriority w:val="0"/>
    <w:pPr>
      <w:ind w:left="720"/>
    </w:pPr>
    <w:rPr>
      <w:sz w:val="28"/>
    </w:rPr>
  </w:style>
  <w:style w:type="paragraph" w:styleId="4">
    <w:name w:val="Normal (Web)"/>
    <w:basedOn w:val="1"/>
    <w:qFormat/>
    <w:uiPriority w:val="0"/>
    <w:pPr>
      <w:spacing w:beforeAutospacing="1" w:afterAutospacing="1"/>
    </w:pPr>
  </w:style>
  <w:style w:type="paragraph" w:styleId="5">
    <w:name w:val="Body Text First Indent 2"/>
    <w:basedOn w:val="3"/>
    <w:qFormat/>
    <w:uiPriority w:val="0"/>
    <w:pPr>
      <w:ind w:left="0" w:firstLine="883"/>
    </w:pPr>
    <w:rPr>
      <w:rFonts w:ascii="Calibri" w:hAnsi="Calibri"/>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2022-03-07T03:11:00Z</dcterms:created>
  <dc:creator>111</dc:creator>
  <cp:lastModifiedBy>桂贵</cp:lastModifiedBy>
  <dcterms:modified xsi:type="dcterms:W3CDTF">2023-11-28T03:09:09Z</dcterms:modified>
  <dc:title>项目竣工环境保护验收意见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WPS 文字</vt:lpwstr>
  </property>
  <property fmtid="{D5CDD505-2E9C-101B-9397-08002B2CF9AE}" pid="4" name="LastSaved">
    <vt:filetime>2022-03-07T00:00:00Z</vt:filetime>
  </property>
  <property fmtid="{D5CDD505-2E9C-101B-9397-08002B2CF9AE}" pid="5" name="KSOProductBuildVer">
    <vt:lpwstr>2052-12.1.0.15712</vt:lpwstr>
  </property>
  <property fmtid="{D5CDD505-2E9C-101B-9397-08002B2CF9AE}" pid="6" name="ICV">
    <vt:lpwstr>7B1268D900FB4529BC17C6DF4FFA55F1_12</vt:lpwstr>
  </property>
</Properties>
</file>